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C1" w:rsidRPr="00C5517A" w:rsidRDefault="008361C1" w:rsidP="008361C1">
      <w:pPr>
        <w:spacing w:line="560" w:lineRule="exact"/>
        <w:rPr>
          <w:rFonts w:ascii="黑体" w:eastAsia="黑体" w:hAnsi="黑体"/>
          <w:sz w:val="32"/>
          <w:szCs w:val="32"/>
        </w:rPr>
      </w:pPr>
      <w:r w:rsidRPr="00C5517A">
        <w:rPr>
          <w:rFonts w:ascii="黑体" w:eastAsia="黑体" w:hAnsi="黑体" w:hint="eastAsia"/>
          <w:kern w:val="0"/>
          <w:sz w:val="32"/>
          <w:szCs w:val="32"/>
        </w:rPr>
        <w:t>附件2</w:t>
      </w:r>
    </w:p>
    <w:p w:rsidR="008361C1" w:rsidRDefault="008361C1" w:rsidP="008361C1">
      <w:pPr>
        <w:jc w:val="center"/>
        <w:rPr>
          <w:rFonts w:ascii="宋体" w:hAnsi="宋体" w:cs="仿宋"/>
          <w:bCs/>
          <w:color w:val="333333"/>
          <w:kern w:val="0"/>
          <w:sz w:val="44"/>
          <w:szCs w:val="44"/>
        </w:rPr>
      </w:pPr>
      <w:r>
        <w:rPr>
          <w:rFonts w:ascii="宋体" w:hAnsi="宋体" w:cs="仿宋" w:hint="eastAsia"/>
          <w:bCs/>
          <w:color w:val="333333"/>
          <w:kern w:val="0"/>
          <w:sz w:val="44"/>
          <w:szCs w:val="44"/>
        </w:rPr>
        <w:t>高层建筑消防安全自查登记表</w:t>
      </w:r>
    </w:p>
    <w:p w:rsidR="008361C1" w:rsidRDefault="008361C1" w:rsidP="008361C1">
      <w:pPr>
        <w:adjustRightInd w:val="0"/>
        <w:snapToGrid w:val="0"/>
        <w:spacing w:line="600" w:lineRule="exact"/>
        <w:rPr>
          <w:rFonts w:ascii="楷体_GB2312" w:eastAsia="楷体_GB2312" w:hAnsi="楷体_GB2312" w:cs="楷体_GB2312"/>
          <w:b/>
          <w:bCs/>
          <w:sz w:val="24"/>
        </w:rPr>
      </w:pPr>
      <w:r>
        <w:rPr>
          <w:rFonts w:ascii="楷体_GB2312" w:eastAsia="楷体_GB2312" w:hAnsi="楷体_GB2312" w:cs="楷体_GB2312" w:hint="eastAsia"/>
          <w:b/>
          <w:bCs/>
          <w:sz w:val="24"/>
        </w:rPr>
        <w:t>管理（使用）单位(公章):                             填报日期：</w:t>
      </w: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410"/>
        <w:gridCol w:w="3220"/>
        <w:gridCol w:w="861"/>
        <w:gridCol w:w="750"/>
        <w:gridCol w:w="2822"/>
      </w:tblGrid>
      <w:tr w:rsidR="008361C1" w:rsidTr="006C5D91">
        <w:trPr>
          <w:trHeight w:val="493"/>
        </w:trPr>
        <w:tc>
          <w:tcPr>
            <w:tcW w:w="672" w:type="pct"/>
            <w:gridSpan w:val="2"/>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60" w:lineRule="exact"/>
              <w:jc w:val="center"/>
              <w:rPr>
                <w:rFonts w:eastAsia="楷体_GB2312"/>
                <w:b/>
                <w:sz w:val="24"/>
              </w:rPr>
            </w:pPr>
            <w:r>
              <w:rPr>
                <w:rFonts w:eastAsia="楷体_GB2312" w:hint="eastAsia"/>
                <w:b/>
                <w:sz w:val="24"/>
              </w:rPr>
              <w:t>建筑名称</w:t>
            </w:r>
          </w:p>
        </w:tc>
        <w:tc>
          <w:tcPr>
            <w:tcW w:w="1821" w:type="pct"/>
            <w:tcBorders>
              <w:top w:val="single" w:sz="4" w:space="0" w:color="auto"/>
              <w:left w:val="single" w:sz="4" w:space="0" w:color="auto"/>
              <w:bottom w:val="single" w:sz="4" w:space="0" w:color="auto"/>
              <w:right w:val="single" w:sz="4" w:space="0" w:color="auto"/>
            </w:tcBorders>
            <w:vAlign w:val="center"/>
          </w:tcPr>
          <w:p w:rsidR="008361C1" w:rsidRDefault="008361C1" w:rsidP="006C5D91">
            <w:pPr>
              <w:adjustRightInd w:val="0"/>
              <w:snapToGrid w:val="0"/>
              <w:spacing w:line="360" w:lineRule="exact"/>
              <w:jc w:val="center"/>
              <w:rPr>
                <w:rFonts w:eastAsia="仿宋_GB2312"/>
                <w:sz w:val="24"/>
              </w:rPr>
            </w:pPr>
          </w:p>
        </w:tc>
        <w:tc>
          <w:tcPr>
            <w:tcW w:w="487" w:type="pc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60" w:lineRule="exact"/>
              <w:jc w:val="center"/>
              <w:rPr>
                <w:rFonts w:eastAsia="楷体_GB2312"/>
                <w:b/>
                <w:sz w:val="24"/>
              </w:rPr>
            </w:pPr>
            <w:r>
              <w:rPr>
                <w:rFonts w:eastAsia="楷体_GB2312" w:hint="eastAsia"/>
                <w:b/>
                <w:sz w:val="24"/>
              </w:rPr>
              <w:t>地址</w:t>
            </w:r>
          </w:p>
        </w:tc>
        <w:tc>
          <w:tcPr>
            <w:tcW w:w="2018" w:type="pct"/>
            <w:gridSpan w:val="2"/>
            <w:tcBorders>
              <w:top w:val="single" w:sz="4" w:space="0" w:color="auto"/>
              <w:left w:val="single" w:sz="4" w:space="0" w:color="auto"/>
              <w:bottom w:val="single" w:sz="4" w:space="0" w:color="auto"/>
              <w:right w:val="single" w:sz="4" w:space="0" w:color="auto"/>
            </w:tcBorders>
            <w:vAlign w:val="center"/>
          </w:tcPr>
          <w:p w:rsidR="008361C1" w:rsidRDefault="008361C1" w:rsidP="006C5D91">
            <w:pPr>
              <w:adjustRightInd w:val="0"/>
              <w:snapToGrid w:val="0"/>
              <w:spacing w:line="360" w:lineRule="exact"/>
              <w:jc w:val="center"/>
              <w:rPr>
                <w:rFonts w:eastAsia="仿宋_GB2312"/>
                <w:sz w:val="24"/>
              </w:rPr>
            </w:pPr>
          </w:p>
        </w:tc>
      </w:tr>
      <w:tr w:rsidR="008361C1" w:rsidTr="006C5D91">
        <w:trPr>
          <w:trHeight w:val="660"/>
        </w:trPr>
        <w:tc>
          <w:tcPr>
            <w:tcW w:w="672" w:type="pct"/>
            <w:gridSpan w:val="2"/>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60" w:lineRule="exact"/>
              <w:jc w:val="center"/>
              <w:rPr>
                <w:rFonts w:eastAsia="楷体_GB2312"/>
                <w:b/>
                <w:sz w:val="24"/>
              </w:rPr>
            </w:pPr>
            <w:r>
              <w:rPr>
                <w:rFonts w:eastAsia="楷体_GB2312" w:hint="eastAsia"/>
                <w:b/>
                <w:sz w:val="24"/>
              </w:rPr>
              <w:t>建筑消防管理人员</w:t>
            </w:r>
          </w:p>
        </w:tc>
        <w:tc>
          <w:tcPr>
            <w:tcW w:w="1821" w:type="pct"/>
            <w:tcBorders>
              <w:top w:val="single" w:sz="4" w:space="0" w:color="auto"/>
              <w:left w:val="single" w:sz="4" w:space="0" w:color="auto"/>
              <w:bottom w:val="single" w:sz="4" w:space="0" w:color="auto"/>
              <w:right w:val="single" w:sz="4" w:space="0" w:color="auto"/>
            </w:tcBorders>
            <w:vAlign w:val="center"/>
          </w:tcPr>
          <w:p w:rsidR="008361C1" w:rsidRDefault="008361C1" w:rsidP="006C5D91">
            <w:pPr>
              <w:adjustRightInd w:val="0"/>
              <w:snapToGrid w:val="0"/>
              <w:spacing w:line="360" w:lineRule="exact"/>
              <w:jc w:val="center"/>
              <w:rPr>
                <w:rFonts w:eastAsia="仿宋_GB2312"/>
                <w:sz w:val="24"/>
              </w:rPr>
            </w:pPr>
          </w:p>
        </w:tc>
        <w:tc>
          <w:tcPr>
            <w:tcW w:w="487" w:type="pc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60" w:lineRule="exact"/>
              <w:jc w:val="center"/>
              <w:rPr>
                <w:rFonts w:eastAsia="楷体_GB2312"/>
                <w:b/>
                <w:sz w:val="24"/>
              </w:rPr>
            </w:pPr>
            <w:r>
              <w:rPr>
                <w:rFonts w:eastAsia="楷体_GB2312" w:hint="eastAsia"/>
                <w:b/>
                <w:sz w:val="24"/>
              </w:rPr>
              <w:t>联系电话</w:t>
            </w:r>
          </w:p>
        </w:tc>
        <w:tc>
          <w:tcPr>
            <w:tcW w:w="2018" w:type="pct"/>
            <w:gridSpan w:val="2"/>
            <w:tcBorders>
              <w:top w:val="single" w:sz="4" w:space="0" w:color="auto"/>
              <w:left w:val="single" w:sz="4" w:space="0" w:color="auto"/>
              <w:bottom w:val="single" w:sz="4" w:space="0" w:color="auto"/>
              <w:right w:val="single" w:sz="4" w:space="0" w:color="auto"/>
            </w:tcBorders>
            <w:vAlign w:val="center"/>
          </w:tcPr>
          <w:p w:rsidR="008361C1" w:rsidRDefault="008361C1" w:rsidP="006C5D91">
            <w:pPr>
              <w:adjustRightInd w:val="0"/>
              <w:snapToGrid w:val="0"/>
              <w:spacing w:line="360" w:lineRule="exact"/>
              <w:jc w:val="center"/>
              <w:rPr>
                <w:rFonts w:eastAsia="仿宋_GB2312"/>
                <w:sz w:val="24"/>
              </w:rPr>
            </w:pPr>
          </w:p>
        </w:tc>
      </w:tr>
      <w:tr w:rsidR="008361C1" w:rsidTr="006C5D91">
        <w:trPr>
          <w:trHeight w:val="90"/>
        </w:trPr>
        <w:tc>
          <w:tcPr>
            <w:tcW w:w="672" w:type="pct"/>
            <w:gridSpan w:val="2"/>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60" w:lineRule="exact"/>
              <w:jc w:val="center"/>
              <w:rPr>
                <w:rFonts w:eastAsia="楷体_GB2312"/>
                <w:b/>
                <w:sz w:val="24"/>
              </w:rPr>
            </w:pPr>
            <w:r>
              <w:rPr>
                <w:rFonts w:eastAsia="楷体_GB2312" w:hint="eastAsia"/>
                <w:b/>
                <w:sz w:val="24"/>
              </w:rPr>
              <w:t>建筑基本情况</w:t>
            </w:r>
          </w:p>
        </w:tc>
        <w:tc>
          <w:tcPr>
            <w:tcW w:w="4327" w:type="pct"/>
            <w:gridSpan w:val="4"/>
            <w:tcBorders>
              <w:top w:val="single" w:sz="4" w:space="0" w:color="auto"/>
              <w:left w:val="single" w:sz="4" w:space="0" w:color="auto"/>
              <w:bottom w:val="single" w:sz="4" w:space="0" w:color="auto"/>
              <w:right w:val="single" w:sz="4" w:space="0" w:color="auto"/>
            </w:tcBorders>
            <w:hideMark/>
          </w:tcPr>
          <w:p w:rsidR="008361C1" w:rsidRDefault="008361C1" w:rsidP="008361C1">
            <w:pPr>
              <w:adjustRightInd w:val="0"/>
              <w:snapToGrid w:val="0"/>
              <w:spacing w:beforeLines="50" w:afterLines="50" w:line="360" w:lineRule="exact"/>
              <w:rPr>
                <w:rFonts w:ascii="宋体" w:hAnsi="宋体" w:cs="宋体"/>
                <w:sz w:val="24"/>
              </w:rPr>
            </w:pPr>
            <w:r>
              <w:rPr>
                <w:rFonts w:ascii="宋体" w:hAnsi="宋体" w:cs="宋体" w:hint="eastAsia"/>
                <w:sz w:val="24"/>
              </w:rPr>
              <w:t>建筑层数：       ；建筑高度：    米；建筑面积：     平方米</w:t>
            </w:r>
          </w:p>
          <w:p w:rsidR="008361C1" w:rsidRDefault="008361C1" w:rsidP="008361C1">
            <w:pPr>
              <w:adjustRightInd w:val="0"/>
              <w:snapToGrid w:val="0"/>
              <w:spacing w:beforeLines="50" w:afterLines="50" w:line="360" w:lineRule="exact"/>
              <w:rPr>
                <w:rFonts w:eastAsia="仿宋_GB2312"/>
                <w:sz w:val="24"/>
              </w:rPr>
            </w:pPr>
            <w:r>
              <w:rPr>
                <w:rFonts w:ascii="宋体" w:hAnsi="宋体" w:cs="宋体" w:hint="eastAsia"/>
                <w:sz w:val="24"/>
              </w:rPr>
              <w:t>建筑类型：□公共建筑  □住宅建筑</w:t>
            </w:r>
          </w:p>
        </w:tc>
      </w:tr>
      <w:tr w:rsidR="008361C1" w:rsidTr="006C5D91">
        <w:trPr>
          <w:trHeight w:val="455"/>
        </w:trPr>
        <w:tc>
          <w:tcPr>
            <w:tcW w:w="3404" w:type="pct"/>
            <w:gridSpan w:val="5"/>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60" w:lineRule="exact"/>
              <w:jc w:val="center"/>
              <w:rPr>
                <w:rFonts w:ascii="黑体" w:eastAsia="黑体" w:hAnsi="黑体" w:cs="黑体"/>
                <w:bCs/>
                <w:sz w:val="24"/>
              </w:rPr>
            </w:pPr>
            <w:r>
              <w:rPr>
                <w:rFonts w:ascii="黑体" w:eastAsia="黑体" w:hAnsi="黑体" w:cs="黑体" w:hint="eastAsia"/>
                <w:bCs/>
                <w:sz w:val="24"/>
              </w:rPr>
              <w:t>检查内容</w:t>
            </w:r>
          </w:p>
        </w:tc>
        <w:tc>
          <w:tcPr>
            <w:tcW w:w="1595" w:type="pc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60" w:lineRule="exact"/>
              <w:jc w:val="center"/>
              <w:rPr>
                <w:rFonts w:ascii="黑体" w:eastAsia="黑体" w:hAnsi="黑体" w:cs="黑体"/>
                <w:bCs/>
                <w:sz w:val="24"/>
              </w:rPr>
            </w:pPr>
            <w:r>
              <w:rPr>
                <w:rFonts w:ascii="黑体" w:eastAsia="黑体" w:hAnsi="黑体" w:cs="黑体" w:hint="eastAsia"/>
                <w:bCs/>
                <w:sz w:val="24"/>
              </w:rPr>
              <w:t>检查情况</w:t>
            </w:r>
          </w:p>
        </w:tc>
      </w:tr>
      <w:tr w:rsidR="008361C1" w:rsidTr="006C5D91">
        <w:trPr>
          <w:trHeight w:val="1128"/>
        </w:trPr>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jc w:val="center"/>
              <w:rPr>
                <w:rFonts w:eastAsia="楷体_GB2312"/>
                <w:b/>
                <w:sz w:val="24"/>
              </w:rPr>
            </w:pPr>
            <w:r>
              <w:rPr>
                <w:rFonts w:eastAsia="楷体_GB2312" w:hint="eastAsia"/>
                <w:b/>
                <w:sz w:val="24"/>
              </w:rPr>
              <w:t>消防安全责任</w:t>
            </w: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是否明确消防安全责任人、管理人并在建筑显著位置公示其姓名、职务和消防安全管理职责，</w:t>
            </w:r>
            <w:proofErr w:type="gramStart"/>
            <w:r>
              <w:rPr>
                <w:rFonts w:eastAsia="仿宋_GB2312" w:hint="eastAsia"/>
                <w:sz w:val="24"/>
              </w:rPr>
              <w:t>作出</w:t>
            </w:r>
            <w:proofErr w:type="gramEnd"/>
            <w:r>
              <w:rPr>
                <w:rFonts w:eastAsia="仿宋_GB2312" w:hint="eastAsia"/>
                <w:sz w:val="24"/>
              </w:rPr>
              <w:t>安全履职承诺，做到每栋高层建筑有人抓、有人管</w:t>
            </w:r>
          </w:p>
        </w:tc>
        <w:tc>
          <w:tcPr>
            <w:tcW w:w="1595" w:type="pct"/>
            <w:tcBorders>
              <w:top w:val="single" w:sz="4" w:space="0" w:color="auto"/>
              <w:left w:val="single" w:sz="4" w:space="0" w:color="auto"/>
              <w:bottom w:val="single" w:sz="4" w:space="0" w:color="auto"/>
              <w:right w:val="single" w:sz="4" w:space="0" w:color="auto"/>
            </w:tcBorders>
            <w:hideMark/>
          </w:tcPr>
          <w:p w:rsidR="008361C1" w:rsidRDefault="008361C1" w:rsidP="006C5D91">
            <w:pPr>
              <w:adjustRightInd w:val="0"/>
              <w:snapToGrid w:val="0"/>
              <w:spacing w:line="340" w:lineRule="exact"/>
              <w:rPr>
                <w:rFonts w:eastAsia="楷体_GB2312"/>
                <w:b/>
                <w:sz w:val="24"/>
              </w:rPr>
            </w:pPr>
            <w:r>
              <w:rPr>
                <w:rFonts w:eastAsia="楷体_GB2312"/>
                <w:b/>
                <w:sz w:val="24"/>
              </w:rPr>
              <w:sym w:font="Wingdings 2" w:char="F0A3"/>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具体情况说明：</w:t>
            </w:r>
          </w:p>
        </w:tc>
      </w:tr>
      <w:tr w:rsidR="008361C1" w:rsidTr="006C5D91">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楷体_GB2312"/>
                <w:b/>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多产权管理和使用单位是否明确各方消防安全责任，是否确定责任人对共用的疏散通道、安全出口、消防设施和消防车通道等进行管理</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非多产权单位</w:t>
            </w:r>
          </w:p>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仿宋_GB2312"/>
                <w:sz w:val="24"/>
              </w:rPr>
            </w:pPr>
          </w:p>
        </w:tc>
      </w:tr>
      <w:tr w:rsidR="008361C1" w:rsidTr="006C5D91">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楷体_GB2312"/>
                <w:b/>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对建筑日常巡查、防火检查和设施设备的维护保养工作是否落实到位</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仿宋_GB2312"/>
                <w:sz w:val="24"/>
              </w:rPr>
            </w:pPr>
          </w:p>
        </w:tc>
      </w:tr>
      <w:tr w:rsidR="008361C1" w:rsidTr="006C5D91">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楷体_GB2312"/>
                <w:b/>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是否依托社区网格员、保安人员、教职员工、志愿者等力量，建立一支微型消防站，具备</w:t>
            </w:r>
            <w:r>
              <w:rPr>
                <w:rFonts w:eastAsia="仿宋_GB2312"/>
                <w:sz w:val="24"/>
              </w:rPr>
              <w:t>“</w:t>
            </w:r>
            <w:r>
              <w:rPr>
                <w:rFonts w:eastAsia="仿宋_GB2312" w:hint="eastAsia"/>
                <w:sz w:val="24"/>
              </w:rPr>
              <w:t>早发现、早处置</w:t>
            </w:r>
            <w:r>
              <w:rPr>
                <w:rFonts w:eastAsia="仿宋_GB2312"/>
                <w:sz w:val="24"/>
              </w:rPr>
              <w:t>”</w:t>
            </w:r>
            <w:r>
              <w:rPr>
                <w:rFonts w:eastAsia="仿宋_GB2312" w:hint="eastAsia"/>
                <w:sz w:val="24"/>
              </w:rPr>
              <w:t>的扑救初起火灾能力</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楷体_GB2312"/>
                <w:b/>
                <w:sz w:val="24"/>
              </w:rPr>
            </w:pPr>
          </w:p>
        </w:tc>
      </w:tr>
      <w:tr w:rsidR="008361C1" w:rsidTr="006C5D91">
        <w:trPr>
          <w:trHeight w:val="9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楷体_GB2312"/>
                <w:b/>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高层公共建筑每半年、高层住宅建筑每年至少组织一次消防安全培训、疏散演练</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楷体_GB2312"/>
                <w:b/>
                <w:sz w:val="24"/>
              </w:rPr>
            </w:pPr>
          </w:p>
        </w:tc>
      </w:tr>
      <w:tr w:rsidR="008361C1" w:rsidTr="006C5D91">
        <w:trPr>
          <w:trHeight w:val="1205"/>
        </w:trPr>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jc w:val="center"/>
              <w:rPr>
                <w:rFonts w:eastAsia="楷体_GB2312"/>
                <w:b/>
                <w:sz w:val="24"/>
              </w:rPr>
            </w:pPr>
            <w:r>
              <w:rPr>
                <w:rFonts w:eastAsia="楷体_GB2312" w:hint="eastAsia"/>
                <w:b/>
                <w:sz w:val="24"/>
              </w:rPr>
              <w:t>消防设施</w:t>
            </w: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pacing w:val="-8"/>
                <w:sz w:val="24"/>
              </w:rPr>
              <w:t>是否建立定期维护保养制度，</w:t>
            </w:r>
            <w:r>
              <w:rPr>
                <w:rFonts w:eastAsia="仿宋_GB2312" w:hint="eastAsia"/>
                <w:sz w:val="24"/>
              </w:rPr>
              <w:t>委托具备从业条件的第三</w:t>
            </w:r>
            <w:proofErr w:type="gramStart"/>
            <w:r>
              <w:rPr>
                <w:rFonts w:eastAsia="仿宋_GB2312" w:hint="eastAsia"/>
                <w:sz w:val="24"/>
              </w:rPr>
              <w:t>方服务</w:t>
            </w:r>
            <w:proofErr w:type="gramEnd"/>
            <w:r>
              <w:rPr>
                <w:rFonts w:eastAsia="仿宋_GB2312" w:hint="eastAsia"/>
                <w:sz w:val="24"/>
              </w:rPr>
              <w:t>机构定期对消防设施进行检测和维护保养</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楷体_GB2312"/>
                <w:b/>
                <w:sz w:val="24"/>
              </w:rPr>
            </w:pPr>
          </w:p>
        </w:tc>
      </w:tr>
      <w:tr w:rsidR="008361C1" w:rsidTr="006C5D91">
        <w:trPr>
          <w:trHeight w:val="1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楷体_GB2312"/>
                <w:b/>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pacing w:val="-8"/>
                <w:sz w:val="24"/>
              </w:rPr>
              <w:t>建筑消防设施是否故障、损坏、瘫痪，室内消火栓系统和自动喷水灭火系统是否无水或压力不足</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楷体_GB2312"/>
                <w:b/>
                <w:sz w:val="24"/>
              </w:rPr>
            </w:pPr>
          </w:p>
        </w:tc>
      </w:tr>
      <w:tr w:rsidR="008361C1" w:rsidTr="006C5D91">
        <w:trPr>
          <w:trHeight w:val="1125"/>
        </w:trPr>
        <w:tc>
          <w:tcPr>
            <w:tcW w:w="440" w:type="pc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jc w:val="center"/>
              <w:rPr>
                <w:rFonts w:eastAsia="楷体_GB2312"/>
                <w:b/>
                <w:sz w:val="24"/>
              </w:rPr>
            </w:pPr>
            <w:r>
              <w:rPr>
                <w:rFonts w:eastAsia="楷体_GB2312" w:hint="eastAsia"/>
                <w:b/>
                <w:sz w:val="24"/>
              </w:rPr>
              <w:lastRenderedPageBreak/>
              <w:t>外墙保温材料</w:t>
            </w: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是否使用保温材料，外保温防护层是否破损开裂。</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具体问题或其他情况说明：</w:t>
            </w:r>
          </w:p>
          <w:p w:rsidR="008361C1" w:rsidRDefault="008361C1" w:rsidP="006C5D91">
            <w:pPr>
              <w:adjustRightInd w:val="0"/>
              <w:snapToGrid w:val="0"/>
              <w:spacing w:line="340" w:lineRule="exact"/>
              <w:rPr>
                <w:rFonts w:eastAsia="楷体_GB2312"/>
                <w:b/>
                <w:sz w:val="24"/>
              </w:rPr>
            </w:pPr>
          </w:p>
        </w:tc>
      </w:tr>
      <w:tr w:rsidR="008361C1" w:rsidTr="006C5D91">
        <w:trPr>
          <w:trHeight w:val="774"/>
        </w:trPr>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jc w:val="center"/>
              <w:rPr>
                <w:rFonts w:eastAsia="仿宋_GB2312"/>
                <w:sz w:val="24"/>
              </w:rPr>
            </w:pPr>
            <w:r>
              <w:rPr>
                <w:rFonts w:eastAsia="楷体_GB2312" w:hint="eastAsia"/>
                <w:b/>
                <w:sz w:val="24"/>
              </w:rPr>
              <w:t>救援场地及消防车道</w:t>
            </w: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pacing w:val="-8"/>
                <w:sz w:val="24"/>
              </w:rPr>
            </w:pPr>
            <w:r>
              <w:rPr>
                <w:rFonts w:eastAsia="仿宋_GB2312" w:hint="eastAsia"/>
                <w:spacing w:val="-8"/>
                <w:sz w:val="24"/>
              </w:rPr>
              <w:t>消防车道、消防扑救场地是否按标准逐一划线、标名、立牌，实行标识化管理</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仿宋_GB2312"/>
                <w:sz w:val="24"/>
              </w:rPr>
            </w:pPr>
          </w:p>
        </w:tc>
      </w:tr>
      <w:tr w:rsidR="008361C1" w:rsidTr="006C5D91">
        <w:trPr>
          <w:trHeight w:val="7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仿宋_GB2312"/>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pacing w:val="-8"/>
                <w:sz w:val="24"/>
              </w:rPr>
            </w:pPr>
            <w:r>
              <w:rPr>
                <w:rFonts w:eastAsia="仿宋_GB2312" w:hint="eastAsia"/>
                <w:spacing w:val="-8"/>
                <w:sz w:val="24"/>
              </w:rPr>
              <w:t>消防车道、消防扑救场地与建筑之间是否存在高大树木、架空管线、障碍物或影响火灾扑救的广告牌等，是否存在被堵塞、占用的情况</w:t>
            </w:r>
          </w:p>
        </w:tc>
        <w:tc>
          <w:tcPr>
            <w:tcW w:w="1595" w:type="pct"/>
            <w:tcBorders>
              <w:top w:val="single" w:sz="4" w:space="0" w:color="auto"/>
              <w:left w:val="single" w:sz="4" w:space="0" w:color="auto"/>
              <w:bottom w:val="single" w:sz="4" w:space="0" w:color="auto"/>
              <w:right w:val="single" w:sz="4" w:space="0" w:color="auto"/>
            </w:tcBorders>
            <w:hideMark/>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tc>
      </w:tr>
      <w:tr w:rsidR="008361C1" w:rsidTr="006C5D91">
        <w:trPr>
          <w:trHeight w:val="1140"/>
        </w:trPr>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jc w:val="center"/>
              <w:rPr>
                <w:rFonts w:eastAsia="楷体_GB2312"/>
                <w:b/>
                <w:sz w:val="24"/>
              </w:rPr>
            </w:pPr>
            <w:r>
              <w:rPr>
                <w:rFonts w:eastAsia="楷体_GB2312" w:hint="eastAsia"/>
                <w:b/>
                <w:sz w:val="24"/>
              </w:rPr>
              <w:t>建筑防火</w:t>
            </w: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pacing w:val="-8"/>
                <w:sz w:val="24"/>
              </w:rPr>
            </w:pPr>
            <w:r>
              <w:rPr>
                <w:rFonts w:eastAsia="仿宋_GB2312" w:hint="eastAsia"/>
                <w:spacing w:val="-8"/>
                <w:sz w:val="24"/>
              </w:rPr>
              <w:t>是否占用、堵塞、封闭疏散通道、安全出口或疏散楼梯</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楷体_GB2312"/>
                <w:b/>
                <w:sz w:val="24"/>
              </w:rPr>
            </w:pPr>
          </w:p>
        </w:tc>
      </w:tr>
      <w:tr w:rsidR="008361C1" w:rsidTr="006C5D91">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楷体_GB2312"/>
                <w:b/>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建筑防火分区是否符合消防安全要求，是否存在被擅自拆除、占用、改动等情况</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仿宋_GB2312"/>
                <w:sz w:val="24"/>
              </w:rPr>
            </w:pPr>
          </w:p>
        </w:tc>
      </w:tr>
      <w:tr w:rsidR="008361C1" w:rsidTr="006C5D91">
        <w:trPr>
          <w:trHeight w:val="9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楷体_GB2312"/>
                <w:b/>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电缆井、管道井在楼板处，与房间、走道的等连通的空隙处，是否按规范要求进行完全封堵，井内的电缆线槽内部是否在贯穿孔口处采取封堵措施</w:t>
            </w:r>
          </w:p>
        </w:tc>
        <w:tc>
          <w:tcPr>
            <w:tcW w:w="1595" w:type="pct"/>
            <w:tcBorders>
              <w:top w:val="single" w:sz="4" w:space="0" w:color="auto"/>
              <w:left w:val="single" w:sz="4" w:space="0" w:color="auto"/>
              <w:bottom w:val="single" w:sz="4" w:space="0" w:color="auto"/>
              <w:right w:val="single" w:sz="4" w:space="0" w:color="auto"/>
            </w:tcBorders>
            <w:hideMark/>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tc>
      </w:tr>
      <w:tr w:rsidR="008361C1" w:rsidTr="006C5D91">
        <w:trPr>
          <w:trHeight w:val="1110"/>
        </w:trPr>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jc w:val="center"/>
              <w:rPr>
                <w:rFonts w:eastAsia="仿宋_GB2312"/>
                <w:sz w:val="24"/>
              </w:rPr>
            </w:pPr>
            <w:r>
              <w:rPr>
                <w:rFonts w:eastAsia="楷体_GB2312" w:hint="eastAsia"/>
                <w:b/>
                <w:sz w:val="24"/>
              </w:rPr>
              <w:t>用火用电用气管理</w:t>
            </w: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是否存在电气线路敷设不规范、私拉乱接电线等问题</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仿宋_GB2312"/>
                <w:sz w:val="24"/>
              </w:rPr>
            </w:pPr>
          </w:p>
        </w:tc>
      </w:tr>
      <w:tr w:rsidR="008361C1" w:rsidTr="006C5D91">
        <w:trPr>
          <w:trHeight w:val="9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仿宋_GB2312"/>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是否在公共走道、楼梯间、门厅违规停放电动车；是否未按规定设置具有定时充电、自动断电等功能的充电设施</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楷体_GB2312"/>
                <w:b/>
                <w:sz w:val="24"/>
              </w:rPr>
            </w:pPr>
          </w:p>
        </w:tc>
      </w:tr>
      <w:tr w:rsidR="008361C1" w:rsidTr="006C5D91">
        <w:trPr>
          <w:trHeight w:val="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widowControl/>
              <w:jc w:val="left"/>
              <w:rPr>
                <w:rFonts w:eastAsia="仿宋_GB2312"/>
                <w:sz w:val="24"/>
              </w:rPr>
            </w:pPr>
          </w:p>
        </w:tc>
        <w:tc>
          <w:tcPr>
            <w:tcW w:w="2963" w:type="pct"/>
            <w:gridSpan w:val="4"/>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rPr>
                <w:rFonts w:eastAsia="仿宋_GB2312"/>
                <w:sz w:val="24"/>
              </w:rPr>
            </w:pPr>
            <w:r>
              <w:rPr>
                <w:rFonts w:eastAsia="仿宋_GB2312" w:hint="eastAsia"/>
                <w:sz w:val="24"/>
              </w:rPr>
              <w:t>用火用油用气管理工作是否落实到位</w:t>
            </w:r>
          </w:p>
        </w:tc>
        <w:tc>
          <w:tcPr>
            <w:tcW w:w="1595" w:type="pct"/>
            <w:tcBorders>
              <w:top w:val="single" w:sz="4" w:space="0" w:color="auto"/>
              <w:left w:val="single" w:sz="4" w:space="0" w:color="auto"/>
              <w:bottom w:val="single" w:sz="4" w:space="0" w:color="auto"/>
              <w:right w:val="single" w:sz="4" w:space="0" w:color="auto"/>
            </w:tcBorders>
          </w:tcPr>
          <w:p w:rsidR="008361C1" w:rsidRDefault="008361C1" w:rsidP="006C5D91">
            <w:pPr>
              <w:adjustRightInd w:val="0"/>
              <w:snapToGrid w:val="0"/>
              <w:spacing w:line="340" w:lineRule="exact"/>
              <w:rPr>
                <w:rFonts w:eastAsia="楷体_GB2312"/>
                <w:b/>
                <w:sz w:val="24"/>
              </w:rPr>
            </w:pPr>
            <w:r>
              <w:rPr>
                <w:rFonts w:eastAsia="楷体_GB2312"/>
                <w:b/>
                <w:sz w:val="24"/>
              </w:rPr>
              <w:t>□</w:t>
            </w:r>
            <w:r>
              <w:rPr>
                <w:rFonts w:eastAsia="楷体_GB2312" w:hint="eastAsia"/>
                <w:b/>
                <w:sz w:val="24"/>
              </w:rPr>
              <w:t>是</w:t>
            </w:r>
            <w:r>
              <w:rPr>
                <w:rFonts w:eastAsia="楷体_GB2312"/>
                <w:b/>
                <w:sz w:val="24"/>
              </w:rPr>
              <w:t xml:space="preserve">   □</w:t>
            </w:r>
            <w:r>
              <w:rPr>
                <w:rFonts w:eastAsia="楷体_GB2312" w:hint="eastAsia"/>
                <w:b/>
                <w:sz w:val="24"/>
              </w:rPr>
              <w:t>否</w:t>
            </w:r>
            <w:r>
              <w:rPr>
                <w:rFonts w:eastAsia="楷体_GB2312"/>
                <w:b/>
                <w:sz w:val="24"/>
              </w:rPr>
              <w:t xml:space="preserve"> </w:t>
            </w:r>
          </w:p>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p w:rsidR="008361C1" w:rsidRDefault="008361C1" w:rsidP="006C5D91">
            <w:pPr>
              <w:adjustRightInd w:val="0"/>
              <w:snapToGrid w:val="0"/>
              <w:spacing w:line="340" w:lineRule="exact"/>
              <w:rPr>
                <w:rFonts w:eastAsia="仿宋_GB2312"/>
                <w:sz w:val="24"/>
              </w:rPr>
            </w:pPr>
          </w:p>
        </w:tc>
      </w:tr>
      <w:tr w:rsidR="008361C1" w:rsidTr="006C5D91">
        <w:trPr>
          <w:trHeight w:val="90"/>
        </w:trPr>
        <w:tc>
          <w:tcPr>
            <w:tcW w:w="440" w:type="pct"/>
            <w:tcBorders>
              <w:top w:val="single" w:sz="4" w:space="0" w:color="auto"/>
              <w:left w:val="single" w:sz="4" w:space="0" w:color="auto"/>
              <w:bottom w:val="single" w:sz="4" w:space="0" w:color="auto"/>
              <w:right w:val="single" w:sz="4" w:space="0" w:color="auto"/>
            </w:tcBorders>
            <w:vAlign w:val="center"/>
            <w:hideMark/>
          </w:tcPr>
          <w:p w:rsidR="008361C1" w:rsidRDefault="008361C1" w:rsidP="006C5D91">
            <w:pPr>
              <w:adjustRightInd w:val="0"/>
              <w:snapToGrid w:val="0"/>
              <w:spacing w:line="340" w:lineRule="exact"/>
              <w:jc w:val="center"/>
              <w:rPr>
                <w:rFonts w:eastAsia="仿宋_GB2312"/>
                <w:sz w:val="24"/>
              </w:rPr>
            </w:pPr>
            <w:r>
              <w:rPr>
                <w:rFonts w:eastAsia="楷体_GB2312" w:hint="eastAsia"/>
                <w:b/>
                <w:sz w:val="24"/>
              </w:rPr>
              <w:t>其他项目</w:t>
            </w:r>
          </w:p>
        </w:tc>
        <w:tc>
          <w:tcPr>
            <w:tcW w:w="2963" w:type="pct"/>
            <w:gridSpan w:val="4"/>
            <w:tcBorders>
              <w:top w:val="single" w:sz="4" w:space="0" w:color="auto"/>
              <w:left w:val="single" w:sz="4" w:space="0" w:color="auto"/>
              <w:bottom w:val="single" w:sz="4" w:space="0" w:color="auto"/>
              <w:right w:val="single" w:sz="4" w:space="0" w:color="auto"/>
            </w:tcBorders>
            <w:vAlign w:val="center"/>
          </w:tcPr>
          <w:p w:rsidR="008361C1" w:rsidRDefault="008361C1" w:rsidP="006C5D91">
            <w:pPr>
              <w:adjustRightInd w:val="0"/>
              <w:snapToGrid w:val="0"/>
              <w:spacing w:line="340" w:lineRule="exact"/>
              <w:rPr>
                <w:rFonts w:eastAsia="仿宋_GB2312"/>
                <w:sz w:val="24"/>
              </w:rPr>
            </w:pPr>
          </w:p>
          <w:p w:rsidR="008361C1" w:rsidRDefault="008361C1" w:rsidP="006C5D91">
            <w:pPr>
              <w:adjustRightInd w:val="0"/>
              <w:snapToGrid w:val="0"/>
              <w:spacing w:line="340" w:lineRule="exact"/>
              <w:rPr>
                <w:rFonts w:eastAsia="仿宋_GB2312"/>
                <w:sz w:val="24"/>
              </w:rPr>
            </w:pPr>
          </w:p>
          <w:p w:rsidR="008361C1" w:rsidRDefault="008361C1" w:rsidP="006C5D91">
            <w:pPr>
              <w:adjustRightInd w:val="0"/>
              <w:snapToGrid w:val="0"/>
              <w:spacing w:line="340" w:lineRule="exact"/>
              <w:rPr>
                <w:rFonts w:eastAsia="仿宋_GB2312"/>
                <w:sz w:val="24"/>
              </w:rPr>
            </w:pPr>
          </w:p>
          <w:p w:rsidR="008361C1" w:rsidRDefault="008361C1" w:rsidP="006C5D91">
            <w:pPr>
              <w:pStyle w:val="a5"/>
            </w:pPr>
          </w:p>
          <w:p w:rsidR="008361C1" w:rsidRDefault="008361C1" w:rsidP="006C5D91">
            <w:pPr>
              <w:adjustRightInd w:val="0"/>
              <w:snapToGrid w:val="0"/>
              <w:spacing w:line="340" w:lineRule="exact"/>
              <w:rPr>
                <w:rFonts w:eastAsia="仿宋_GB2312"/>
                <w:sz w:val="24"/>
              </w:rPr>
            </w:pPr>
          </w:p>
          <w:p w:rsidR="008361C1" w:rsidRDefault="008361C1" w:rsidP="006C5D91">
            <w:pPr>
              <w:adjustRightInd w:val="0"/>
              <w:snapToGrid w:val="0"/>
              <w:spacing w:line="340" w:lineRule="exact"/>
              <w:rPr>
                <w:rFonts w:eastAsia="仿宋_GB2312"/>
                <w:sz w:val="24"/>
              </w:rPr>
            </w:pPr>
          </w:p>
        </w:tc>
        <w:tc>
          <w:tcPr>
            <w:tcW w:w="1595" w:type="pct"/>
            <w:tcBorders>
              <w:top w:val="single" w:sz="4" w:space="0" w:color="auto"/>
              <w:left w:val="single" w:sz="4" w:space="0" w:color="auto"/>
              <w:bottom w:val="single" w:sz="4" w:space="0" w:color="auto"/>
              <w:right w:val="single" w:sz="4" w:space="0" w:color="auto"/>
            </w:tcBorders>
            <w:hideMark/>
          </w:tcPr>
          <w:p w:rsidR="008361C1" w:rsidRDefault="008361C1" w:rsidP="006C5D91">
            <w:pPr>
              <w:adjustRightInd w:val="0"/>
              <w:snapToGrid w:val="0"/>
              <w:spacing w:line="340" w:lineRule="exact"/>
              <w:rPr>
                <w:rFonts w:eastAsia="楷体_GB2312"/>
                <w:b/>
                <w:sz w:val="24"/>
              </w:rPr>
            </w:pPr>
            <w:r>
              <w:rPr>
                <w:rFonts w:eastAsia="楷体_GB2312" w:hint="eastAsia"/>
                <w:b/>
                <w:sz w:val="24"/>
              </w:rPr>
              <w:t>具体问题：</w:t>
            </w:r>
          </w:p>
        </w:tc>
      </w:tr>
      <w:tr w:rsidR="008361C1" w:rsidTr="006C5D91">
        <w:trPr>
          <w:trHeight w:val="579"/>
        </w:trPr>
        <w:tc>
          <w:tcPr>
            <w:tcW w:w="5000" w:type="pct"/>
            <w:gridSpan w:val="6"/>
            <w:tcBorders>
              <w:top w:val="single" w:sz="4" w:space="0" w:color="auto"/>
              <w:left w:val="single" w:sz="4" w:space="0" w:color="auto"/>
              <w:bottom w:val="single" w:sz="4" w:space="0" w:color="auto"/>
              <w:right w:val="single" w:sz="4" w:space="0" w:color="auto"/>
            </w:tcBorders>
            <w:hideMark/>
          </w:tcPr>
          <w:p w:rsidR="008361C1" w:rsidRDefault="008361C1" w:rsidP="006C5D91">
            <w:pPr>
              <w:spacing w:line="300" w:lineRule="exact"/>
              <w:rPr>
                <w:rFonts w:eastAsia="仿宋_GB2312"/>
                <w:sz w:val="24"/>
              </w:rPr>
            </w:pPr>
            <w:r>
              <w:rPr>
                <w:rFonts w:eastAsia="仿宋_GB2312" w:hint="eastAsia"/>
                <w:spacing w:val="-6"/>
                <w:sz w:val="24"/>
              </w:rPr>
              <w:t>备注：</w:t>
            </w:r>
            <w:r>
              <w:rPr>
                <w:rFonts w:eastAsia="仿宋_GB2312"/>
                <w:spacing w:val="-6"/>
                <w:sz w:val="24"/>
              </w:rPr>
              <w:t>1.</w:t>
            </w:r>
            <w:r>
              <w:rPr>
                <w:rFonts w:eastAsia="仿宋_GB2312" w:hint="eastAsia"/>
                <w:spacing w:val="-6"/>
                <w:sz w:val="24"/>
              </w:rPr>
              <w:t>此表作为高层建筑基础数据摸底及高层建筑自查消防安全隐患的重要资料，请各单位认真填写。</w:t>
            </w:r>
            <w:r>
              <w:rPr>
                <w:rFonts w:eastAsia="仿宋_GB2312"/>
                <w:spacing w:val="-6"/>
                <w:sz w:val="24"/>
              </w:rPr>
              <w:t>2.</w:t>
            </w:r>
            <w:r>
              <w:rPr>
                <w:rFonts w:eastAsia="仿宋_GB2312" w:hint="eastAsia"/>
                <w:sz w:val="24"/>
              </w:rPr>
              <w:t>原则上一幢高层建筑填写一表。</w:t>
            </w:r>
            <w:r>
              <w:rPr>
                <w:rFonts w:eastAsia="仿宋_GB2312"/>
                <w:sz w:val="24"/>
              </w:rPr>
              <w:t>3.</w:t>
            </w:r>
            <w:r>
              <w:rPr>
                <w:rFonts w:eastAsia="仿宋_GB2312" w:hint="eastAsia"/>
                <w:sz w:val="24"/>
              </w:rPr>
              <w:t>各相关学校</w:t>
            </w:r>
            <w:r>
              <w:rPr>
                <w:rFonts w:eastAsia="仿宋_GB2312"/>
                <w:sz w:val="24"/>
              </w:rPr>
              <w:t>8</w:t>
            </w:r>
            <w:r>
              <w:rPr>
                <w:rFonts w:eastAsia="仿宋_GB2312" w:hint="eastAsia"/>
                <w:sz w:val="24"/>
              </w:rPr>
              <w:t>月底前完成填报后报市教育局学校安全办备案。</w:t>
            </w:r>
          </w:p>
        </w:tc>
      </w:tr>
    </w:tbl>
    <w:p w:rsidR="00EC165D" w:rsidRPr="008361C1" w:rsidRDefault="00EC165D"/>
    <w:sectPr w:rsidR="00EC165D" w:rsidRPr="008361C1" w:rsidSect="00EC1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420" w:rsidRDefault="00AD2420" w:rsidP="008361C1">
      <w:r>
        <w:separator/>
      </w:r>
    </w:p>
  </w:endnote>
  <w:endnote w:type="continuationSeparator" w:id="0">
    <w:p w:rsidR="00AD2420" w:rsidRDefault="00AD2420" w:rsidP="00836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420" w:rsidRDefault="00AD2420" w:rsidP="008361C1">
      <w:r>
        <w:separator/>
      </w:r>
    </w:p>
  </w:footnote>
  <w:footnote w:type="continuationSeparator" w:id="0">
    <w:p w:rsidR="00AD2420" w:rsidRDefault="00AD2420" w:rsidP="00836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1C1"/>
    <w:rsid w:val="008361C1"/>
    <w:rsid w:val="00AD2420"/>
    <w:rsid w:val="00EC1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61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61C1"/>
    <w:rPr>
      <w:sz w:val="18"/>
      <w:szCs w:val="18"/>
    </w:rPr>
  </w:style>
  <w:style w:type="paragraph" w:styleId="a4">
    <w:name w:val="footer"/>
    <w:basedOn w:val="a"/>
    <w:link w:val="Char0"/>
    <w:uiPriority w:val="99"/>
    <w:semiHidden/>
    <w:unhideWhenUsed/>
    <w:rsid w:val="008361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361C1"/>
    <w:rPr>
      <w:sz w:val="18"/>
      <w:szCs w:val="18"/>
    </w:rPr>
  </w:style>
  <w:style w:type="paragraph" w:styleId="a5">
    <w:name w:val="Balloon Text"/>
    <w:basedOn w:val="a"/>
    <w:link w:val="Char1"/>
    <w:uiPriority w:val="99"/>
    <w:semiHidden/>
    <w:unhideWhenUsed/>
    <w:rsid w:val="008361C1"/>
    <w:rPr>
      <w:sz w:val="18"/>
      <w:szCs w:val="18"/>
    </w:rPr>
  </w:style>
  <w:style w:type="character" w:customStyle="1" w:styleId="Char1">
    <w:name w:val="批注框文本 Char"/>
    <w:basedOn w:val="a0"/>
    <w:link w:val="a5"/>
    <w:uiPriority w:val="99"/>
    <w:semiHidden/>
    <w:rsid w:val="008361C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1102</Characters>
  <Application>Microsoft Office Word</Application>
  <DocSecurity>0</DocSecurity>
  <Lines>9</Lines>
  <Paragraphs>2</Paragraphs>
  <ScaleCrop>false</ScaleCrop>
  <Company>Microsoft</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市教育局</dc:creator>
  <cp:keywords/>
  <dc:description/>
  <cp:lastModifiedBy>市教育局</cp:lastModifiedBy>
  <cp:revision>2</cp:revision>
  <dcterms:created xsi:type="dcterms:W3CDTF">2020-08-17T09:33:00Z</dcterms:created>
  <dcterms:modified xsi:type="dcterms:W3CDTF">2020-08-17T09:33:00Z</dcterms:modified>
</cp:coreProperties>
</file>