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95E" w:rsidRPr="008D0EE1" w:rsidRDefault="0005195E" w:rsidP="0005195E">
      <w:pPr>
        <w:jc w:val="left"/>
        <w:rPr>
          <w:rFonts w:ascii="仿宋" w:eastAsia="仿宋" w:hAnsi="仿宋" w:cs="仿宋"/>
          <w:b/>
          <w:bCs/>
          <w:color w:val="000000" w:themeColor="text1"/>
          <w:sz w:val="36"/>
          <w:szCs w:val="36"/>
        </w:rPr>
      </w:pPr>
      <w:r w:rsidRPr="008D0EE1">
        <w:rPr>
          <w:rFonts w:ascii="仿宋" w:eastAsia="仿宋" w:hAnsi="仿宋" w:cs="仿宋" w:hint="eastAsia"/>
          <w:b/>
          <w:bCs/>
          <w:color w:val="000000" w:themeColor="text1"/>
          <w:sz w:val="36"/>
          <w:szCs w:val="36"/>
        </w:rPr>
        <w:t>附件1：</w:t>
      </w:r>
    </w:p>
    <w:p w:rsidR="0005195E" w:rsidRDefault="0005195E" w:rsidP="0005195E">
      <w:pPr>
        <w:jc w:val="center"/>
        <w:rPr>
          <w:rFonts w:ascii="仿宋" w:eastAsia="仿宋" w:hAnsi="仿宋" w:cs="仿宋"/>
          <w:b/>
          <w:bCs/>
          <w:color w:val="000000" w:themeColor="text1"/>
          <w:sz w:val="44"/>
          <w:szCs w:val="44"/>
        </w:rPr>
      </w:pPr>
    </w:p>
    <w:p w:rsidR="0005195E" w:rsidRDefault="0005195E" w:rsidP="0005195E">
      <w:pPr>
        <w:jc w:val="center"/>
        <w:rPr>
          <w:rFonts w:ascii="仿宋" w:eastAsia="仿宋" w:hAnsi="仿宋" w:cs="仿宋"/>
          <w:b/>
          <w:bCs/>
          <w:color w:val="000000" w:themeColor="text1"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44"/>
          <w:szCs w:val="44"/>
        </w:rPr>
        <w:t>石狮市2019年“百日阅读”活动方案</w:t>
      </w:r>
    </w:p>
    <w:p w:rsidR="0005195E" w:rsidRDefault="0005195E" w:rsidP="0005195E">
      <w:pPr>
        <w:jc w:val="center"/>
        <w:rPr>
          <w:rFonts w:ascii="仿宋" w:eastAsia="仿宋" w:hAnsi="仿宋" w:cs="仿宋"/>
          <w:b/>
          <w:bCs/>
          <w:color w:val="000000" w:themeColor="text1"/>
          <w:sz w:val="44"/>
          <w:szCs w:val="44"/>
        </w:rPr>
      </w:pPr>
    </w:p>
    <w:p w:rsidR="0005195E" w:rsidRDefault="0005195E" w:rsidP="0005195E">
      <w:pPr>
        <w:pStyle w:val="HTML"/>
        <w:ind w:firstLineChars="200" w:firstLine="640"/>
        <w:rPr>
          <w:rFonts w:ascii="微软雅黑" w:eastAsia="微软雅黑" w:hAnsi="微软雅黑" w:cs="微软雅黑" w:hint="default"/>
          <w:color w:val="000000" w:themeColor="text1"/>
        </w:rPr>
      </w:pPr>
      <w:r>
        <w:rPr>
          <w:rFonts w:ascii="Times New Roman" w:eastAsia="仿宋_GB2312" w:hAnsi="Times New Roman"/>
          <w:sz w:val="32"/>
          <w:szCs w:val="32"/>
        </w:rPr>
        <w:t>为进一步推动全民阅读活动的深入开展，</w:t>
      </w:r>
      <w:proofErr w:type="gramStart"/>
      <w:r>
        <w:rPr>
          <w:rFonts w:ascii="Times New Roman" w:eastAsia="仿宋_GB2312" w:hAnsi="Times New Roman"/>
          <w:sz w:val="32"/>
          <w:szCs w:val="32"/>
        </w:rPr>
        <w:t>营造爱</w:t>
      </w:r>
      <w:proofErr w:type="gramEnd"/>
      <w:r>
        <w:rPr>
          <w:rFonts w:ascii="Times New Roman" w:eastAsia="仿宋_GB2312" w:hAnsi="Times New Roman"/>
          <w:sz w:val="32"/>
          <w:szCs w:val="32"/>
        </w:rPr>
        <w:t>读书、善读书、读好书的氛围，倡导公众在不同空间内开展各种形式的阅读活动，引导和带动身边的人共同发现和构建理想的阅读空间，养成阅读的习惯，分享阅读所带来的快乐，我市将开展</w:t>
      </w:r>
      <w:r>
        <w:rPr>
          <w:rFonts w:ascii="Times New Roman" w:eastAsia="仿宋_GB2312" w:hAnsi="Times New Roman"/>
          <w:sz w:val="32"/>
          <w:szCs w:val="32"/>
        </w:rPr>
        <w:t>2019</w:t>
      </w:r>
      <w:r>
        <w:rPr>
          <w:rFonts w:ascii="Times New Roman" w:eastAsia="仿宋_GB2312" w:hAnsi="Times New Roman"/>
          <w:sz w:val="32"/>
          <w:szCs w:val="32"/>
        </w:rPr>
        <w:t>年“百日阅读”活动，具体方案如下：</w:t>
      </w:r>
    </w:p>
    <w:p w:rsidR="0005195E" w:rsidRDefault="0005195E" w:rsidP="0005195E">
      <w:pPr>
        <w:pStyle w:val="HTML"/>
        <w:widowControl/>
        <w:numPr>
          <w:ilvl w:val="0"/>
          <w:numId w:val="1"/>
        </w:numPr>
        <w:outlineLvl w:val="0"/>
        <w:rPr>
          <w:rFonts w:asciiTheme="minorHAnsi" w:eastAsia="微软雅黑" w:hAnsiTheme="minorHAnsi" w:cstheme="minorBidi" w:hint="default"/>
          <w:b/>
          <w:bCs/>
          <w:kern w:val="44"/>
          <w:sz w:val="28"/>
          <w:szCs w:val="44"/>
        </w:rPr>
      </w:pPr>
      <w:r>
        <w:rPr>
          <w:rFonts w:ascii="黑体" w:eastAsia="黑体" w:hAnsi="黑体" w:cs="黑体"/>
          <w:b/>
          <w:bCs/>
          <w:kern w:val="44"/>
          <w:sz w:val="32"/>
          <w:szCs w:val="32"/>
        </w:rPr>
        <w:t>活动时间</w:t>
      </w:r>
    </w:p>
    <w:p w:rsidR="0005195E" w:rsidRDefault="0005195E" w:rsidP="0005195E">
      <w:pPr>
        <w:pStyle w:val="HTML"/>
        <w:ind w:firstLineChars="200" w:firstLine="640"/>
        <w:rPr>
          <w:rFonts w:ascii="Times New Roman" w:eastAsia="仿宋_GB2312" w:hAnsi="Times New Roman" w:hint="default"/>
          <w:sz w:val="32"/>
          <w:szCs w:val="32"/>
        </w:rPr>
      </w:pPr>
      <w:r w:rsidRPr="00C56B90">
        <w:rPr>
          <w:rFonts w:ascii="Times New Roman" w:eastAsia="仿宋_GB2312" w:hAnsi="Times New Roman"/>
          <w:sz w:val="32"/>
          <w:szCs w:val="32"/>
        </w:rPr>
        <w:t>2019</w:t>
      </w:r>
      <w:r w:rsidRPr="00C56B90">
        <w:rPr>
          <w:rFonts w:ascii="Times New Roman" w:eastAsia="仿宋_GB2312" w:hAnsi="Times New Roman"/>
          <w:sz w:val="32"/>
          <w:szCs w:val="32"/>
        </w:rPr>
        <w:t>年</w:t>
      </w:r>
      <w:r w:rsidRPr="00C56B90">
        <w:rPr>
          <w:rFonts w:ascii="Times New Roman" w:eastAsia="仿宋_GB2312" w:hAnsi="Times New Roman"/>
          <w:sz w:val="32"/>
          <w:szCs w:val="32"/>
        </w:rPr>
        <w:t>7</w:t>
      </w:r>
      <w:r w:rsidRPr="00C56B90">
        <w:rPr>
          <w:rFonts w:ascii="Times New Roman" w:eastAsia="仿宋_GB2312" w:hAnsi="Times New Roman"/>
          <w:sz w:val="32"/>
          <w:szCs w:val="32"/>
        </w:rPr>
        <w:t>月</w:t>
      </w:r>
      <w:r w:rsidRPr="00C56B90">
        <w:rPr>
          <w:rFonts w:ascii="Times New Roman" w:eastAsia="仿宋_GB2312" w:hAnsi="Times New Roman"/>
          <w:sz w:val="32"/>
          <w:szCs w:val="32"/>
        </w:rPr>
        <w:t>1</w:t>
      </w:r>
      <w:r w:rsidRPr="00C56B90">
        <w:rPr>
          <w:rFonts w:ascii="Times New Roman" w:eastAsia="仿宋_GB2312" w:hAnsi="Times New Roman"/>
          <w:sz w:val="32"/>
          <w:szCs w:val="32"/>
        </w:rPr>
        <w:t>日</w:t>
      </w:r>
      <w:r w:rsidRPr="00C56B90">
        <w:rPr>
          <w:rFonts w:ascii="Times New Roman" w:eastAsia="仿宋_GB2312" w:hAnsi="Times New Roman"/>
          <w:sz w:val="32"/>
          <w:szCs w:val="32"/>
        </w:rPr>
        <w:t>-10</w:t>
      </w:r>
      <w:r w:rsidRPr="00C56B90">
        <w:rPr>
          <w:rFonts w:ascii="Times New Roman" w:eastAsia="仿宋_GB2312" w:hAnsi="Times New Roman"/>
          <w:sz w:val="32"/>
          <w:szCs w:val="32"/>
        </w:rPr>
        <w:t>月</w:t>
      </w:r>
      <w:r w:rsidRPr="00C56B90">
        <w:rPr>
          <w:rFonts w:ascii="Times New Roman" w:eastAsia="仿宋_GB2312" w:hAnsi="Times New Roman"/>
          <w:sz w:val="32"/>
          <w:szCs w:val="32"/>
        </w:rPr>
        <w:t>30</w:t>
      </w:r>
      <w:r w:rsidRPr="00C56B90">
        <w:rPr>
          <w:rFonts w:ascii="Times New Roman" w:eastAsia="仿宋_GB2312" w:hAnsi="Times New Roman"/>
          <w:sz w:val="32"/>
          <w:szCs w:val="32"/>
        </w:rPr>
        <w:t>日</w:t>
      </w:r>
    </w:p>
    <w:p w:rsidR="0005195E" w:rsidRDefault="0005195E" w:rsidP="0005195E">
      <w:pPr>
        <w:pStyle w:val="HTML"/>
        <w:widowControl/>
        <w:outlineLvl w:val="0"/>
        <w:rPr>
          <w:rFonts w:ascii="黑体" w:eastAsia="黑体" w:hAnsi="黑体" w:cs="黑体" w:hint="default"/>
          <w:b/>
          <w:bCs/>
          <w:kern w:val="44"/>
          <w:sz w:val="32"/>
          <w:szCs w:val="32"/>
        </w:rPr>
      </w:pPr>
      <w:r>
        <w:rPr>
          <w:rFonts w:ascii="黑体" w:eastAsia="黑体" w:hAnsi="黑体" w:cs="黑体"/>
          <w:b/>
          <w:bCs/>
          <w:kern w:val="44"/>
          <w:sz w:val="32"/>
          <w:szCs w:val="32"/>
        </w:rPr>
        <w:t>二、举办单位</w:t>
      </w:r>
    </w:p>
    <w:p w:rsidR="0005195E" w:rsidRDefault="0005195E" w:rsidP="0005195E">
      <w:pPr>
        <w:pStyle w:val="HTML"/>
        <w:widowControl/>
        <w:ind w:left="1560" w:hangingChars="500" w:hanging="1560"/>
        <w:outlineLvl w:val="0"/>
        <w:rPr>
          <w:rFonts w:eastAsia="仿宋_GB2312" w:hint="default"/>
          <w:spacing w:val="-4"/>
          <w:sz w:val="32"/>
          <w:szCs w:val="32"/>
        </w:rPr>
      </w:pPr>
      <w:r>
        <w:rPr>
          <w:rFonts w:eastAsia="仿宋_GB2312"/>
          <w:spacing w:val="-4"/>
          <w:sz w:val="32"/>
          <w:szCs w:val="32"/>
        </w:rPr>
        <w:t>主办单位：中共石狮市委宣传部</w:t>
      </w:r>
      <w:r>
        <w:rPr>
          <w:rFonts w:eastAsia="仿宋_GB2312"/>
          <w:spacing w:val="-4"/>
          <w:sz w:val="32"/>
          <w:szCs w:val="32"/>
        </w:rPr>
        <w:t xml:space="preserve">  </w:t>
      </w:r>
      <w:r>
        <w:rPr>
          <w:rFonts w:eastAsia="仿宋_GB2312"/>
          <w:spacing w:val="-4"/>
          <w:sz w:val="32"/>
          <w:szCs w:val="32"/>
        </w:rPr>
        <w:t>石狮市文化体育和旅游局</w:t>
      </w:r>
      <w:r>
        <w:rPr>
          <w:rFonts w:eastAsia="仿宋_GB2312"/>
          <w:spacing w:val="-4"/>
          <w:sz w:val="32"/>
          <w:szCs w:val="32"/>
        </w:rPr>
        <w:t xml:space="preserve">   </w:t>
      </w:r>
      <w:r>
        <w:rPr>
          <w:rFonts w:eastAsia="仿宋_GB2312"/>
          <w:spacing w:val="-4"/>
          <w:sz w:val="32"/>
          <w:szCs w:val="32"/>
        </w:rPr>
        <w:t>石狮市教育局</w:t>
      </w:r>
    </w:p>
    <w:p w:rsidR="0005195E" w:rsidRDefault="0005195E" w:rsidP="0005195E">
      <w:pPr>
        <w:pStyle w:val="HTML"/>
        <w:widowControl/>
        <w:outlineLvl w:val="0"/>
        <w:rPr>
          <w:rFonts w:eastAsia="仿宋_GB2312" w:hint="default"/>
          <w:spacing w:val="-4"/>
          <w:sz w:val="32"/>
          <w:szCs w:val="32"/>
        </w:rPr>
      </w:pPr>
      <w:r>
        <w:rPr>
          <w:rFonts w:eastAsia="仿宋_GB2312"/>
          <w:spacing w:val="-4"/>
          <w:sz w:val="32"/>
          <w:szCs w:val="32"/>
        </w:rPr>
        <w:t>承办单位：石狮市图书馆</w:t>
      </w:r>
      <w:r>
        <w:rPr>
          <w:rFonts w:eastAsia="仿宋_GB2312"/>
          <w:spacing w:val="-4"/>
          <w:sz w:val="32"/>
          <w:szCs w:val="32"/>
        </w:rPr>
        <w:t xml:space="preserve">   </w:t>
      </w:r>
      <w:r>
        <w:rPr>
          <w:rFonts w:eastAsia="仿宋_GB2312"/>
          <w:spacing w:val="-4"/>
          <w:sz w:val="32"/>
          <w:szCs w:val="32"/>
        </w:rPr>
        <w:t>石狮市绿洲读书社</w:t>
      </w:r>
    </w:p>
    <w:p w:rsidR="0005195E" w:rsidRDefault="0005195E" w:rsidP="0005195E">
      <w:pPr>
        <w:pStyle w:val="HTML"/>
        <w:widowControl/>
        <w:outlineLvl w:val="0"/>
        <w:rPr>
          <w:rFonts w:eastAsia="仿宋_GB2312" w:hint="default"/>
          <w:spacing w:val="-4"/>
          <w:sz w:val="32"/>
          <w:szCs w:val="32"/>
        </w:rPr>
      </w:pPr>
      <w:r>
        <w:rPr>
          <w:rFonts w:eastAsia="仿宋_GB2312"/>
          <w:spacing w:val="-4"/>
          <w:sz w:val="32"/>
          <w:szCs w:val="32"/>
        </w:rPr>
        <w:t>协办单位：中共石狮市文体支部</w:t>
      </w:r>
      <w:r>
        <w:rPr>
          <w:rFonts w:eastAsia="仿宋_GB2312"/>
          <w:spacing w:val="-4"/>
          <w:sz w:val="32"/>
          <w:szCs w:val="32"/>
        </w:rPr>
        <w:t xml:space="preserve">   </w:t>
      </w:r>
      <w:r>
        <w:rPr>
          <w:rFonts w:eastAsia="仿宋_GB2312"/>
          <w:spacing w:val="-4"/>
          <w:sz w:val="32"/>
          <w:szCs w:val="32"/>
        </w:rPr>
        <w:t>中共石狮市绿洲读书社支部</w:t>
      </w:r>
    </w:p>
    <w:p w:rsidR="0005195E" w:rsidRDefault="0005195E" w:rsidP="0005195E">
      <w:pPr>
        <w:pStyle w:val="HTML"/>
        <w:widowControl/>
        <w:outlineLvl w:val="0"/>
        <w:rPr>
          <w:rFonts w:eastAsia="仿宋_GB2312" w:hint="default"/>
          <w:sz w:val="32"/>
          <w:szCs w:val="32"/>
        </w:rPr>
      </w:pPr>
      <w:r>
        <w:rPr>
          <w:rFonts w:ascii="黑体" w:eastAsia="黑体" w:hAnsi="黑体" w:cs="黑体"/>
          <w:b/>
          <w:bCs/>
          <w:kern w:val="44"/>
          <w:sz w:val="32"/>
          <w:szCs w:val="32"/>
        </w:rPr>
        <w:t>三、活动主题</w:t>
      </w:r>
    </w:p>
    <w:p w:rsidR="0005195E" w:rsidRDefault="0005195E" w:rsidP="0005195E">
      <w:pPr>
        <w:pStyle w:val="HTML"/>
        <w:widowControl/>
        <w:ind w:leftChars="100" w:left="210"/>
        <w:outlineLvl w:val="0"/>
        <w:rPr>
          <w:rFonts w:ascii="黑体" w:eastAsia="黑体" w:hAnsi="黑体" w:cs="黑体" w:hint="default"/>
          <w:b/>
          <w:bCs/>
          <w:kern w:val="44"/>
          <w:sz w:val="32"/>
          <w:szCs w:val="32"/>
        </w:rPr>
      </w:pPr>
      <w:r>
        <w:rPr>
          <w:rFonts w:eastAsia="仿宋_GB2312"/>
          <w:spacing w:val="-4"/>
          <w:sz w:val="32"/>
          <w:szCs w:val="32"/>
        </w:rPr>
        <w:t>“百日阅读</w:t>
      </w:r>
      <w:r>
        <w:rPr>
          <w:rFonts w:eastAsia="仿宋_GB2312"/>
          <w:spacing w:val="-4"/>
          <w:sz w:val="32"/>
          <w:szCs w:val="32"/>
        </w:rPr>
        <w:t xml:space="preserve"> </w:t>
      </w:r>
      <w:r>
        <w:rPr>
          <w:rFonts w:eastAsia="仿宋_GB2312"/>
          <w:spacing w:val="-4"/>
          <w:sz w:val="32"/>
          <w:szCs w:val="32"/>
        </w:rPr>
        <w:t>全民行动”</w:t>
      </w:r>
      <w:r>
        <w:rPr>
          <w:rFonts w:ascii="Times New Roman" w:eastAsia="仿宋_GB2312" w:hAnsi="Times New Roman"/>
          <w:sz w:val="32"/>
          <w:szCs w:val="32"/>
        </w:rPr>
        <w:t>——</w:t>
      </w:r>
      <w:r>
        <w:rPr>
          <w:rFonts w:ascii="Times New Roman" w:eastAsia="仿宋_GB2312" w:hAnsi="Times New Roman" w:cs="仿宋_GB2312"/>
          <w:sz w:val="32"/>
          <w:szCs w:val="32"/>
        </w:rPr>
        <w:t>石狮市</w:t>
      </w:r>
      <w:r>
        <w:rPr>
          <w:rFonts w:eastAsia="仿宋_GB2312"/>
          <w:sz w:val="32"/>
          <w:szCs w:val="32"/>
        </w:rPr>
        <w:t>2019</w:t>
      </w:r>
      <w:r>
        <w:rPr>
          <w:rFonts w:ascii="Times New Roman" w:eastAsia="仿宋_GB2312" w:hAnsi="Times New Roman" w:cs="仿宋_GB2312"/>
          <w:sz w:val="32"/>
          <w:szCs w:val="32"/>
        </w:rPr>
        <w:t>年百日阅读活动</w:t>
      </w:r>
    </w:p>
    <w:p w:rsidR="0005195E" w:rsidRDefault="0005195E" w:rsidP="0005195E">
      <w:pPr>
        <w:pStyle w:val="HTML"/>
        <w:widowControl/>
        <w:numPr>
          <w:ilvl w:val="0"/>
          <w:numId w:val="2"/>
        </w:numPr>
        <w:outlineLvl w:val="0"/>
        <w:rPr>
          <w:rFonts w:ascii="黑体" w:eastAsia="黑体" w:hAnsi="黑体" w:cs="黑体" w:hint="default"/>
          <w:b/>
          <w:bCs/>
          <w:kern w:val="44"/>
          <w:sz w:val="32"/>
          <w:szCs w:val="32"/>
        </w:rPr>
      </w:pPr>
      <w:r>
        <w:rPr>
          <w:rFonts w:ascii="黑体" w:eastAsia="黑体" w:hAnsi="黑体" w:cs="黑体"/>
          <w:b/>
          <w:bCs/>
          <w:kern w:val="44"/>
          <w:sz w:val="32"/>
          <w:szCs w:val="32"/>
        </w:rPr>
        <w:t>活动对象</w:t>
      </w:r>
    </w:p>
    <w:p w:rsidR="0005195E" w:rsidRDefault="0005195E" w:rsidP="0005195E">
      <w:pPr>
        <w:pStyle w:val="HTML"/>
        <w:widowControl/>
        <w:outlineLvl w:val="0"/>
        <w:rPr>
          <w:rFonts w:eastAsia="仿宋_GB2312" w:hint="default"/>
          <w:spacing w:val="-4"/>
          <w:sz w:val="32"/>
          <w:szCs w:val="32"/>
        </w:rPr>
      </w:pPr>
      <w:r>
        <w:rPr>
          <w:rFonts w:eastAsia="仿宋_GB2312"/>
          <w:spacing w:val="-4"/>
          <w:sz w:val="32"/>
          <w:szCs w:val="32"/>
        </w:rPr>
        <w:t>不限</w:t>
      </w:r>
    </w:p>
    <w:p w:rsidR="0005195E" w:rsidRDefault="0005195E" w:rsidP="0005195E">
      <w:pPr>
        <w:pStyle w:val="HTML"/>
        <w:widowControl/>
        <w:numPr>
          <w:ilvl w:val="0"/>
          <w:numId w:val="2"/>
        </w:numPr>
        <w:outlineLvl w:val="0"/>
        <w:rPr>
          <w:rFonts w:ascii="黑体" w:eastAsia="黑体" w:hAnsi="黑体" w:cs="黑体" w:hint="default"/>
          <w:b/>
          <w:bCs/>
          <w:kern w:val="44"/>
          <w:sz w:val="32"/>
          <w:szCs w:val="32"/>
        </w:rPr>
      </w:pPr>
      <w:r>
        <w:rPr>
          <w:rFonts w:ascii="黑体" w:eastAsia="黑体" w:hAnsi="黑体" w:cs="黑体"/>
          <w:b/>
          <w:bCs/>
          <w:kern w:val="44"/>
          <w:sz w:val="32"/>
          <w:szCs w:val="32"/>
        </w:rPr>
        <w:t>活动内容</w:t>
      </w:r>
    </w:p>
    <w:p w:rsidR="0005195E" w:rsidRDefault="0005195E" w:rsidP="0005195E">
      <w:pPr>
        <w:pStyle w:val="HTML"/>
        <w:widowControl/>
        <w:numPr>
          <w:ilvl w:val="0"/>
          <w:numId w:val="3"/>
        </w:numPr>
        <w:outlineLvl w:val="0"/>
        <w:rPr>
          <w:rFonts w:eastAsia="仿宋_GB2312" w:hint="default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读者下载移动图书馆</w:t>
      </w:r>
      <w:r>
        <w:rPr>
          <w:rFonts w:eastAsia="仿宋_GB2312"/>
          <w:sz w:val="32"/>
          <w:szCs w:val="32"/>
        </w:rPr>
        <w:t>APP</w:t>
      </w:r>
      <w:r>
        <w:rPr>
          <w:rFonts w:eastAsia="仿宋_GB2312"/>
          <w:sz w:val="32"/>
          <w:szCs w:val="32"/>
        </w:rPr>
        <w:t>客户端，通过读者借书证登录进入“百日阅读”模块。</w:t>
      </w:r>
    </w:p>
    <w:p w:rsidR="0005195E" w:rsidRDefault="0005195E" w:rsidP="0005195E">
      <w:pPr>
        <w:pStyle w:val="HTML"/>
        <w:widowControl/>
        <w:numPr>
          <w:ilvl w:val="0"/>
          <w:numId w:val="3"/>
        </w:numPr>
        <w:outlineLvl w:val="0"/>
        <w:rPr>
          <w:rFonts w:eastAsia="仿宋_GB2312" w:hint="default"/>
          <w:sz w:val="32"/>
          <w:szCs w:val="32"/>
        </w:rPr>
      </w:pPr>
      <w:r>
        <w:rPr>
          <w:rFonts w:eastAsia="仿宋_GB2312"/>
          <w:sz w:val="32"/>
          <w:szCs w:val="32"/>
        </w:rPr>
        <w:t>本次阅读打卡活动分成三个主题小组：</w:t>
      </w:r>
    </w:p>
    <w:p w:rsidR="0005195E" w:rsidRDefault="0005195E" w:rsidP="0005195E">
      <w:pPr>
        <w:pStyle w:val="HTML"/>
        <w:widowControl/>
        <w:outlineLvl w:val="0"/>
        <w:rPr>
          <w:rFonts w:eastAsia="仿宋_GB2312" w:hint="default"/>
          <w:sz w:val="32"/>
          <w:szCs w:val="32"/>
        </w:rPr>
      </w:pPr>
      <w:r>
        <w:rPr>
          <w:rFonts w:eastAsia="仿宋_GB2312"/>
          <w:sz w:val="32"/>
          <w:szCs w:val="32"/>
        </w:rPr>
        <w:t>参与者选择一个</w:t>
      </w:r>
      <w:r w:rsidRPr="00A5585E">
        <w:rPr>
          <w:rFonts w:eastAsia="仿宋_GB2312"/>
          <w:sz w:val="32"/>
          <w:szCs w:val="32"/>
        </w:rPr>
        <w:t>或多个主题小组</w:t>
      </w:r>
      <w:r>
        <w:rPr>
          <w:rFonts w:eastAsia="仿宋_GB2312"/>
          <w:sz w:val="32"/>
          <w:szCs w:val="32"/>
        </w:rPr>
        <w:t>参加，并根据每个主题的相关要求，按标准格式上传</w:t>
      </w:r>
      <w:r w:rsidRPr="00A5585E">
        <w:rPr>
          <w:rFonts w:eastAsia="仿宋_GB2312"/>
          <w:sz w:val="32"/>
          <w:szCs w:val="32"/>
        </w:rPr>
        <w:t>内容</w:t>
      </w:r>
      <w:r>
        <w:rPr>
          <w:rFonts w:eastAsia="仿宋_GB2312"/>
          <w:sz w:val="32"/>
          <w:szCs w:val="32"/>
        </w:rPr>
        <w:t>。</w:t>
      </w:r>
    </w:p>
    <w:p w:rsidR="0005195E" w:rsidRDefault="0005195E" w:rsidP="0005195E">
      <w:pPr>
        <w:pStyle w:val="HTML"/>
        <w:widowControl/>
        <w:tabs>
          <w:tab w:val="clear" w:pos="916"/>
        </w:tabs>
        <w:outlineLvl w:val="0"/>
        <w:rPr>
          <w:rFonts w:eastAsia="仿宋_GB2312" w:hint="default"/>
          <w:sz w:val="32"/>
          <w:szCs w:val="32"/>
        </w:rPr>
      </w:pPr>
      <w:r>
        <w:rPr>
          <w:rFonts w:eastAsia="仿宋_GB2312"/>
          <w:sz w:val="32"/>
          <w:szCs w:val="32"/>
        </w:rPr>
        <w:t>(1)</w:t>
      </w:r>
      <w:proofErr w:type="gramStart"/>
      <w:r>
        <w:rPr>
          <w:rFonts w:eastAsia="仿宋_GB2312"/>
          <w:sz w:val="32"/>
          <w:szCs w:val="32"/>
        </w:rPr>
        <w:t>亲子绘本共读</w:t>
      </w:r>
      <w:proofErr w:type="gramEnd"/>
      <w:r>
        <w:rPr>
          <w:rFonts w:eastAsia="仿宋_GB2312"/>
          <w:sz w:val="32"/>
          <w:szCs w:val="32"/>
        </w:rPr>
        <w:t>小组：鼓励家长孩子共读绘本，帮助孩子养成阅读习惯。</w:t>
      </w:r>
    </w:p>
    <w:p w:rsidR="0005195E" w:rsidRDefault="0005195E" w:rsidP="0005195E">
      <w:pPr>
        <w:pStyle w:val="HTML"/>
        <w:widowControl/>
        <w:tabs>
          <w:tab w:val="clear" w:pos="916"/>
        </w:tabs>
        <w:outlineLvl w:val="0"/>
        <w:rPr>
          <w:rFonts w:eastAsia="仿宋_GB2312" w:hint="default"/>
          <w:sz w:val="32"/>
          <w:szCs w:val="32"/>
        </w:rPr>
      </w:pPr>
      <w:r>
        <w:rPr>
          <w:rFonts w:eastAsia="仿宋_GB2312"/>
          <w:sz w:val="32"/>
          <w:szCs w:val="32"/>
        </w:rPr>
        <w:t>上传格式：</w:t>
      </w:r>
      <w:proofErr w:type="gramStart"/>
      <w:r w:rsidRPr="00365D79">
        <w:rPr>
          <w:rFonts w:eastAsia="仿宋_GB2312"/>
          <w:sz w:val="32"/>
          <w:szCs w:val="32"/>
        </w:rPr>
        <w:t>绘本共读打卡第</w:t>
      </w:r>
      <w:proofErr w:type="gramEnd"/>
      <w:r w:rsidRPr="00365D79">
        <w:rPr>
          <w:rFonts w:eastAsia="仿宋_GB2312"/>
          <w:sz w:val="32"/>
          <w:szCs w:val="32"/>
        </w:rPr>
        <w:t>*</w:t>
      </w:r>
      <w:r w:rsidRPr="00365D79">
        <w:rPr>
          <w:rFonts w:eastAsia="仿宋_GB2312"/>
          <w:sz w:val="32"/>
          <w:szCs w:val="32"/>
        </w:rPr>
        <w:t>天</w:t>
      </w:r>
      <w:r w:rsidRPr="00365D79">
        <w:rPr>
          <w:rFonts w:eastAsia="仿宋_GB2312"/>
          <w:sz w:val="32"/>
          <w:szCs w:val="32"/>
        </w:rPr>
        <w:t>+</w:t>
      </w:r>
      <w:r w:rsidRPr="00365D79">
        <w:rPr>
          <w:rFonts w:eastAsia="仿宋_GB2312"/>
          <w:sz w:val="32"/>
          <w:szCs w:val="32"/>
        </w:rPr>
        <w:t>绘本名称</w:t>
      </w:r>
      <w:r w:rsidRPr="00365D79">
        <w:rPr>
          <w:rFonts w:eastAsia="仿宋_GB2312"/>
          <w:sz w:val="32"/>
          <w:szCs w:val="32"/>
        </w:rPr>
        <w:t>+</w:t>
      </w:r>
      <w:r>
        <w:rPr>
          <w:rFonts w:eastAsia="仿宋_GB2312"/>
          <w:sz w:val="32"/>
          <w:szCs w:val="32"/>
        </w:rPr>
        <w:t>一张共读的照片</w:t>
      </w:r>
    </w:p>
    <w:p w:rsidR="0005195E" w:rsidRDefault="0005195E" w:rsidP="0005195E">
      <w:pPr>
        <w:pStyle w:val="HTML"/>
        <w:widowControl/>
        <w:outlineLvl w:val="0"/>
        <w:rPr>
          <w:rFonts w:eastAsia="仿宋_GB2312" w:hint="default"/>
          <w:sz w:val="32"/>
          <w:szCs w:val="32"/>
        </w:rPr>
      </w:pPr>
      <w:r>
        <w:rPr>
          <w:rFonts w:eastAsia="仿宋_GB2312"/>
          <w:sz w:val="32"/>
          <w:szCs w:val="32"/>
        </w:rPr>
        <w:t>(2)</w:t>
      </w:r>
      <w:r w:rsidRPr="00365D79"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国学诵读小组：鼓励读者朗读国学</w:t>
      </w:r>
      <w:r>
        <w:rPr>
          <w:rFonts w:eastAsia="仿宋_GB2312" w:hint="default"/>
          <w:sz w:val="32"/>
          <w:szCs w:val="32"/>
        </w:rPr>
        <w:t>，体会诵读的乐趣</w:t>
      </w:r>
      <w:r>
        <w:rPr>
          <w:rFonts w:eastAsia="仿宋_GB2312"/>
          <w:sz w:val="32"/>
          <w:szCs w:val="32"/>
        </w:rPr>
        <w:t>。</w:t>
      </w:r>
    </w:p>
    <w:p w:rsidR="0005195E" w:rsidRDefault="0005195E" w:rsidP="0005195E">
      <w:pPr>
        <w:pStyle w:val="HTML"/>
        <w:widowControl/>
        <w:outlineLvl w:val="0"/>
        <w:rPr>
          <w:rFonts w:eastAsia="仿宋_GB2312" w:hint="default"/>
          <w:sz w:val="32"/>
          <w:szCs w:val="32"/>
        </w:rPr>
      </w:pPr>
      <w:r>
        <w:rPr>
          <w:rFonts w:eastAsia="仿宋_GB2312"/>
          <w:sz w:val="32"/>
          <w:szCs w:val="32"/>
        </w:rPr>
        <w:t>上传格式：国学诵读</w:t>
      </w:r>
      <w:proofErr w:type="gramStart"/>
      <w:r>
        <w:rPr>
          <w:rFonts w:eastAsia="仿宋_GB2312"/>
          <w:sz w:val="32"/>
          <w:szCs w:val="32"/>
        </w:rPr>
        <w:t>打卡第</w:t>
      </w:r>
      <w:proofErr w:type="gramEnd"/>
      <w:r>
        <w:rPr>
          <w:rFonts w:eastAsia="仿宋_GB2312"/>
          <w:sz w:val="32"/>
          <w:szCs w:val="32"/>
        </w:rPr>
        <w:t>*</w:t>
      </w:r>
      <w:r>
        <w:rPr>
          <w:rFonts w:eastAsia="仿宋_GB2312"/>
          <w:sz w:val="32"/>
          <w:szCs w:val="32"/>
        </w:rPr>
        <w:t>天</w:t>
      </w:r>
      <w:r>
        <w:rPr>
          <w:rFonts w:eastAsia="仿宋_GB2312"/>
          <w:sz w:val="32"/>
          <w:szCs w:val="32"/>
        </w:rPr>
        <w:t>+</w:t>
      </w:r>
      <w:r>
        <w:rPr>
          <w:rFonts w:eastAsia="仿宋_GB2312"/>
          <w:sz w:val="32"/>
          <w:szCs w:val="32"/>
        </w:rPr>
        <w:t>不少于</w:t>
      </w:r>
      <w:r>
        <w:rPr>
          <w:rFonts w:eastAsia="仿宋_GB2312"/>
          <w:sz w:val="32"/>
          <w:szCs w:val="32"/>
        </w:rPr>
        <w:t>30</w:t>
      </w:r>
      <w:r>
        <w:rPr>
          <w:rFonts w:eastAsia="仿宋_GB2312"/>
          <w:sz w:val="32"/>
          <w:szCs w:val="32"/>
        </w:rPr>
        <w:t>秒钟的诵读视频或音频。</w:t>
      </w:r>
    </w:p>
    <w:p w:rsidR="0005195E" w:rsidRDefault="0005195E" w:rsidP="0005195E">
      <w:pPr>
        <w:pStyle w:val="HTML"/>
        <w:widowControl/>
        <w:outlineLvl w:val="0"/>
        <w:rPr>
          <w:rFonts w:eastAsia="仿宋_GB2312" w:hint="default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）自由阅读小组：好记性不如烂笔头，鼓励读者养成做笔记的习惯。</w:t>
      </w:r>
    </w:p>
    <w:p w:rsidR="0005195E" w:rsidRDefault="0005195E" w:rsidP="0005195E">
      <w:pPr>
        <w:pStyle w:val="HTML"/>
        <w:widowControl/>
        <w:outlineLvl w:val="0"/>
        <w:rPr>
          <w:rFonts w:eastAsia="仿宋_GB2312" w:hint="default"/>
          <w:sz w:val="32"/>
          <w:szCs w:val="32"/>
        </w:rPr>
      </w:pPr>
      <w:r>
        <w:rPr>
          <w:rFonts w:eastAsia="仿宋_GB2312"/>
          <w:sz w:val="32"/>
          <w:szCs w:val="32"/>
        </w:rPr>
        <w:t>上传格式：笔记摘抄</w:t>
      </w:r>
      <w:proofErr w:type="gramStart"/>
      <w:r>
        <w:rPr>
          <w:rFonts w:eastAsia="仿宋_GB2312"/>
          <w:sz w:val="32"/>
          <w:szCs w:val="32"/>
        </w:rPr>
        <w:t>打卡第</w:t>
      </w:r>
      <w:proofErr w:type="gramEnd"/>
      <w:r>
        <w:rPr>
          <w:rFonts w:eastAsia="仿宋_GB2312"/>
          <w:sz w:val="32"/>
          <w:szCs w:val="32"/>
        </w:rPr>
        <w:t>*</w:t>
      </w:r>
      <w:r>
        <w:rPr>
          <w:rFonts w:eastAsia="仿宋_GB2312"/>
          <w:sz w:val="32"/>
          <w:szCs w:val="32"/>
        </w:rPr>
        <w:t>天</w:t>
      </w:r>
      <w:r>
        <w:rPr>
          <w:rFonts w:eastAsia="仿宋_GB2312"/>
          <w:sz w:val="32"/>
          <w:szCs w:val="32"/>
        </w:rPr>
        <w:t>+</w:t>
      </w:r>
      <w:r>
        <w:rPr>
          <w:rFonts w:eastAsia="仿宋_GB2312"/>
          <w:sz w:val="32"/>
          <w:szCs w:val="32"/>
        </w:rPr>
        <w:t>每天笔记摘抄</w:t>
      </w:r>
      <w:proofErr w:type="gramStart"/>
      <w:r>
        <w:rPr>
          <w:rFonts w:eastAsia="仿宋_GB2312"/>
          <w:sz w:val="32"/>
          <w:szCs w:val="32"/>
        </w:rPr>
        <w:t>照或者</w:t>
      </w:r>
      <w:proofErr w:type="gramEnd"/>
      <w:r>
        <w:rPr>
          <w:rFonts w:eastAsia="仿宋_GB2312"/>
          <w:sz w:val="32"/>
          <w:szCs w:val="32"/>
        </w:rPr>
        <w:t>发表读书心得。</w:t>
      </w:r>
    </w:p>
    <w:p w:rsidR="0005195E" w:rsidRDefault="0005195E" w:rsidP="0005195E">
      <w:pPr>
        <w:pStyle w:val="HTML"/>
        <w:widowControl/>
        <w:tabs>
          <w:tab w:val="clear" w:pos="916"/>
        </w:tabs>
        <w:outlineLvl w:val="0"/>
        <w:rPr>
          <w:rFonts w:eastAsia="仿宋_GB2312" w:hint="default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、读者每日任务包括：</w:t>
      </w:r>
    </w:p>
    <w:p w:rsidR="0005195E" w:rsidRDefault="0005195E" w:rsidP="0005195E">
      <w:pPr>
        <w:pStyle w:val="HTML"/>
        <w:widowControl/>
        <w:numPr>
          <w:ilvl w:val="0"/>
          <w:numId w:val="4"/>
        </w:numPr>
        <w:outlineLvl w:val="0"/>
        <w:rPr>
          <w:rFonts w:eastAsia="仿宋_GB2312" w:hint="default"/>
          <w:sz w:val="32"/>
          <w:szCs w:val="32"/>
        </w:rPr>
      </w:pPr>
      <w:r>
        <w:rPr>
          <w:rFonts w:eastAsia="仿宋_GB2312"/>
          <w:sz w:val="32"/>
          <w:szCs w:val="32"/>
        </w:rPr>
        <w:t>每日阅读：每日坚持阅读</w:t>
      </w:r>
      <w:r>
        <w:rPr>
          <w:rFonts w:eastAsia="仿宋_GB2312"/>
          <w:sz w:val="32"/>
          <w:szCs w:val="32"/>
        </w:rPr>
        <w:t>30</w:t>
      </w:r>
      <w:r>
        <w:rPr>
          <w:rFonts w:eastAsia="仿宋_GB2312"/>
          <w:sz w:val="32"/>
          <w:szCs w:val="32"/>
        </w:rPr>
        <w:t>分钟以上，按图书馆提供的书单或自由选择。</w:t>
      </w:r>
    </w:p>
    <w:p w:rsidR="0005195E" w:rsidRDefault="0005195E" w:rsidP="0005195E">
      <w:pPr>
        <w:pStyle w:val="HTML"/>
        <w:widowControl/>
        <w:numPr>
          <w:ilvl w:val="0"/>
          <w:numId w:val="4"/>
        </w:numPr>
        <w:outlineLvl w:val="0"/>
        <w:rPr>
          <w:rFonts w:eastAsia="仿宋_GB2312" w:hint="default"/>
          <w:sz w:val="32"/>
          <w:szCs w:val="32"/>
        </w:rPr>
      </w:pPr>
      <w:r>
        <w:rPr>
          <w:rFonts w:eastAsia="仿宋_GB2312"/>
          <w:sz w:val="32"/>
          <w:szCs w:val="32"/>
        </w:rPr>
        <w:t>每日签到：参与者需每天到“签到模块”点击链接</w:t>
      </w:r>
      <w:r w:rsidRPr="008D0EE1">
        <w:rPr>
          <w:rFonts w:eastAsia="仿宋_GB2312"/>
          <w:sz w:val="32"/>
          <w:szCs w:val="32"/>
        </w:rPr>
        <w:t>进行签到打卡，</w:t>
      </w:r>
      <w:r>
        <w:rPr>
          <w:rFonts w:eastAsia="仿宋_GB2312"/>
          <w:sz w:val="32"/>
          <w:szCs w:val="32"/>
        </w:rPr>
        <w:t>打卡时间为每天</w:t>
      </w:r>
      <w:r>
        <w:rPr>
          <w:rFonts w:eastAsia="仿宋_GB2312"/>
          <w:sz w:val="32"/>
          <w:szCs w:val="32"/>
        </w:rPr>
        <w:t>8:00-24:00</w:t>
      </w:r>
      <w:r>
        <w:rPr>
          <w:rFonts w:eastAsia="仿宋_GB2312"/>
          <w:sz w:val="32"/>
          <w:szCs w:val="32"/>
        </w:rPr>
        <w:t>，每日签到只计算一次，次日不得补签。</w:t>
      </w:r>
    </w:p>
    <w:p w:rsidR="0005195E" w:rsidRDefault="0005195E" w:rsidP="0005195E">
      <w:pPr>
        <w:pStyle w:val="HTML"/>
        <w:widowControl/>
        <w:numPr>
          <w:ilvl w:val="0"/>
          <w:numId w:val="4"/>
        </w:numPr>
        <w:outlineLvl w:val="0"/>
        <w:rPr>
          <w:rFonts w:eastAsia="仿宋_GB2312" w:hint="default"/>
          <w:sz w:val="32"/>
          <w:szCs w:val="32"/>
        </w:rPr>
      </w:pPr>
      <w:r>
        <w:rPr>
          <w:rFonts w:eastAsia="仿宋_GB2312"/>
          <w:sz w:val="32"/>
          <w:szCs w:val="32"/>
        </w:rPr>
        <w:t>每日上传：按三个主题小组的要求上</w:t>
      </w:r>
      <w:proofErr w:type="gramStart"/>
      <w:r>
        <w:rPr>
          <w:rFonts w:eastAsia="仿宋_GB2312"/>
          <w:sz w:val="32"/>
          <w:szCs w:val="32"/>
        </w:rPr>
        <w:t>传相关</w:t>
      </w:r>
      <w:proofErr w:type="gramEnd"/>
      <w:r>
        <w:rPr>
          <w:rFonts w:eastAsia="仿宋_GB2312"/>
          <w:sz w:val="32"/>
          <w:szCs w:val="32"/>
        </w:rPr>
        <w:t>内容。</w:t>
      </w:r>
    </w:p>
    <w:p w:rsidR="0005195E" w:rsidRPr="00C02D9A" w:rsidRDefault="0005195E" w:rsidP="0005195E">
      <w:pPr>
        <w:pStyle w:val="HTML"/>
        <w:widowControl/>
        <w:numPr>
          <w:ilvl w:val="0"/>
          <w:numId w:val="2"/>
        </w:numPr>
        <w:outlineLvl w:val="0"/>
        <w:rPr>
          <w:rFonts w:ascii="黑体" w:eastAsia="黑体" w:hAnsi="黑体" w:cs="黑体" w:hint="default"/>
          <w:b/>
          <w:bCs/>
          <w:kern w:val="44"/>
          <w:sz w:val="32"/>
          <w:szCs w:val="32"/>
        </w:rPr>
      </w:pPr>
      <w:r w:rsidRPr="00C02D9A">
        <w:rPr>
          <w:rFonts w:ascii="黑体" w:eastAsia="黑体" w:hAnsi="黑体" w:cs="黑体"/>
          <w:b/>
          <w:bCs/>
          <w:kern w:val="44"/>
          <w:sz w:val="32"/>
          <w:szCs w:val="32"/>
        </w:rPr>
        <w:lastRenderedPageBreak/>
        <w:t>奖项设置</w:t>
      </w:r>
    </w:p>
    <w:p w:rsidR="0005195E" w:rsidRPr="00A5585E" w:rsidRDefault="0005195E" w:rsidP="0005195E">
      <w:pPr>
        <w:pStyle w:val="HTML"/>
        <w:widowControl/>
        <w:outlineLvl w:val="0"/>
        <w:rPr>
          <w:rFonts w:eastAsia="仿宋_GB2312" w:hint="default"/>
          <w:sz w:val="32"/>
          <w:szCs w:val="32"/>
        </w:rPr>
      </w:pPr>
      <w:r w:rsidRPr="00A5585E">
        <w:rPr>
          <w:rFonts w:eastAsia="仿宋_GB2312"/>
          <w:sz w:val="32"/>
          <w:szCs w:val="32"/>
        </w:rPr>
        <w:t>本次活动</w:t>
      </w:r>
      <w:r>
        <w:rPr>
          <w:rFonts w:eastAsia="仿宋_GB2312"/>
          <w:sz w:val="32"/>
          <w:szCs w:val="32"/>
        </w:rPr>
        <w:t>将</w:t>
      </w:r>
      <w:r w:rsidRPr="00A5585E">
        <w:rPr>
          <w:rFonts w:eastAsia="仿宋_GB2312"/>
          <w:sz w:val="32"/>
          <w:szCs w:val="32"/>
        </w:rPr>
        <w:t>针对组织单位和读者个人分别进行奖励，</w:t>
      </w:r>
      <w:r>
        <w:rPr>
          <w:rFonts w:eastAsia="仿宋_GB2312"/>
          <w:sz w:val="32"/>
          <w:szCs w:val="32"/>
        </w:rPr>
        <w:t>计划</w:t>
      </w:r>
      <w:r w:rsidRPr="00A5585E">
        <w:rPr>
          <w:rFonts w:eastAsia="仿宋_GB2312"/>
          <w:sz w:val="32"/>
          <w:szCs w:val="32"/>
        </w:rPr>
        <w:t>于</w:t>
      </w:r>
      <w:r w:rsidRPr="00A5585E">
        <w:rPr>
          <w:rFonts w:eastAsia="仿宋_GB2312"/>
          <w:sz w:val="32"/>
          <w:szCs w:val="32"/>
        </w:rPr>
        <w:t>11</w:t>
      </w:r>
      <w:r>
        <w:rPr>
          <w:rFonts w:eastAsia="仿宋_GB2312"/>
          <w:sz w:val="32"/>
          <w:szCs w:val="32"/>
        </w:rPr>
        <w:t>月</w:t>
      </w:r>
      <w:r w:rsidRPr="00A5585E">
        <w:rPr>
          <w:rFonts w:eastAsia="仿宋_GB2312"/>
          <w:sz w:val="32"/>
          <w:szCs w:val="32"/>
        </w:rPr>
        <w:t>举办颁奖典礼：</w:t>
      </w:r>
    </w:p>
    <w:p w:rsidR="0005195E" w:rsidRDefault="0005195E" w:rsidP="0005195E">
      <w:pPr>
        <w:numPr>
          <w:ilvl w:val="0"/>
          <w:numId w:val="5"/>
        </w:numPr>
        <w:spacing w:line="5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优秀组织奖</w:t>
      </w:r>
      <w:r>
        <w:rPr>
          <w:rFonts w:eastAsia="仿宋_GB2312"/>
          <w:sz w:val="32"/>
          <w:szCs w:val="32"/>
        </w:rPr>
        <w:t>：</w:t>
      </w:r>
      <w:r>
        <w:rPr>
          <w:rFonts w:eastAsia="仿宋_GB2312" w:hint="eastAsia"/>
          <w:sz w:val="32"/>
          <w:szCs w:val="32"/>
        </w:rPr>
        <w:t>3-5</w:t>
      </w:r>
      <w:r>
        <w:rPr>
          <w:rFonts w:eastAsia="仿宋_GB2312" w:hint="eastAsia"/>
          <w:sz w:val="32"/>
          <w:szCs w:val="32"/>
        </w:rPr>
        <w:t>个</w:t>
      </w:r>
    </w:p>
    <w:p w:rsidR="0005195E" w:rsidRDefault="0005195E" w:rsidP="0005195E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鼓励机关、企事业单位积极参与百日阅读</w:t>
      </w:r>
      <w:proofErr w:type="gramStart"/>
      <w:r>
        <w:rPr>
          <w:rFonts w:eastAsia="仿宋_GB2312" w:hint="eastAsia"/>
          <w:sz w:val="32"/>
          <w:szCs w:val="32"/>
        </w:rPr>
        <w:t>活动线</w:t>
      </w:r>
      <w:proofErr w:type="gramEnd"/>
      <w:r>
        <w:rPr>
          <w:rFonts w:eastAsia="仿宋_GB2312" w:hint="eastAsia"/>
          <w:sz w:val="32"/>
          <w:szCs w:val="32"/>
        </w:rPr>
        <w:t>上线下宣传、培训、组织工作，表现突出、成效明显的。</w:t>
      </w:r>
    </w:p>
    <w:p w:rsidR="0005195E" w:rsidRDefault="0005195E" w:rsidP="0005195E">
      <w:pPr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（二）读者个人奖励：</w:t>
      </w:r>
    </w:p>
    <w:p w:rsidR="0005195E" w:rsidRDefault="0005195E" w:rsidP="0005195E">
      <w:pPr>
        <w:spacing w:line="500" w:lineRule="exact"/>
        <w:ind w:firstLineChars="100" w:firstLine="3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阶段</w:t>
      </w:r>
      <w:proofErr w:type="gramStart"/>
      <w:r>
        <w:rPr>
          <w:rFonts w:eastAsia="仿宋_GB2312" w:hint="eastAsia"/>
          <w:sz w:val="32"/>
          <w:szCs w:val="32"/>
        </w:rPr>
        <w:t>一</w:t>
      </w:r>
      <w:proofErr w:type="gramEnd"/>
      <w:r>
        <w:rPr>
          <w:rFonts w:eastAsia="仿宋_GB2312" w:hint="eastAsia"/>
          <w:sz w:val="32"/>
          <w:szCs w:val="32"/>
        </w:rPr>
        <w:t>（至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31</w:t>
      </w:r>
      <w:r>
        <w:rPr>
          <w:rFonts w:eastAsia="仿宋_GB2312" w:hint="eastAsia"/>
          <w:sz w:val="32"/>
          <w:szCs w:val="32"/>
        </w:rPr>
        <w:t>日）：累计</w:t>
      </w:r>
      <w:r>
        <w:rPr>
          <w:rFonts w:eastAsia="仿宋_GB2312"/>
          <w:sz w:val="32"/>
          <w:szCs w:val="32"/>
        </w:rPr>
        <w:t>签到</w:t>
      </w:r>
      <w:r>
        <w:rPr>
          <w:rFonts w:eastAsia="仿宋_GB2312"/>
          <w:sz w:val="32"/>
          <w:szCs w:val="32"/>
        </w:rPr>
        <w:t>21</w:t>
      </w:r>
      <w:r>
        <w:rPr>
          <w:rFonts w:eastAsia="仿宋_GB2312"/>
          <w:sz w:val="32"/>
          <w:szCs w:val="32"/>
        </w:rPr>
        <w:t>天</w:t>
      </w:r>
      <w:r>
        <w:rPr>
          <w:rFonts w:eastAsia="仿宋_GB2312" w:hint="eastAsia"/>
          <w:sz w:val="32"/>
          <w:szCs w:val="32"/>
        </w:rPr>
        <w:t>以上且</w:t>
      </w:r>
      <w:proofErr w:type="gramStart"/>
      <w:r>
        <w:rPr>
          <w:rFonts w:eastAsia="仿宋_GB2312" w:hint="eastAsia"/>
          <w:sz w:val="32"/>
          <w:szCs w:val="32"/>
        </w:rPr>
        <w:t>有效话题</w:t>
      </w:r>
      <w:proofErr w:type="gramEnd"/>
      <w:r>
        <w:rPr>
          <w:rFonts w:eastAsia="仿宋_GB2312" w:hint="eastAsia"/>
          <w:sz w:val="32"/>
          <w:szCs w:val="32"/>
        </w:rPr>
        <w:t>数达</w:t>
      </w:r>
      <w:r>
        <w:rPr>
          <w:rFonts w:eastAsia="仿宋_GB2312" w:hint="eastAsia"/>
          <w:sz w:val="32"/>
          <w:szCs w:val="32"/>
        </w:rPr>
        <w:t>21</w:t>
      </w:r>
      <w:r>
        <w:rPr>
          <w:rFonts w:eastAsia="仿宋_GB2312" w:hint="eastAsia"/>
          <w:sz w:val="32"/>
          <w:szCs w:val="32"/>
        </w:rPr>
        <w:t>条</w:t>
      </w:r>
      <w:r>
        <w:rPr>
          <w:rFonts w:eastAsia="仿宋_GB2312"/>
          <w:sz w:val="32"/>
          <w:szCs w:val="32"/>
        </w:rPr>
        <w:t>的读者奖励</w:t>
      </w:r>
      <w:r>
        <w:rPr>
          <w:rFonts w:eastAsia="仿宋_GB2312" w:hint="eastAsia"/>
          <w:sz w:val="32"/>
          <w:szCs w:val="32"/>
        </w:rPr>
        <w:t>精美礼品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份。</w:t>
      </w:r>
    </w:p>
    <w:p w:rsidR="0005195E" w:rsidRDefault="0005195E" w:rsidP="0005195E">
      <w:pPr>
        <w:spacing w:line="500" w:lineRule="exact"/>
        <w:ind w:firstLineChars="100" w:firstLine="3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阶段二（至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日）：累计</w:t>
      </w:r>
      <w:r>
        <w:rPr>
          <w:rFonts w:eastAsia="仿宋_GB2312"/>
          <w:sz w:val="32"/>
          <w:szCs w:val="32"/>
        </w:rPr>
        <w:t>签到</w:t>
      </w:r>
      <w:r>
        <w:rPr>
          <w:rFonts w:eastAsia="仿宋_GB2312"/>
          <w:sz w:val="32"/>
          <w:szCs w:val="32"/>
        </w:rPr>
        <w:t>60</w:t>
      </w:r>
      <w:r>
        <w:rPr>
          <w:rFonts w:eastAsia="仿宋_GB2312" w:hint="eastAsia"/>
          <w:sz w:val="32"/>
          <w:szCs w:val="32"/>
        </w:rPr>
        <w:t>天以上且</w:t>
      </w:r>
      <w:proofErr w:type="gramStart"/>
      <w:r>
        <w:rPr>
          <w:rFonts w:eastAsia="仿宋_GB2312" w:hint="eastAsia"/>
          <w:sz w:val="32"/>
          <w:szCs w:val="32"/>
        </w:rPr>
        <w:t>有效话题</w:t>
      </w:r>
      <w:proofErr w:type="gramEnd"/>
      <w:r>
        <w:rPr>
          <w:rFonts w:eastAsia="仿宋_GB2312" w:hint="eastAsia"/>
          <w:sz w:val="32"/>
          <w:szCs w:val="32"/>
        </w:rPr>
        <w:t>数达</w:t>
      </w:r>
      <w:r>
        <w:rPr>
          <w:rFonts w:eastAsia="仿宋_GB2312" w:hint="eastAsia"/>
          <w:sz w:val="32"/>
          <w:szCs w:val="32"/>
        </w:rPr>
        <w:t>60</w:t>
      </w:r>
      <w:r>
        <w:rPr>
          <w:rFonts w:eastAsia="仿宋_GB2312" w:hint="eastAsia"/>
          <w:sz w:val="32"/>
          <w:szCs w:val="32"/>
        </w:rPr>
        <w:t>条</w:t>
      </w:r>
      <w:r>
        <w:rPr>
          <w:rFonts w:eastAsia="仿宋_GB2312"/>
          <w:sz w:val="32"/>
          <w:szCs w:val="32"/>
        </w:rPr>
        <w:t>的读者</w:t>
      </w:r>
      <w:r>
        <w:rPr>
          <w:rFonts w:eastAsia="仿宋_GB2312" w:hint="eastAsia"/>
          <w:sz w:val="32"/>
          <w:szCs w:val="32"/>
        </w:rPr>
        <w:t>，可以获得以下奖品：</w:t>
      </w:r>
    </w:p>
    <w:p w:rsidR="0005195E" w:rsidRPr="00477EF9" w:rsidRDefault="0005195E" w:rsidP="0005195E">
      <w:pPr>
        <w:pStyle w:val="HTML"/>
        <w:widowControl/>
        <w:ind w:firstLineChars="150" w:firstLine="480"/>
        <w:outlineLvl w:val="0"/>
        <w:rPr>
          <w:rFonts w:eastAsia="仿宋_GB2312" w:hint="default"/>
          <w:sz w:val="32"/>
          <w:szCs w:val="32"/>
        </w:rPr>
      </w:pPr>
      <w:r>
        <w:rPr>
          <w:rFonts w:eastAsia="仿宋_GB2312"/>
          <w:sz w:val="32"/>
          <w:szCs w:val="32"/>
        </w:rPr>
        <w:t>a.</w:t>
      </w:r>
      <w:r w:rsidRPr="00477EF9">
        <w:rPr>
          <w:rFonts w:eastAsia="仿宋_GB2312"/>
          <w:sz w:val="32"/>
          <w:szCs w:val="32"/>
        </w:rPr>
        <w:t>赠送最新的《书馨》刊物</w:t>
      </w:r>
      <w:r w:rsidRPr="00477EF9">
        <w:rPr>
          <w:rFonts w:eastAsia="仿宋_GB2312"/>
          <w:sz w:val="32"/>
          <w:szCs w:val="32"/>
        </w:rPr>
        <w:t>1</w:t>
      </w:r>
      <w:r w:rsidRPr="00477EF9">
        <w:rPr>
          <w:rFonts w:eastAsia="仿宋_GB2312"/>
          <w:sz w:val="32"/>
          <w:szCs w:val="32"/>
        </w:rPr>
        <w:t>本及精美礼品</w:t>
      </w:r>
      <w:r w:rsidRPr="00477EF9">
        <w:rPr>
          <w:rFonts w:eastAsia="仿宋_GB2312"/>
          <w:sz w:val="32"/>
          <w:szCs w:val="32"/>
        </w:rPr>
        <w:t>1</w:t>
      </w:r>
      <w:r w:rsidRPr="00477EF9">
        <w:rPr>
          <w:rFonts w:eastAsia="仿宋_GB2312"/>
          <w:sz w:val="32"/>
          <w:szCs w:val="32"/>
        </w:rPr>
        <w:t>份。</w:t>
      </w:r>
    </w:p>
    <w:p w:rsidR="0005195E" w:rsidRPr="00477EF9" w:rsidRDefault="0005195E" w:rsidP="0005195E">
      <w:pPr>
        <w:pStyle w:val="HTML"/>
        <w:widowControl/>
        <w:ind w:firstLineChars="150" w:firstLine="480"/>
        <w:outlineLvl w:val="0"/>
        <w:rPr>
          <w:rFonts w:eastAsia="仿宋_GB2312" w:hint="default"/>
          <w:sz w:val="32"/>
          <w:szCs w:val="32"/>
        </w:rPr>
      </w:pPr>
      <w:r>
        <w:rPr>
          <w:rFonts w:eastAsia="仿宋_GB2312"/>
          <w:sz w:val="32"/>
          <w:szCs w:val="32"/>
        </w:rPr>
        <w:t>b.</w:t>
      </w:r>
      <w:r w:rsidRPr="00477EF9">
        <w:rPr>
          <w:rFonts w:eastAsia="仿宋_GB2312"/>
          <w:sz w:val="32"/>
          <w:szCs w:val="32"/>
        </w:rPr>
        <w:t>赠送价值</w:t>
      </w:r>
      <w:r w:rsidRPr="00477EF9">
        <w:rPr>
          <w:rFonts w:eastAsia="仿宋_GB2312"/>
          <w:sz w:val="32"/>
          <w:szCs w:val="32"/>
        </w:rPr>
        <w:t>600</w:t>
      </w:r>
      <w:r w:rsidRPr="00477EF9">
        <w:rPr>
          <w:rFonts w:eastAsia="仿宋_GB2312"/>
          <w:sz w:val="32"/>
          <w:szCs w:val="32"/>
        </w:rPr>
        <w:t>元</w:t>
      </w:r>
      <w:proofErr w:type="gramStart"/>
      <w:r w:rsidRPr="00477EF9">
        <w:rPr>
          <w:rFonts w:eastAsia="仿宋_GB2312"/>
          <w:sz w:val="32"/>
          <w:szCs w:val="32"/>
        </w:rPr>
        <w:t>的超星名师</w:t>
      </w:r>
      <w:proofErr w:type="gramEnd"/>
      <w:r w:rsidRPr="00477EF9">
        <w:rPr>
          <w:rFonts w:eastAsia="仿宋_GB2312"/>
          <w:sz w:val="32"/>
          <w:szCs w:val="32"/>
        </w:rPr>
        <w:t>讲坛资源大礼包。</w:t>
      </w:r>
    </w:p>
    <w:p w:rsidR="0005195E" w:rsidRPr="00477EF9" w:rsidRDefault="0005195E" w:rsidP="0005195E">
      <w:pPr>
        <w:pStyle w:val="HTML"/>
        <w:widowControl/>
        <w:ind w:firstLineChars="150" w:firstLine="480"/>
        <w:outlineLvl w:val="0"/>
        <w:rPr>
          <w:rFonts w:eastAsia="仿宋_GB2312" w:hint="default"/>
          <w:sz w:val="32"/>
          <w:szCs w:val="32"/>
        </w:rPr>
      </w:pPr>
      <w:r>
        <w:rPr>
          <w:rFonts w:eastAsia="仿宋_GB2312"/>
          <w:sz w:val="32"/>
          <w:szCs w:val="32"/>
        </w:rPr>
        <w:t>c.</w:t>
      </w:r>
      <w:r w:rsidRPr="00477EF9">
        <w:rPr>
          <w:rFonts w:eastAsia="仿宋_GB2312"/>
          <w:sz w:val="32"/>
          <w:szCs w:val="32"/>
        </w:rPr>
        <w:t>优先参与图书馆组织的线下活动。</w:t>
      </w:r>
    </w:p>
    <w:p w:rsidR="0005195E" w:rsidRDefault="0005195E" w:rsidP="0005195E">
      <w:pPr>
        <w:spacing w:line="500" w:lineRule="exact"/>
        <w:ind w:firstLineChars="100" w:firstLine="3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阶段三（至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30</w:t>
      </w:r>
      <w:r>
        <w:rPr>
          <w:rFonts w:eastAsia="仿宋_GB2312" w:hint="eastAsia"/>
          <w:sz w:val="32"/>
          <w:szCs w:val="32"/>
        </w:rPr>
        <w:t>日）：</w:t>
      </w:r>
      <w:r>
        <w:rPr>
          <w:rFonts w:eastAsia="仿宋_GB2312"/>
          <w:sz w:val="32"/>
          <w:szCs w:val="32"/>
        </w:rPr>
        <w:t>连续</w:t>
      </w:r>
      <w:r>
        <w:rPr>
          <w:rFonts w:eastAsia="仿宋_GB2312" w:hint="eastAsia"/>
          <w:sz w:val="32"/>
          <w:szCs w:val="32"/>
        </w:rPr>
        <w:t>或累计</w:t>
      </w:r>
      <w:r>
        <w:rPr>
          <w:rFonts w:eastAsia="仿宋_GB2312"/>
          <w:sz w:val="32"/>
          <w:szCs w:val="32"/>
        </w:rPr>
        <w:t>签到</w:t>
      </w:r>
      <w:r>
        <w:rPr>
          <w:rFonts w:eastAsia="仿宋_GB2312" w:hint="eastAsia"/>
          <w:sz w:val="32"/>
          <w:szCs w:val="32"/>
        </w:rPr>
        <w:t>达</w:t>
      </w:r>
      <w:r w:rsidRPr="00892CEE">
        <w:rPr>
          <w:rFonts w:eastAsia="仿宋_GB2312" w:hint="eastAsia"/>
          <w:sz w:val="32"/>
          <w:szCs w:val="32"/>
        </w:rPr>
        <w:t>100</w:t>
      </w:r>
      <w:r w:rsidRPr="00892CEE">
        <w:rPr>
          <w:rFonts w:eastAsia="仿宋_GB2312" w:hint="eastAsia"/>
          <w:sz w:val="32"/>
          <w:szCs w:val="32"/>
        </w:rPr>
        <w:t>天</w:t>
      </w:r>
      <w:r>
        <w:rPr>
          <w:rFonts w:eastAsia="仿宋_GB2312" w:hint="eastAsia"/>
          <w:sz w:val="32"/>
          <w:szCs w:val="32"/>
        </w:rPr>
        <w:t>以上且</w:t>
      </w:r>
      <w:proofErr w:type="gramStart"/>
      <w:r>
        <w:rPr>
          <w:rFonts w:eastAsia="仿宋_GB2312" w:hint="eastAsia"/>
          <w:sz w:val="32"/>
          <w:szCs w:val="32"/>
        </w:rPr>
        <w:t>有效话题</w:t>
      </w:r>
      <w:proofErr w:type="gramEnd"/>
      <w:r>
        <w:rPr>
          <w:rFonts w:eastAsia="仿宋_GB2312" w:hint="eastAsia"/>
          <w:sz w:val="32"/>
          <w:szCs w:val="32"/>
        </w:rPr>
        <w:t>数达</w:t>
      </w:r>
      <w:r>
        <w:rPr>
          <w:rFonts w:eastAsia="仿宋_GB2312" w:hint="eastAsia"/>
          <w:sz w:val="32"/>
          <w:szCs w:val="32"/>
        </w:rPr>
        <w:t>100</w:t>
      </w:r>
      <w:r>
        <w:rPr>
          <w:rFonts w:eastAsia="仿宋_GB2312" w:hint="eastAsia"/>
          <w:sz w:val="32"/>
          <w:szCs w:val="32"/>
        </w:rPr>
        <w:t>条</w:t>
      </w:r>
      <w:r>
        <w:rPr>
          <w:rFonts w:eastAsia="仿宋_GB2312"/>
          <w:sz w:val="32"/>
          <w:szCs w:val="32"/>
        </w:rPr>
        <w:t>的读者，可以参与以下评选：</w:t>
      </w:r>
    </w:p>
    <w:p w:rsidR="0005195E" w:rsidRDefault="0005195E" w:rsidP="0005195E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阅读达人：</w:t>
      </w:r>
      <w:r>
        <w:rPr>
          <w:rFonts w:eastAsia="仿宋_GB2312" w:hint="eastAsia"/>
          <w:sz w:val="32"/>
          <w:szCs w:val="32"/>
        </w:rPr>
        <w:t>3</w:t>
      </w:r>
      <w:r w:rsidRPr="00892CEE">
        <w:rPr>
          <w:rFonts w:eastAsia="仿宋_GB2312"/>
          <w:sz w:val="32"/>
          <w:szCs w:val="32"/>
        </w:rPr>
        <w:t>名</w:t>
      </w:r>
      <w:r>
        <w:rPr>
          <w:rFonts w:eastAsia="仿宋_GB2312"/>
          <w:sz w:val="32"/>
          <w:szCs w:val="32"/>
        </w:rPr>
        <w:t>（连续签到达</w:t>
      </w:r>
      <w:r>
        <w:rPr>
          <w:rFonts w:eastAsia="仿宋_GB2312"/>
          <w:sz w:val="32"/>
          <w:szCs w:val="32"/>
        </w:rPr>
        <w:t>100</w:t>
      </w:r>
      <w:r>
        <w:rPr>
          <w:rFonts w:eastAsia="仿宋_GB2312"/>
          <w:sz w:val="32"/>
          <w:szCs w:val="32"/>
        </w:rPr>
        <w:t>天以上且总积分排名</w:t>
      </w:r>
      <w:r>
        <w:rPr>
          <w:rFonts w:eastAsia="仿宋_GB2312" w:hint="eastAsia"/>
          <w:sz w:val="32"/>
          <w:szCs w:val="32"/>
        </w:rPr>
        <w:t>前三</w:t>
      </w:r>
      <w:r>
        <w:rPr>
          <w:rFonts w:eastAsia="仿宋_GB2312"/>
          <w:sz w:val="32"/>
          <w:szCs w:val="32"/>
        </w:rPr>
        <w:t>），颁发惊喜大奖。</w:t>
      </w:r>
    </w:p>
    <w:p w:rsidR="0005195E" w:rsidRDefault="0005195E" w:rsidP="0005195E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亲子共读之星：</w:t>
      </w:r>
      <w:r>
        <w:rPr>
          <w:rFonts w:eastAsia="仿宋_GB2312" w:hint="eastAsia"/>
          <w:sz w:val="32"/>
          <w:szCs w:val="32"/>
        </w:rPr>
        <w:t xml:space="preserve"> 5</w:t>
      </w:r>
      <w:r>
        <w:rPr>
          <w:rFonts w:eastAsia="仿宋_GB2312" w:hint="eastAsia"/>
          <w:sz w:val="32"/>
          <w:szCs w:val="32"/>
        </w:rPr>
        <w:t>名（</w:t>
      </w:r>
      <w:proofErr w:type="gramStart"/>
      <w:r>
        <w:rPr>
          <w:rFonts w:eastAsia="仿宋_GB2312" w:hint="eastAsia"/>
          <w:sz w:val="32"/>
          <w:szCs w:val="32"/>
        </w:rPr>
        <w:t>亲子绘本共读</w:t>
      </w:r>
      <w:proofErr w:type="gramEnd"/>
      <w:r>
        <w:rPr>
          <w:rFonts w:eastAsia="仿宋_GB2312" w:hint="eastAsia"/>
          <w:sz w:val="32"/>
          <w:szCs w:val="32"/>
        </w:rPr>
        <w:t>小组积分排名前五）</w:t>
      </w:r>
    </w:p>
    <w:p w:rsidR="0005195E" w:rsidRDefault="0005195E" w:rsidP="0005195E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诵读之星：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名（国学诵读小组积分排名前五）</w:t>
      </w:r>
    </w:p>
    <w:p w:rsidR="0005195E" w:rsidRDefault="0005195E" w:rsidP="0005195E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笔记</w:t>
      </w:r>
      <w:r>
        <w:rPr>
          <w:rFonts w:eastAsia="仿宋_GB2312" w:hint="eastAsia"/>
          <w:sz w:val="32"/>
          <w:szCs w:val="32"/>
        </w:rPr>
        <w:t>之星</w:t>
      </w:r>
      <w:r>
        <w:rPr>
          <w:rFonts w:eastAsia="仿宋_GB2312"/>
          <w:sz w:val="32"/>
          <w:szCs w:val="32"/>
        </w:rPr>
        <w:t>：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名（自由阅读小组积分排名前五）</w:t>
      </w:r>
    </w:p>
    <w:p w:rsidR="0005195E" w:rsidRDefault="0005195E" w:rsidP="0005195E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阅读之星</w:t>
      </w:r>
      <w:r>
        <w:rPr>
          <w:rFonts w:eastAsia="仿宋_GB2312"/>
          <w:sz w:val="32"/>
          <w:szCs w:val="32"/>
        </w:rPr>
        <w:t>：</w:t>
      </w:r>
      <w:r>
        <w:rPr>
          <w:rFonts w:eastAsia="仿宋_GB2312" w:hint="eastAsia"/>
          <w:sz w:val="32"/>
          <w:szCs w:val="32"/>
        </w:rPr>
        <w:t>不限（完成</w:t>
      </w:r>
      <w:r>
        <w:rPr>
          <w:rFonts w:eastAsia="仿宋_GB2312" w:hint="eastAsia"/>
          <w:sz w:val="32"/>
          <w:szCs w:val="32"/>
        </w:rPr>
        <w:t>100</w:t>
      </w:r>
      <w:r>
        <w:rPr>
          <w:rFonts w:eastAsia="仿宋_GB2312" w:hint="eastAsia"/>
          <w:sz w:val="32"/>
          <w:szCs w:val="32"/>
        </w:rPr>
        <w:t>天签到的所有读者）</w:t>
      </w:r>
    </w:p>
    <w:p w:rsidR="0005195E" w:rsidRDefault="0005195E" w:rsidP="0005195E">
      <w:pPr>
        <w:pStyle w:val="HTML"/>
        <w:widowControl/>
        <w:ind w:firstLineChars="200" w:firstLine="640"/>
        <w:outlineLvl w:val="0"/>
        <w:rPr>
          <w:rFonts w:eastAsia="仿宋_GB2312" w:hint="default"/>
          <w:sz w:val="32"/>
          <w:szCs w:val="32"/>
        </w:rPr>
      </w:pPr>
      <w:r>
        <w:rPr>
          <w:rFonts w:eastAsia="仿宋_GB2312" w:hint="default"/>
          <w:sz w:val="32"/>
          <w:szCs w:val="32"/>
        </w:rPr>
        <w:t>奖励：</w:t>
      </w:r>
      <w:r>
        <w:rPr>
          <w:rFonts w:eastAsia="仿宋_GB2312"/>
          <w:sz w:val="32"/>
          <w:szCs w:val="32"/>
        </w:rPr>
        <w:t>以上奖项均有奖状、奖品（含价值</w:t>
      </w:r>
      <w:r>
        <w:rPr>
          <w:rFonts w:eastAsia="仿宋_GB2312"/>
          <w:sz w:val="32"/>
          <w:szCs w:val="32"/>
        </w:rPr>
        <w:t>1200</w:t>
      </w:r>
      <w:r>
        <w:rPr>
          <w:rFonts w:eastAsia="仿宋_GB2312"/>
          <w:sz w:val="32"/>
          <w:szCs w:val="32"/>
        </w:rPr>
        <w:t>元</w:t>
      </w:r>
      <w:proofErr w:type="gramStart"/>
      <w:r>
        <w:rPr>
          <w:rFonts w:eastAsia="仿宋_GB2312"/>
          <w:sz w:val="32"/>
          <w:szCs w:val="32"/>
        </w:rPr>
        <w:t>的超星名师</w:t>
      </w:r>
      <w:proofErr w:type="gramEnd"/>
      <w:r>
        <w:rPr>
          <w:rFonts w:eastAsia="仿宋_GB2312"/>
          <w:sz w:val="32"/>
          <w:szCs w:val="32"/>
        </w:rPr>
        <w:t>讲坛资源大礼包）。</w:t>
      </w:r>
    </w:p>
    <w:p w:rsidR="0005195E" w:rsidRPr="00FD67E6" w:rsidRDefault="0005195E" w:rsidP="0005195E">
      <w:pPr>
        <w:pStyle w:val="HTML"/>
        <w:widowControl/>
        <w:ind w:firstLineChars="200" w:firstLine="643"/>
        <w:outlineLvl w:val="0"/>
        <w:rPr>
          <w:rFonts w:eastAsia="仿宋_GB2312" w:hint="default"/>
          <w:b/>
          <w:sz w:val="32"/>
          <w:szCs w:val="32"/>
        </w:rPr>
      </w:pPr>
      <w:r w:rsidRPr="00FD67E6">
        <w:rPr>
          <w:rFonts w:eastAsia="仿宋_GB2312"/>
          <w:b/>
          <w:sz w:val="32"/>
          <w:szCs w:val="32"/>
        </w:rPr>
        <w:t>七、本活动由石狮市图书馆负责执行与解释。</w:t>
      </w:r>
    </w:p>
    <w:p w:rsidR="0005195E" w:rsidRDefault="0005195E" w:rsidP="0005195E">
      <w:pPr>
        <w:pStyle w:val="HTML"/>
        <w:widowControl/>
        <w:ind w:firstLineChars="200" w:firstLine="640"/>
        <w:outlineLvl w:val="0"/>
        <w:rPr>
          <w:rFonts w:eastAsia="仿宋_GB2312" w:hint="default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咨询联系电话如下：</w:t>
      </w:r>
      <w:r>
        <w:rPr>
          <w:rFonts w:eastAsia="仿宋_GB2312"/>
          <w:sz w:val="32"/>
          <w:szCs w:val="32"/>
        </w:rPr>
        <w:t>0595-88706803</w:t>
      </w:r>
    </w:p>
    <w:p w:rsidR="00D7656E" w:rsidRDefault="00D7656E"/>
    <w:sectPr w:rsidR="00D7656E" w:rsidSect="00D765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3056B1B"/>
    <w:multiLevelType w:val="singleLevel"/>
    <w:tmpl w:val="D3056B1B"/>
    <w:lvl w:ilvl="0">
      <w:start w:val="1"/>
      <w:numFmt w:val="decimal"/>
      <w:suff w:val="nothing"/>
      <w:lvlText w:val="%1、"/>
      <w:lvlJc w:val="left"/>
    </w:lvl>
  </w:abstractNum>
  <w:abstractNum w:abstractNumId="1">
    <w:nsid w:val="F708FF91"/>
    <w:multiLevelType w:val="singleLevel"/>
    <w:tmpl w:val="F708FF91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B10AA39"/>
    <w:multiLevelType w:val="singleLevel"/>
    <w:tmpl w:val="4B10AA3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4D4F0BC4"/>
    <w:multiLevelType w:val="hybridMultilevel"/>
    <w:tmpl w:val="C6DA31B2"/>
    <w:lvl w:ilvl="0" w:tplc="CA3035A8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CE9FE58"/>
    <w:multiLevelType w:val="singleLevel"/>
    <w:tmpl w:val="5CE9FE58"/>
    <w:lvl w:ilvl="0">
      <w:start w:val="1"/>
      <w:numFmt w:val="chineseCounting"/>
      <w:suff w:val="nothing"/>
      <w:lvlText w:val="（%1）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195E"/>
    <w:rsid w:val="0005195E"/>
    <w:rsid w:val="003F67BB"/>
    <w:rsid w:val="00D76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qFormat/>
    <w:rsid w:val="00051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qFormat/>
    <w:rsid w:val="0005195E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市文化体育和旅游局</dc:creator>
  <cp:lastModifiedBy>市文化体育和旅游局</cp:lastModifiedBy>
  <cp:revision>1</cp:revision>
  <dcterms:created xsi:type="dcterms:W3CDTF">2019-07-15T01:42:00Z</dcterms:created>
  <dcterms:modified xsi:type="dcterms:W3CDTF">2019-07-15T01:42:00Z</dcterms:modified>
</cp:coreProperties>
</file>