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textAlignment w:val="top"/>
        <w:rPr>
          <w:rFonts w:hint="eastAsia" w:ascii="仿宋_GB2312" w:hAnsi="仿宋_GB2312" w:eastAsia="仿宋_GB2312" w:cs="仿宋_GB2312"/>
          <w:b/>
          <w:bCs/>
          <w:sz w:val="32"/>
          <w:szCs w:val="48"/>
          <w:lang w:val="en-US" w:eastAsia="zh-CN"/>
        </w:rPr>
      </w:pPr>
      <w:r>
        <w:rPr>
          <w:rFonts w:hint="eastAsia" w:ascii="仿宋_GB2312" w:hAnsi="仿宋_GB2312" w:eastAsia="仿宋_GB2312" w:cs="仿宋_GB2312"/>
          <w:b/>
          <w:bCs/>
          <w:sz w:val="32"/>
          <w:szCs w:val="48"/>
          <w:lang w:eastAsia="zh-CN"/>
        </w:rPr>
        <w:t>附件</w:t>
      </w:r>
      <w:r>
        <w:rPr>
          <w:rFonts w:hint="eastAsia" w:ascii="仿宋_GB2312" w:hAnsi="仿宋_GB2312" w:eastAsia="仿宋_GB2312" w:cs="仿宋_GB2312"/>
          <w:b/>
          <w:bCs/>
          <w:sz w:val="32"/>
          <w:szCs w:val="48"/>
          <w:lang w:val="en-US" w:eastAsia="zh-CN"/>
        </w:rPr>
        <w:t>1</w:t>
      </w:r>
    </w:p>
    <w:p>
      <w:pPr>
        <w:spacing w:before="1968" w:beforeLines="340"/>
        <w:ind w:right="-23" w:rightChars="-11"/>
        <w:jc w:val="distribute"/>
        <w:rPr>
          <w:rFonts w:eastAsia="方正大标宋简体"/>
          <w:color w:val="FFFFFF"/>
          <w:spacing w:val="-20"/>
          <w:w w:val="40"/>
          <w:sz w:val="132"/>
          <w:szCs w:val="132"/>
        </w:rPr>
      </w:pPr>
      <w:r>
        <w:rPr>
          <w:sz w:val="132"/>
        </w:rPr>
        <mc:AlternateContent>
          <mc:Choice Requires="wps">
            <w:drawing>
              <wp:anchor distT="0" distB="0" distL="114300" distR="114300" simplePos="0" relativeHeight="251659264" behindDoc="0" locked="0" layoutInCell="1" allowOverlap="1">
                <wp:simplePos x="0" y="0"/>
                <wp:positionH relativeFrom="column">
                  <wp:posOffset>-387350</wp:posOffset>
                </wp:positionH>
                <wp:positionV relativeFrom="paragraph">
                  <wp:posOffset>897890</wp:posOffset>
                </wp:positionV>
                <wp:extent cx="6438900" cy="1086485"/>
                <wp:effectExtent l="0" t="0" r="0" b="18415"/>
                <wp:wrapNone/>
                <wp:docPr id="2" name="文本框 2"/>
                <wp:cNvGraphicFramePr/>
                <a:graphic xmlns:a="http://schemas.openxmlformats.org/drawingml/2006/main">
                  <a:graphicData uri="http://schemas.microsoft.com/office/word/2010/wordprocessingShape">
                    <wps:wsp>
                      <wps:cNvSpPr txBox="1"/>
                      <wps:spPr>
                        <a:xfrm>
                          <a:off x="0" y="0"/>
                          <a:ext cx="6438900" cy="1086485"/>
                        </a:xfrm>
                        <a:prstGeom prst="rect">
                          <a:avLst/>
                        </a:prstGeom>
                        <a:solidFill>
                          <a:srgbClr val="FFFFFF"/>
                        </a:solidFill>
                        <a:ln>
                          <a:noFill/>
                        </a:ln>
                      </wps:spPr>
                      <wps:txbx>
                        <w:txbxContent>
                          <w:p>
                            <w:pPr>
                              <w:spacing w:line="1400" w:lineRule="exact"/>
                              <w:jc w:val="center"/>
                              <w:rPr>
                                <w:rFonts w:hint="eastAsia" w:ascii="宋体" w:hAnsi="宋体" w:eastAsia="宋体" w:cs="Times New Roman"/>
                                <w:b/>
                                <w:bCs/>
                                <w:color w:val="FF0000"/>
                                <w:spacing w:val="-23"/>
                                <w:w w:val="90"/>
                                <w:sz w:val="144"/>
                                <w:szCs w:val="144"/>
                                <w:lang w:eastAsia="zh-CN"/>
                              </w:rPr>
                            </w:pPr>
                            <w:r>
                              <w:rPr>
                                <w:rFonts w:hint="eastAsia" w:ascii="宋体" w:hAnsi="宋体" w:eastAsia="宋体" w:cs="Times New Roman"/>
                                <w:b/>
                                <w:bCs/>
                                <w:color w:val="FF0000"/>
                                <w:spacing w:val="-28"/>
                                <w:w w:val="90"/>
                                <w:sz w:val="72"/>
                                <w:szCs w:val="72"/>
                                <w:lang w:eastAsia="zh-CN"/>
                              </w:rPr>
                              <w:t>石狮市人口和计划生育领导小组文件</w:t>
                            </w:r>
                          </w:p>
                        </w:txbxContent>
                      </wps:txbx>
                      <wps:bodyPr upright="1"/>
                    </wps:wsp>
                  </a:graphicData>
                </a:graphic>
              </wp:anchor>
            </w:drawing>
          </mc:Choice>
          <mc:Fallback>
            <w:pict>
              <v:shape id="_x0000_s1026" o:spid="_x0000_s1026" o:spt="202" type="#_x0000_t202" style="position:absolute;left:0pt;margin-left:-30.5pt;margin-top:70.7pt;height:85.55pt;width:507pt;z-index:251659264;mso-width-relative:page;mso-height-relative:page;" fillcolor="#FFFFFF" filled="t" stroked="f" coordsize="21600,21600" o:gfxdata="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DHtrf2QAAAAsBAAAP&#10;AAAAAAAAAAEAIAAAACIAAABkcnMvZG93bnJldi54bWxQSwECFAAUAAAACACHTuJAla7MFaUBAAAq&#10;AwAADgAAAAAAAAABACAAAAAoAQAAZHJzL2Uyb0RvYy54bWxQSwUGAAAAAAYABgBZAQAAPwUAAAAA&#10;">
                <v:path/>
                <v:fill on="t" color2="#FFFFFF" focussize="0,0"/>
                <v:stroke on="f"/>
                <v:imagedata o:title=""/>
                <o:lock v:ext="edit" aspectratio="f"/>
                <v:textbox>
                  <w:txbxContent>
                    <w:p>
                      <w:pPr>
                        <w:spacing w:line="1400" w:lineRule="exact"/>
                        <w:jc w:val="center"/>
                        <w:rPr>
                          <w:rFonts w:hint="eastAsia" w:ascii="宋体" w:hAnsi="宋体" w:eastAsia="宋体" w:cs="Times New Roman"/>
                          <w:b/>
                          <w:bCs/>
                          <w:color w:val="FF0000"/>
                          <w:spacing w:val="-23"/>
                          <w:w w:val="90"/>
                          <w:sz w:val="144"/>
                          <w:szCs w:val="144"/>
                          <w:lang w:eastAsia="zh-CN"/>
                        </w:rPr>
                      </w:pPr>
                      <w:r>
                        <w:rPr>
                          <w:rFonts w:hint="eastAsia" w:ascii="宋体" w:hAnsi="宋体" w:eastAsia="宋体" w:cs="Times New Roman"/>
                          <w:b/>
                          <w:bCs/>
                          <w:color w:val="FF0000"/>
                          <w:spacing w:val="-28"/>
                          <w:w w:val="90"/>
                          <w:sz w:val="72"/>
                          <w:szCs w:val="72"/>
                          <w:lang w:eastAsia="zh-CN"/>
                        </w:rPr>
                        <w:t>石狮市人口和计划生育领导小组文件</w:t>
                      </w:r>
                    </w:p>
                  </w:txbxContent>
                </v:textbox>
              </v:shape>
            </w:pict>
          </mc:Fallback>
        </mc:AlternateContent>
      </w:r>
      <w:r>
        <w:rPr>
          <w:rFonts w:eastAsia="方正大标宋简体"/>
          <w:color w:val="FFFFFF"/>
          <w:spacing w:val="-20"/>
          <w:w w:val="40"/>
          <w:sz w:val="132"/>
          <w:szCs w:val="132"/>
        </w:rPr>
        <w:t>件</w:t>
      </w:r>
    </w:p>
    <w:p>
      <w:pPr>
        <w:spacing w:line="560" w:lineRule="exact"/>
        <w:jc w:val="center"/>
      </w:pPr>
      <w:r>
        <w:rPr>
          <w:rFonts w:hint="eastAsia" w:ascii="仿宋_GB2312" w:hAnsi="仿宋_GB2312" w:eastAsia="仿宋_GB2312" w:cs="仿宋_GB2312"/>
          <w:color w:val="000000"/>
          <w:sz w:val="34"/>
          <w:szCs w:val="34"/>
        </w:rPr>
        <w:t>狮人口领〔2020〕1号</w:t>
      </w:r>
      <w:r>
        <w:rPr>
          <w:rFonts w:hint="eastAsia" w:ascii="仿宋_GB2312"/>
        </w:rPr>
        <mc:AlternateContent>
          <mc:Choice Requires="wps">
            <w:drawing>
              <wp:anchor distT="0" distB="0" distL="114300" distR="114300" simplePos="0" relativeHeight="251660288" behindDoc="0" locked="0" layoutInCell="1" allowOverlap="1">
                <wp:simplePos x="0" y="0"/>
                <wp:positionH relativeFrom="margin">
                  <wp:posOffset>-126365</wp:posOffset>
                </wp:positionH>
                <wp:positionV relativeFrom="margin">
                  <wp:posOffset>3048000</wp:posOffset>
                </wp:positionV>
                <wp:extent cx="5882005" cy="10160"/>
                <wp:effectExtent l="0" t="15875" r="4445" b="31115"/>
                <wp:wrapNone/>
                <wp:docPr id="1" name="直接连接符 1"/>
                <wp:cNvGraphicFramePr/>
                <a:graphic xmlns:a="http://schemas.openxmlformats.org/drawingml/2006/main">
                  <a:graphicData uri="http://schemas.microsoft.com/office/word/2010/wordprocessingShape">
                    <wps:wsp>
                      <wps:cNvSpPr/>
                      <wps:spPr>
                        <a:xfrm>
                          <a:off x="0" y="0"/>
                          <a:ext cx="5882005" cy="10160"/>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95pt;margin-top:240pt;height:0.8pt;width:463.15pt;mso-position-horizontal-relative:margin;mso-position-vertical-relative:margin;z-index:251660288;mso-width-relative:page;mso-height-relative:page;" filled="f" stroked="t" coordsize="21600,21600" o:gfxdata="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AOVj52gAAAAsB&#10;AAAPAAAAAAAAAAEAIAAAACIAAABkcnMvZG93bnJldi54bWxQSwECFAAUAAAACACHTuJAJjyeQOAB&#10;AACbAwAADgAAAAAAAAABACAAAAApAQAAZHJzL2Uyb0RvYy54bWxQSwUGAAAAAAYABgBZAQAAewUA&#10;AAAA&#10;">
                <v:path arrowok="t"/>
                <v:fill on="f" focussize="0,0"/>
                <v:stroke weight="2.5pt" color="#FF0000"/>
                <v:imagedata o:title=""/>
                <o:lock v:ext="edit" aspectratio="f"/>
              </v:line>
            </w:pict>
          </mc:Fallback>
        </mc:AlternateContent>
      </w:r>
    </w:p>
    <w:p>
      <w:pPr>
        <w:spacing w:line="560" w:lineRule="exact"/>
        <w:rPr>
          <w:rFonts w:ascii="仿宋_GB2312"/>
        </w:rPr>
      </w:pPr>
    </w:p>
    <w:p>
      <w:pPr>
        <w:spacing w:line="640" w:lineRule="exact"/>
        <w:jc w:val="center"/>
        <w:rPr>
          <w:rFonts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石狮市人口和计划生育领导小组关于</w:t>
      </w:r>
    </w:p>
    <w:p>
      <w:pPr>
        <w:spacing w:line="640" w:lineRule="exact"/>
        <w:jc w:val="center"/>
        <w:rPr>
          <w:rFonts w:ascii="方正小标宋简体" w:hAnsi="宋体" w:eastAsia="方正小标宋简体" w:cs="宋体"/>
          <w:bCs/>
          <w:color w:val="000000"/>
          <w:kern w:val="0"/>
          <w:sz w:val="44"/>
        </w:rPr>
      </w:pPr>
      <w:r>
        <w:rPr>
          <w:rFonts w:hint="eastAsia" w:ascii="方正小标宋简体" w:hAnsi="宋体" w:eastAsia="方正小标宋简体" w:cs="宋体"/>
          <w:bCs/>
          <w:color w:val="000000"/>
          <w:spacing w:val="11"/>
          <w:kern w:val="0"/>
          <w:sz w:val="44"/>
        </w:rPr>
        <w:t>印发石狮市村级计生工作队伍</w:t>
      </w:r>
    </w:p>
    <w:p>
      <w:pPr>
        <w:spacing w:line="640" w:lineRule="exact"/>
        <w:jc w:val="center"/>
        <w:rPr>
          <w:rFonts w:ascii="方正小标宋简体" w:hAnsi="宋体" w:eastAsia="方正小标宋简体" w:cs="宋体"/>
          <w:bCs/>
          <w:color w:val="000000"/>
          <w:kern w:val="0"/>
          <w:sz w:val="44"/>
        </w:rPr>
      </w:pPr>
      <w:r>
        <w:rPr>
          <w:rFonts w:hint="eastAsia" w:ascii="方正小标宋简体" w:hAnsi="宋体" w:eastAsia="方正小标宋简体" w:cs="宋体"/>
          <w:bCs/>
          <w:color w:val="000000"/>
          <w:kern w:val="0"/>
          <w:sz w:val="44"/>
        </w:rPr>
        <w:t>整合和管理实施方案的通知</w:t>
      </w:r>
    </w:p>
    <w:p>
      <w:pPr>
        <w:spacing w:line="560" w:lineRule="exact"/>
        <w:jc w:val="center"/>
        <w:rPr>
          <w:rFonts w:ascii="方正小标宋简体" w:hAnsi="宋体" w:eastAsia="方正小标宋简体" w:cs="宋体"/>
          <w:bCs/>
          <w:color w:val="000000"/>
          <w:kern w:val="0"/>
          <w:sz w:val="44"/>
        </w:rPr>
      </w:pPr>
    </w:p>
    <w:p>
      <w:pPr>
        <w:spacing w:line="560" w:lineRule="exact"/>
        <w:rPr>
          <w:rFonts w:hint="eastAsia" w:ascii="仿宋_GB2312" w:hAnsi="仿宋_GB2312" w:eastAsia="仿宋_GB2312" w:cs="仿宋_GB2312"/>
          <w:spacing w:val="4"/>
          <w:kern w:val="0"/>
          <w:sz w:val="32"/>
          <w:szCs w:val="48"/>
        </w:rPr>
      </w:pPr>
      <w:r>
        <w:rPr>
          <w:rFonts w:hint="eastAsia" w:ascii="仿宋_GB2312" w:hAnsi="仿宋_GB2312" w:eastAsia="仿宋_GB2312" w:cs="仿宋_GB2312"/>
          <w:spacing w:val="4"/>
          <w:kern w:val="0"/>
          <w:sz w:val="32"/>
          <w:szCs w:val="48"/>
        </w:rPr>
        <w:t>各镇（街道）人口和计划生育领导小组、相关成员单位：</w:t>
      </w:r>
    </w:p>
    <w:p>
      <w:pPr>
        <w:spacing w:line="560" w:lineRule="exact"/>
        <w:ind w:firstLine="640" w:firstLineChars="200"/>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现将《石狮市村级计生工作队伍整合和管理实施方案》印发给你们，请结合实际认真贯彻落实。</w:t>
      </w:r>
    </w:p>
    <w:p>
      <w:pPr>
        <w:spacing w:line="560" w:lineRule="exact"/>
        <w:jc w:val="left"/>
        <w:rPr>
          <w:rFonts w:hint="eastAsia" w:ascii="仿宋_GB2312" w:hAnsi="仿宋_GB2312" w:eastAsia="仿宋_GB2312" w:cs="仿宋_GB2312"/>
          <w:color w:val="000000"/>
          <w:kern w:val="0"/>
          <w:sz w:val="32"/>
          <w:szCs w:val="48"/>
        </w:rPr>
      </w:pPr>
    </w:p>
    <w:p>
      <w:pPr>
        <w:spacing w:line="560" w:lineRule="exact"/>
        <w:jc w:val="left"/>
        <w:rPr>
          <w:rFonts w:hint="eastAsia" w:ascii="仿宋_GB2312" w:hAnsi="仿宋_GB2312" w:eastAsia="仿宋_GB2312" w:cs="仿宋_GB2312"/>
          <w:color w:val="000000"/>
          <w:kern w:val="0"/>
          <w:sz w:val="32"/>
          <w:szCs w:val="48"/>
        </w:rPr>
      </w:pPr>
    </w:p>
    <w:p>
      <w:pPr>
        <w:wordWrap w:val="0"/>
        <w:spacing w:before="289" w:beforeLines="50" w:line="560" w:lineRule="exact"/>
        <w:jc w:val="center"/>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spacing w:val="4"/>
          <w:kern w:val="0"/>
          <w:sz w:val="32"/>
          <w:szCs w:val="48"/>
        </w:rPr>
        <w:t xml:space="preserve">                     石狮市人口和计划生育领导小组</w:t>
      </w:r>
      <w:r>
        <w:rPr>
          <w:rFonts w:hint="eastAsia" w:ascii="仿宋_GB2312" w:hAnsi="仿宋_GB2312" w:eastAsia="仿宋_GB2312" w:cs="仿宋_GB2312"/>
          <w:color w:val="000000"/>
          <w:kern w:val="0"/>
          <w:sz w:val="32"/>
          <w:szCs w:val="48"/>
        </w:rPr>
        <w:t xml:space="preserve"> </w:t>
      </w:r>
    </w:p>
    <w:p>
      <w:pPr>
        <w:wordWrap w:val="0"/>
        <w:spacing w:line="560" w:lineRule="exact"/>
        <w:jc w:val="center"/>
        <w:rPr>
          <w:spacing w:val="4"/>
          <w:kern w:val="0"/>
          <w:szCs w:val="32"/>
        </w:rPr>
      </w:pPr>
      <w:r>
        <w:rPr>
          <w:rFonts w:hint="eastAsia" w:ascii="仿宋_GB2312" w:hAnsi="仿宋_GB2312" w:eastAsia="仿宋_GB2312" w:cs="仿宋_GB2312"/>
          <w:spacing w:val="4"/>
          <w:kern w:val="0"/>
          <w:sz w:val="32"/>
          <w:szCs w:val="48"/>
        </w:rPr>
        <w:t xml:space="preserve">                          2020年1月8日   </w:t>
      </w:r>
      <w:r>
        <w:rPr>
          <w:spacing w:val="4"/>
          <w:kern w:val="0"/>
          <w:szCs w:val="32"/>
        </w:rPr>
        <w:t xml:space="preserve">   </w:t>
      </w:r>
    </w:p>
    <w:p>
      <w:pPr>
        <w:spacing w:line="560" w:lineRule="exact"/>
        <w:jc w:val="both"/>
        <w:rPr>
          <w:rFonts w:ascii="仿宋_GB2312" w:hAnsi="宋体" w:cs="宋体"/>
          <w:color w:val="000000"/>
          <w:kern w:val="0"/>
          <w:szCs w:val="32"/>
        </w:rPr>
      </w:pPr>
    </w:p>
    <w:p>
      <w:pPr>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石狮市村级计生工作队伍整合和管理实施方案</w:t>
      </w:r>
    </w:p>
    <w:p>
      <w:pPr>
        <w:spacing w:line="560" w:lineRule="exact"/>
        <w:ind w:firstLine="880" w:firstLineChars="200"/>
        <w:jc w:val="center"/>
        <w:rPr>
          <w:rFonts w:ascii="方正小标宋简体" w:hAnsi="宋体" w:eastAsia="方正小标宋简体"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为适应新时期的工作形势，根据《福建省村级计生社保协管员整合和管理暂行办法》（闽卫指导〔2014〕132号）、《泉州市村级计生管理员绩效考评意见（试行）》（泉计生领〔2015〕6号）和《泉州市计生协会关于转发〈福建省计划生育协会关于泉</w:t>
      </w:r>
      <w:r>
        <w:rPr>
          <w:rFonts w:hint="eastAsia" w:ascii="仿宋_GB2312" w:hAnsi="仿宋_GB2312" w:eastAsia="仿宋_GB2312" w:cs="仿宋_GB2312"/>
          <w:color w:val="000000"/>
          <w:spacing w:val="-6"/>
          <w:kern w:val="0"/>
          <w:sz w:val="32"/>
          <w:szCs w:val="48"/>
        </w:rPr>
        <w:t>州市计生协会村级计生协会小组长队伍整合有关情况请示的复函〉</w:t>
      </w:r>
      <w:r>
        <w:rPr>
          <w:rFonts w:hint="eastAsia" w:ascii="仿宋_GB2312" w:hAnsi="仿宋_GB2312" w:eastAsia="仿宋_GB2312" w:cs="仿宋_GB2312"/>
          <w:color w:val="000000"/>
          <w:kern w:val="0"/>
          <w:sz w:val="32"/>
          <w:szCs w:val="48"/>
        </w:rPr>
        <w:t>的通知》（泉计生协〔2019〕16号）精神，结合我市实际，制定本方案。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48"/>
        </w:rPr>
      </w:pPr>
      <w:r>
        <w:rPr>
          <w:rFonts w:hint="eastAsia" w:ascii="黑体" w:hAnsi="黑体" w:eastAsia="黑体" w:cs="黑体"/>
          <w:color w:val="000000"/>
          <w:kern w:val="0"/>
          <w:sz w:val="32"/>
          <w:szCs w:val="48"/>
        </w:rPr>
        <w:t>一、整合目的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根据新时期生育政策，为进一步推动卫生健康、计划生育和社会保障工作从管理向服务转型，调动村级计生工作队伍的工作主动性和积极性，提高村级计生工作队伍工作实效，使其认真履行岗位职责并发挥相应的作用，现就计生社保协管员、协会小组长（中心户长）和流动人口协管员工作队伍进行整合，整合后的计生社保协管员职责增加，人员减少，待遇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48"/>
        </w:rPr>
      </w:pPr>
      <w:r>
        <w:rPr>
          <w:rFonts w:hint="eastAsia" w:ascii="黑体" w:hAnsi="黑体" w:eastAsia="黑体" w:cs="黑体"/>
          <w:color w:val="000000"/>
          <w:kern w:val="0"/>
          <w:sz w:val="32"/>
          <w:szCs w:val="48"/>
        </w:rPr>
        <w:t>二、管理设置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kern w:val="0"/>
          <w:sz w:val="32"/>
          <w:szCs w:val="48"/>
        </w:rPr>
        <w:t>村级计生工作队伍为村委会、社区居委会计生工作队伍的统称，包括</w:t>
      </w:r>
      <w:r>
        <w:rPr>
          <w:rFonts w:hint="eastAsia" w:ascii="仿宋_GB2312" w:hAnsi="仿宋_GB2312" w:eastAsia="仿宋_GB2312" w:cs="仿宋_GB2312"/>
          <w:color w:val="000000"/>
          <w:kern w:val="0"/>
          <w:sz w:val="32"/>
          <w:szCs w:val="48"/>
        </w:rPr>
        <w:t>村级计生社保协管员、协会小组长（中心户长）和流动人口计生协管员</w:t>
      </w:r>
      <w:r>
        <w:rPr>
          <w:rFonts w:hint="eastAsia" w:ascii="仿宋_GB2312" w:hAnsi="仿宋_GB2312" w:eastAsia="仿宋_GB2312" w:cs="仿宋_GB2312"/>
          <w:kern w:val="0"/>
          <w:sz w:val="32"/>
          <w:szCs w:val="48"/>
        </w:rPr>
        <w:t>。整合后</w:t>
      </w:r>
      <w:r>
        <w:rPr>
          <w:rFonts w:hint="eastAsia" w:ascii="仿宋_GB2312" w:hAnsi="仿宋_GB2312" w:eastAsia="仿宋_GB2312" w:cs="仿宋_GB2312"/>
          <w:color w:val="000000"/>
          <w:kern w:val="0"/>
          <w:sz w:val="32"/>
          <w:szCs w:val="48"/>
        </w:rPr>
        <w:t>村级计生社保协管员的选聘实行“市聘、镇管、村用”的办法，由市卫生健康局（以下称市卫健局）牵头，会同市人力资源和社会保障局（以下称市人社局）和市计划生育协会（以下称市计生协会）组织实施。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（一）岗位设置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保留村级计生社保协管员岗位，整合协会小组长（中心户长）和流动人口计生协管员岗位，并将原来协会小组长（中心户长）和流动人口计生协管员的岗位职责划并至计生社保协管员岗位职责中，根据新时期村（社区）卫生健康、计划生育和社会保障工作岗位要求，整合后每个村（社区）原则上按每1500计生常住人口（不足1500人按1500人计算）配置1名计生社保协管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（二）选聘条件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拥护党的路线、方针和政策，遵纪守法，热心计划生育和人力资源社会保障协管工作；了解计划生育、卫生健康和人力资源社会保障的法律法规，法律意识较强，具有一定的政策水平；工作责任心强，办事公道正派，在群众中有较高威信；具有初中以上文化程度，年龄在25-55周岁之间的村（居）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（三）聘期设置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每届村级计生社保协管员的聘期为三年，自市卫健局、市人社局和市计生协会审批之日起计算。聘期届满没有续聘的、不能胜任工作或不认真履职的，由镇（街道）卫生计生办上报市卫健局、市人社局和市计生协会批准后予以解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被解聘的，自解聘之日起3年内不得重新招聘为村（社区）计生社保协管员。聘期内出现岗位空缺的，可以按选聘程序进行增补，聘期至本届聘期结束。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黑体" w:hAnsi="黑体" w:eastAsia="黑体" w:cs="黑体"/>
          <w:color w:val="000000"/>
          <w:kern w:val="0"/>
          <w:sz w:val="32"/>
          <w:szCs w:val="48"/>
        </w:rPr>
        <w:t>三、工作职责和待遇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（一）计生社保协管员必须履行下列职责：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1．在村（社区）两委的领导下，负责本村（社区）卫生健康、计划生育和就业社保日常性工作，当好村（社区）两委卫生健康、计划生育和就业社保工作的参谋，协助村（社区）两委主干做好计生工作例会和疾病防控、爱国卫生、卫生应急等公共卫生工作，及时向村（社区）主要负责人汇报卫生健康、计划生育和就业社保工作中遇到的困难和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2．接受上级卫生健康、计生协会、人力资源和社会保障部门的指导和业务工作培训，掌握卫生健康和计划生育及就业和社会保障政策、业务，避孕节育和生殖保健基础知识，开展卫生健康、计划生育、生殖保健科普、就业培训、社会保障等政策宣传，协助开展卫生监督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3．做好本村（社区）人口监测和家庭发展工作，做好信息统计和奖励扶助等资料的整理、归档和保管工作。协助开展流动人口信息采集、协助做好流动人口生育健康服务工作。填好每月的人口计划生育信息报告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4．协调落实应对人口老龄化政策措施，组织发动本村（社区）老年人接受医养结合和老年健康等服务，联系沟通本村（社区）老人协会。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5．协助开展辖区内涉职业病危害项目用人单位职业卫生情况检查，及时报告发现的问题隐患，协助卫生监督执法人员开展职业卫生监督检查和查处违法行为。做好本村（社区）人口计划生育文书等资料的整理、归档和保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6．在基层医疗卫生单位的指导下，协助开展基本公共卫生服务项目和妇幼健康项目。管理好村（社区）计划生育服务室，做好避孕药具领取、保管、发放、登记和随访等工作。协助基层医疗卫生单位做好术后随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7．做好协会小组长工作，开展计生协会宣传教育、生殖健康、优生优育指导、计划生育家庭帮扶、权益维护和流动人口服务等业务工作，做好婴幼儿照护宣传教育和社会监督等相关工作。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8．开展村级人力资源调查统计，建立就业和社会保障服务基础台账，并及时更新，动态管理；开展政策宣传、职业介绍、职业指导、职业培训、农村劳动力转移就业等公共就业服务工作，发布人力资源供求信息和就业培训信息；做好城乡居民基本养老保险的参保登记、信息变更、待遇申报、养老金发放、待遇资格认证等管理工作；协助开展和谐劳动关系协调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（二）计生社保协管员享有以下待遇：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1．依法从事计划生育、卫生健康及就业和社会保障工作，应当得到有关单位与个人的支持，任何单位和个人不得打击报复。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2．落实村级计生社保协管员的政治待遇。对计生社保协管员中的优秀分子，可积极推荐作为党员发展的培养对象。在基层的各类评优表彰中，计生社保协管员应占一定比例。招工、招干时应予优先考虑、安排。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3．村级计生社保协管员工资的资金来源。市、镇（街道）和村（社区）要把计生社保协管员工资纳入本级财政预算。整合后的计生社保协管员工资标准如下：市级750元，镇级750 元，村级相应配套。年终视情况对完成任务好的计生社保协管员发给一次性奖金。市级根据实际工作任务和经济社会发展，适时调整工资水平。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4．村级计生社保协管员工资实行奖优罚劣。由市、镇（街道）两级发给计生社保协管员每月的工资由基本工资和绩效工资两部分组成，按7:3比例分配。绩效工资与年度考评结果挂钩。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（1）每月先支付基本工资给计生社保协管员，绩效工资视年度考评结果发给；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（2）被评为优秀、合格等次的，绩效工资于11月份一次性全部发给。其中评为优秀等次的，另外给予奖励（奖励金由市级以上承担）；</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hAnsi="仿宋_GB2312" w:eastAsia="仿宋_GB2312" w:cs="仿宋_GB2312"/>
          <w:color w:val="000000"/>
          <w:spacing w:val="11"/>
          <w:kern w:val="0"/>
          <w:sz w:val="32"/>
          <w:szCs w:val="48"/>
        </w:rPr>
      </w:pPr>
      <w:r>
        <w:rPr>
          <w:rFonts w:hint="eastAsia" w:ascii="仿宋_GB2312" w:hAnsi="仿宋_GB2312" w:eastAsia="仿宋_GB2312" w:cs="仿宋_GB2312"/>
          <w:color w:val="000000"/>
          <w:spacing w:val="11"/>
          <w:kern w:val="0"/>
          <w:sz w:val="32"/>
          <w:szCs w:val="48"/>
        </w:rPr>
        <w:t>（3）被评为不合格等次和被确定为解聘对象的，取消绩效工资；</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hAnsi="仿宋_GB2312" w:eastAsia="仿宋_GB2312" w:cs="仿宋_GB2312"/>
          <w:color w:val="000000"/>
          <w:spacing w:val="11"/>
          <w:kern w:val="0"/>
          <w:sz w:val="32"/>
          <w:szCs w:val="48"/>
        </w:rPr>
      </w:pPr>
      <w:r>
        <w:rPr>
          <w:rFonts w:hint="eastAsia" w:ascii="仿宋_GB2312" w:hAnsi="仿宋_GB2312" w:eastAsia="仿宋_GB2312" w:cs="仿宋_GB2312"/>
          <w:color w:val="000000"/>
          <w:spacing w:val="11"/>
          <w:kern w:val="0"/>
          <w:sz w:val="32"/>
          <w:szCs w:val="48"/>
        </w:rPr>
        <w:t>（4）年度考评末位淘汰或其他原因被解聘的，自解聘之日起停发工资；</w:t>
      </w:r>
    </w:p>
    <w:p>
      <w:pPr>
        <w:keepNext w:val="0"/>
        <w:keepLines w:val="0"/>
        <w:pageBreakBefore w:val="0"/>
        <w:widowControl w:val="0"/>
        <w:kinsoku/>
        <w:wordWrap/>
        <w:overflowPunct/>
        <w:topLinePunct w:val="0"/>
        <w:autoSpaceDE/>
        <w:autoSpaceDN/>
        <w:bidi w:val="0"/>
        <w:adjustRightInd/>
        <w:snapToGrid/>
        <w:spacing w:line="560" w:lineRule="exact"/>
        <w:ind w:firstLine="684" w:firstLineChars="200"/>
        <w:textAlignment w:val="auto"/>
        <w:rPr>
          <w:rFonts w:hint="eastAsia" w:ascii="仿宋_GB2312" w:hAnsi="仿宋_GB2312" w:eastAsia="仿宋_GB2312" w:cs="仿宋_GB2312"/>
          <w:color w:val="000000"/>
          <w:spacing w:val="11"/>
          <w:kern w:val="0"/>
          <w:sz w:val="32"/>
          <w:szCs w:val="48"/>
        </w:rPr>
      </w:pPr>
      <w:r>
        <w:rPr>
          <w:rFonts w:hint="eastAsia" w:ascii="仿宋_GB2312" w:hAnsi="仿宋_GB2312" w:eastAsia="仿宋_GB2312" w:cs="仿宋_GB2312"/>
          <w:color w:val="000000"/>
          <w:spacing w:val="11"/>
          <w:kern w:val="0"/>
          <w:sz w:val="32"/>
          <w:szCs w:val="48"/>
        </w:rPr>
        <w:t>（5）村（社区）配套工资及奖惩办法，由村（社区）自行制定。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5．确保村级计生社保协管员的工资待遇落实。市财政支付的工资由各相关部门核实后转入各镇（街道）账户。基本工资由镇（街道）按月直接发到计生社保协管员本人银行工资卡上。绩效工资由镇（街道）根据年度考核结果，于11月份一次性全部发到计生社保协管员本人银行工资卡上。任何单位和个人不得以任何理由拖欠、截留、挪用或在村（社区）干部中均分该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48"/>
        </w:rPr>
      </w:pPr>
      <w:r>
        <w:rPr>
          <w:rFonts w:hint="eastAsia" w:ascii="黑体" w:hAnsi="黑体" w:eastAsia="黑体" w:cs="黑体"/>
          <w:color w:val="000000"/>
          <w:kern w:val="0"/>
          <w:sz w:val="32"/>
          <w:szCs w:val="48"/>
        </w:rPr>
        <w:t>四、选聘方法步骤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（一）调查摸底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市、镇（街道）组织专门力量，深入各村（社区）进行调查摸底，了解掌握各村（社区）现有的计生社保协管员的人员构成、履职情况，以及有从事计生社保协管工作意向的人选情况，为选聘工作开展做好准备。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（二）宣传发动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采取召开座谈会、入户个别访谈、村（居）务公开栏或宣传栏宣传等形式，广泛深入地宣传村级计生工作队伍整合的目的意义，宣传村级计生社保协管员的权利和义务，以及政治、经济待遇等内容，鼓励符合选聘条件的村（居）民积极参与，为选聘工作打下良好的思想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kern w:val="0"/>
          <w:sz w:val="32"/>
          <w:szCs w:val="48"/>
        </w:rPr>
      </w:pPr>
      <w:r>
        <w:rPr>
          <w:rFonts w:hint="eastAsia" w:ascii="楷体_GB2312" w:hAnsi="楷体_GB2312" w:eastAsia="楷体_GB2312" w:cs="楷体_GB2312"/>
          <w:color w:val="000000"/>
          <w:kern w:val="0"/>
          <w:sz w:val="32"/>
          <w:szCs w:val="48"/>
        </w:rPr>
        <w:t>（三）推选聘用</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color w:val="000000"/>
          <w:spacing w:val="6"/>
          <w:kern w:val="0"/>
          <w:sz w:val="32"/>
          <w:szCs w:val="48"/>
        </w:rPr>
      </w:pPr>
      <w:r>
        <w:rPr>
          <w:rFonts w:hint="eastAsia" w:ascii="仿宋_GB2312" w:hAnsi="仿宋_GB2312" w:eastAsia="仿宋_GB2312" w:cs="仿宋_GB2312"/>
          <w:color w:val="000000"/>
          <w:spacing w:val="6"/>
          <w:kern w:val="0"/>
          <w:sz w:val="32"/>
          <w:szCs w:val="48"/>
        </w:rPr>
        <w:t>由市卫健局、市人社局和市计生协会牵头组织，各镇（街道）具体实施。推选程序为：村（社区居）委会根据村级计生社保协管员的选聘条件，本着公平、公正、公开的原则，按照各村（社区）岗位设置数差额1人的标准推荐候选人，分别征求镇（街道）卫生计生办、劳动保障服务中心意见，并报镇人民政府（街道办事处）审核。由镇人民政府（街道办事处）报市卫健局，市卫健局征求市人社局和市计生协会意见后，根据各村（社区）岗位设置数确定候选人，并在该行政村（社区）张榜公示，公示期为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对经公示无异议或不影响聘用的候选人，由镇（街道）卫生计生办组织填写《村级计生社保协管员聘用审批表》（见附件3），并征求劳动保障服务中心意见，经镇人民政府（街道办事处）审核，报市卫健局、市人社局和市计生协会审批后，由镇（街道）卫生计生办、劳动保障服务中心办理聘用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各镇（街道）卫生计生办将本辖区选聘的村级计生社保协管员名单登记造册，上报市卫健局、市人社局和市计生协会，并抄送同级劳动保障服务中心。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48"/>
        </w:rPr>
      </w:pPr>
      <w:r>
        <w:rPr>
          <w:rFonts w:hint="eastAsia" w:ascii="黑体" w:hAnsi="黑体" w:eastAsia="黑体" w:cs="黑体"/>
          <w:color w:val="000000"/>
          <w:kern w:val="0"/>
          <w:sz w:val="32"/>
          <w:szCs w:val="48"/>
        </w:rPr>
        <w:t>五、聘后管理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（一）做好工作移交。</w:t>
      </w:r>
      <w:r>
        <w:rPr>
          <w:rFonts w:hint="eastAsia" w:ascii="仿宋_GB2312" w:hAnsi="仿宋_GB2312" w:eastAsia="仿宋_GB2312" w:cs="仿宋_GB2312"/>
          <w:color w:val="000000"/>
          <w:kern w:val="0"/>
          <w:sz w:val="32"/>
          <w:szCs w:val="48"/>
        </w:rPr>
        <w:t>各镇（街道）卫生计生办、劳动保障服务中心和村（社区居）委会负责指导被聘用人员按照《福建省村级组织工作暂行规定》和计生、社保工作要求，建立健全各项规章制度，督促新老协管员及时做好工作移交，交接好计生和社保工作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6"/>
          <w:kern w:val="0"/>
          <w:sz w:val="32"/>
          <w:szCs w:val="48"/>
        </w:rPr>
      </w:pPr>
      <w:r>
        <w:rPr>
          <w:rFonts w:hint="eastAsia" w:ascii="楷体_GB2312" w:hAnsi="楷体_GB2312" w:eastAsia="楷体_GB2312" w:cs="楷体_GB2312"/>
          <w:color w:val="000000"/>
          <w:kern w:val="0"/>
          <w:sz w:val="32"/>
          <w:szCs w:val="48"/>
        </w:rPr>
        <w:t>（二）组织进行培训。</w:t>
      </w:r>
      <w:r>
        <w:rPr>
          <w:rFonts w:hint="eastAsia" w:ascii="仿宋_GB2312" w:hAnsi="仿宋_GB2312" w:eastAsia="仿宋_GB2312" w:cs="仿宋_GB2312"/>
          <w:color w:val="000000"/>
          <w:spacing w:val="-6"/>
          <w:kern w:val="0"/>
          <w:sz w:val="32"/>
          <w:szCs w:val="48"/>
        </w:rPr>
        <w:t>根据《福建省村级计生社保协管员整合和管理暂行办法》，由市卫健局会同市人社局、市计生协会共同组织村级计生社保协管员的业务培训，做到培训合格，持证上岗。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（三）加强日常管理。</w:t>
      </w:r>
      <w:r>
        <w:rPr>
          <w:rFonts w:hint="eastAsia" w:ascii="仿宋_GB2312" w:hAnsi="仿宋_GB2312" w:eastAsia="仿宋_GB2312" w:cs="仿宋_GB2312"/>
          <w:color w:val="000000"/>
          <w:kern w:val="0"/>
          <w:sz w:val="32"/>
          <w:szCs w:val="48"/>
        </w:rPr>
        <w:t>由市卫健局牵头，市人社局和市计生协会密切配合、共同管理。镇（街道）以卫生计生办牵头、劳动保障服务中心配合，负责村级计生社保协管员的日常管理、业务指导和联络工作。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（四）严格考核奖惩。</w:t>
      </w:r>
      <w:r>
        <w:rPr>
          <w:rFonts w:hint="eastAsia" w:ascii="仿宋_GB2312" w:hAnsi="仿宋_GB2312" w:eastAsia="仿宋_GB2312" w:cs="仿宋_GB2312"/>
          <w:color w:val="000000"/>
          <w:kern w:val="0"/>
          <w:sz w:val="32"/>
          <w:szCs w:val="48"/>
        </w:rPr>
        <w:t>村级计生社保协管员考评分为届中年度考核和届满聘期考核。年度考核工作由市卫健局、市人社局和市计生协会统一部署，镇（街道）卫生计生办为主、劳动保障服务中心配合组织具体实施。聘期满三年时要组织聘期考核，由市卫健局、市人社局和市计生协会联合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各镇（街道）在每年10月份开始组织并完成对村级计生社保协管员的年度（聘期）初步考评工作，市卫健局、市计生协会和市人社局在11月中旬前完成考评复检工作。年度（聘期）考核表见附件4。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具体考评办法由市卫健局、市人社局和市计生协会共同制定。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kern w:val="0"/>
          <w:sz w:val="32"/>
          <w:szCs w:val="48"/>
        </w:rPr>
      </w:pPr>
      <w:r>
        <w:rPr>
          <w:rFonts w:hint="eastAsia" w:ascii="黑体" w:hAnsi="黑体" w:eastAsia="黑体" w:cs="黑体"/>
          <w:color w:val="000000"/>
          <w:kern w:val="0"/>
          <w:sz w:val="32"/>
          <w:szCs w:val="48"/>
        </w:rPr>
        <w:t>六、有关要求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（一）加强组织领导。</w:t>
      </w:r>
      <w:r>
        <w:rPr>
          <w:rFonts w:hint="eastAsia" w:ascii="仿宋_GB2312" w:hAnsi="仿宋_GB2312" w:eastAsia="仿宋_GB2312" w:cs="仿宋_GB2312"/>
          <w:color w:val="000000"/>
          <w:kern w:val="0"/>
          <w:sz w:val="32"/>
          <w:szCs w:val="48"/>
        </w:rPr>
        <w:t>市卫健局、市人社局和市计生协会要加强对整合选聘工作的组织领导，统一部署，统筹推进。各镇（街道）和有关部门要把村级计生工作队伍整合选聘工作摆上重要议事日程，成立选聘工作领导小组，精心组织，抓好落实，确保村级计生社保协管员选聘工作顺利有序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（二）加强分类指导。</w:t>
      </w:r>
      <w:r>
        <w:rPr>
          <w:rFonts w:hint="eastAsia" w:ascii="仿宋_GB2312" w:hAnsi="仿宋_GB2312" w:eastAsia="仿宋_GB2312" w:cs="仿宋_GB2312"/>
          <w:color w:val="000000"/>
          <w:kern w:val="0"/>
          <w:sz w:val="32"/>
          <w:szCs w:val="48"/>
        </w:rPr>
        <w:t>对人口数多、经济总量较大、条件较好以及先进典型村（社区），村情复杂、管理薄弱的“难点村”、“重点村”，村级组织换届选举中曾经出现问题的村，要有针对性地做好整合选聘前期动员工作，派出得力干部挂点包村（社区），帮助化解矛盾，确保整合选聘工作顺利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楷体_GB2312" w:hAnsi="楷体_GB2312" w:eastAsia="楷体_GB2312" w:cs="楷体_GB2312"/>
          <w:color w:val="000000"/>
          <w:kern w:val="0"/>
          <w:sz w:val="32"/>
          <w:szCs w:val="48"/>
        </w:rPr>
        <w:t>（三）明确职责分工。</w:t>
      </w:r>
      <w:r>
        <w:rPr>
          <w:rFonts w:hint="eastAsia" w:ascii="仿宋_GB2312" w:hAnsi="仿宋_GB2312" w:eastAsia="仿宋_GB2312" w:cs="仿宋_GB2312"/>
          <w:color w:val="000000"/>
          <w:kern w:val="0"/>
          <w:sz w:val="32"/>
          <w:szCs w:val="48"/>
        </w:rPr>
        <w:t>市卫健局牵头，会同市人社局、市计生协会，负责村级计生社保协管员的整合、选聘、培训、考核等管理工作，以及工资的筹措和下拨；镇（街道）以卫生计生办牵头、劳动保障服务中心配合，负责村级计生社保协管员的日常管理、业务指导、年度考核和联络工作，以及基本工资和绩效工资的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黑体" w:hAnsi="黑体" w:eastAsia="黑体" w:cs="黑体"/>
          <w:color w:val="000000"/>
          <w:kern w:val="0"/>
          <w:sz w:val="32"/>
          <w:szCs w:val="48"/>
        </w:rPr>
        <w:t>七、</w:t>
      </w:r>
      <w:r>
        <w:rPr>
          <w:rFonts w:hint="eastAsia" w:ascii="仿宋_GB2312" w:hAnsi="仿宋_GB2312" w:eastAsia="仿宋_GB2312" w:cs="仿宋_GB2312"/>
          <w:color w:val="000000"/>
          <w:kern w:val="0"/>
          <w:sz w:val="32"/>
          <w:szCs w:val="48"/>
        </w:rPr>
        <w:t xml:space="preserve">本方案自印发之日起开始实施，原有相关规定与本方案相抵触的，以本方案为准。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附件：1．村级计生社保协管员工作记录本</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2．村级计生社保协管员工作台账</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3．村级计生社保协管员聘用审批表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000000"/>
          <w:kern w:val="0"/>
          <w:sz w:val="32"/>
          <w:szCs w:val="48"/>
        </w:rPr>
      </w:pPr>
      <w:r>
        <w:rPr>
          <w:rFonts w:hint="eastAsia" w:ascii="仿宋_GB2312" w:hAnsi="仿宋_GB2312" w:eastAsia="仿宋_GB2312" w:cs="仿宋_GB2312"/>
          <w:color w:val="000000"/>
          <w:kern w:val="0"/>
          <w:sz w:val="32"/>
          <w:szCs w:val="48"/>
        </w:rPr>
        <w:t>4．村级计生社保协管员年度考核表</w:t>
      </w:r>
    </w:p>
    <w:p>
      <w:pPr>
        <w:spacing w:line="560" w:lineRule="exact"/>
        <w:ind w:firstLine="420" w:firstLineChars="200"/>
        <w:rPr>
          <w:rFonts w:ascii="仿宋_GB2312" w:hAnsi="宋体" w:cs="宋体"/>
          <w:color w:val="000000"/>
          <w:kern w:val="0"/>
          <w:szCs w:val="32"/>
        </w:rPr>
      </w:pPr>
    </w:p>
    <w:p>
      <w:pPr>
        <w:spacing w:line="600" w:lineRule="exact"/>
        <w:rPr>
          <w:rFonts w:ascii="黑体" w:hAnsi="黑体" w:eastAsia="黑体"/>
          <w:szCs w:val="32"/>
        </w:rPr>
      </w:pPr>
      <w:r>
        <w:rPr>
          <w:rFonts w:ascii="仿宋_GB2312" w:hAnsi="宋体" w:cs="宋体"/>
          <w:color w:val="000000"/>
          <w:kern w:val="0"/>
          <w:szCs w:val="32"/>
        </w:rPr>
        <w:br w:type="page"/>
      </w:r>
      <w:r>
        <w:rPr>
          <w:rFonts w:hint="eastAsia" w:ascii="仿宋_GB2312" w:hAnsi="仿宋_GB2312" w:eastAsia="仿宋_GB2312" w:cs="仿宋_GB2312"/>
          <w:b/>
          <w:bCs/>
          <w:sz w:val="32"/>
          <w:szCs w:val="48"/>
        </w:rPr>
        <w:t>附件1</w:t>
      </w:r>
    </w:p>
    <w:p>
      <w:pPr>
        <w:spacing w:line="600" w:lineRule="exact"/>
        <w:jc w:val="center"/>
        <w:rPr>
          <w:b/>
          <w:sz w:val="36"/>
          <w:szCs w:val="36"/>
        </w:rPr>
      </w:pPr>
    </w:p>
    <w:p>
      <w:pPr>
        <w:spacing w:line="600" w:lineRule="exact"/>
        <w:jc w:val="center"/>
        <w:rPr>
          <w:rFonts w:ascii="仿宋_GB2312" w:hAnsi="宋体"/>
          <w:sz w:val="36"/>
          <w:szCs w:val="36"/>
        </w:rPr>
      </w:pPr>
      <w:r>
        <w:rPr>
          <w:rFonts w:hint="eastAsia" w:ascii="仿宋_GB2312" w:hAnsi="宋体"/>
          <w:sz w:val="36"/>
          <w:szCs w:val="36"/>
          <w:u w:val="single"/>
        </w:rPr>
        <w:t>　　　　　</w:t>
      </w:r>
      <w:r>
        <w:rPr>
          <w:rFonts w:hint="eastAsia" w:ascii="仿宋_GB2312" w:hAnsi="宋体"/>
          <w:sz w:val="36"/>
          <w:szCs w:val="36"/>
        </w:rPr>
        <w:t>村（居）</w:t>
      </w:r>
    </w:p>
    <w:p>
      <w:pPr>
        <w:spacing w:line="600" w:lineRule="exact"/>
        <w:jc w:val="center"/>
        <w:rPr>
          <w:rFonts w:ascii="仿宋_GB2312" w:hAnsi="宋体"/>
          <w:sz w:val="36"/>
          <w:szCs w:val="36"/>
        </w:rPr>
      </w:pPr>
      <w:r>
        <w:rPr>
          <w:rFonts w:hint="eastAsia" w:ascii="仿宋_GB2312" w:hAnsi="宋体"/>
          <w:sz w:val="36"/>
          <w:szCs w:val="36"/>
        </w:rPr>
        <w:t>村级计生社保协管员</w:t>
      </w:r>
    </w:p>
    <w:p>
      <w:pPr>
        <w:spacing w:line="600" w:lineRule="exact"/>
        <w:jc w:val="center"/>
        <w:rPr>
          <w:rFonts w:ascii="仿宋_GB2312" w:hAnsi="宋体"/>
          <w:sz w:val="36"/>
          <w:szCs w:val="36"/>
        </w:rPr>
      </w:pPr>
      <w:r>
        <w:rPr>
          <w:rFonts w:hint="eastAsia" w:ascii="仿宋_GB2312" w:hAnsi="宋体"/>
          <w:sz w:val="36"/>
          <w:szCs w:val="36"/>
          <w:u w:val="single"/>
        </w:rPr>
        <w:t>　　</w:t>
      </w:r>
      <w:r>
        <w:rPr>
          <w:rFonts w:hint="eastAsia" w:ascii="仿宋_GB2312" w:hAnsi="宋体"/>
          <w:sz w:val="36"/>
          <w:szCs w:val="36"/>
          <w:u w:val="single"/>
          <w:lang w:val="en-US" w:eastAsia="zh-CN"/>
        </w:rPr>
        <w:t xml:space="preserve"> </w:t>
      </w:r>
      <w:r>
        <w:rPr>
          <w:rFonts w:hint="eastAsia" w:ascii="仿宋_GB2312" w:hAnsi="宋体"/>
          <w:sz w:val="36"/>
          <w:szCs w:val="36"/>
          <w:u w:val="single"/>
        </w:rPr>
        <w:t>　</w:t>
      </w:r>
      <w:r>
        <w:rPr>
          <w:rFonts w:hint="eastAsia" w:ascii="仿宋_GB2312" w:hAnsi="宋体"/>
          <w:sz w:val="36"/>
          <w:szCs w:val="36"/>
          <w:u w:val="single"/>
          <w:lang w:val="en-US" w:eastAsia="zh-CN"/>
        </w:rPr>
        <w:t xml:space="preserve">  </w:t>
      </w:r>
      <w:r>
        <w:rPr>
          <w:rFonts w:hint="eastAsia" w:ascii="仿宋_GB2312" w:hAnsi="宋体"/>
          <w:sz w:val="36"/>
          <w:szCs w:val="36"/>
          <w:u w:val="single"/>
        </w:rPr>
        <w:t>　　</w:t>
      </w:r>
      <w:r>
        <w:rPr>
          <w:rFonts w:hint="eastAsia" w:ascii="仿宋_GB2312" w:hAnsi="宋体"/>
          <w:sz w:val="36"/>
          <w:szCs w:val="36"/>
        </w:rPr>
        <w:t>年度</w:t>
      </w:r>
    </w:p>
    <w:p>
      <w:pPr>
        <w:spacing w:line="600" w:lineRule="exact"/>
        <w:jc w:val="center"/>
        <w:rPr>
          <w:rFonts w:ascii="仿宋_GB2312" w:hAnsi="宋体"/>
          <w:sz w:val="36"/>
          <w:szCs w:val="36"/>
        </w:rPr>
      </w:pPr>
    </w:p>
    <w:p>
      <w:pPr>
        <w:spacing w:line="1200" w:lineRule="exact"/>
        <w:jc w:val="center"/>
        <w:rPr>
          <w:rFonts w:ascii="黑体" w:hAnsi="黑体" w:eastAsia="黑体"/>
          <w:sz w:val="72"/>
          <w:szCs w:val="72"/>
        </w:rPr>
      </w:pPr>
      <w:r>
        <w:rPr>
          <w:rFonts w:hint="eastAsia" w:ascii="黑体" w:hAnsi="黑体" w:eastAsia="黑体"/>
          <w:sz w:val="72"/>
          <w:szCs w:val="72"/>
        </w:rPr>
        <w:t>工</w:t>
      </w:r>
    </w:p>
    <w:p>
      <w:pPr>
        <w:spacing w:line="1200" w:lineRule="exact"/>
        <w:jc w:val="center"/>
        <w:rPr>
          <w:rFonts w:ascii="黑体" w:hAnsi="黑体" w:eastAsia="黑体"/>
          <w:sz w:val="72"/>
          <w:szCs w:val="72"/>
        </w:rPr>
      </w:pPr>
      <w:r>
        <w:rPr>
          <w:rFonts w:hint="eastAsia" w:ascii="黑体" w:hAnsi="黑体" w:eastAsia="黑体"/>
          <w:sz w:val="72"/>
          <w:szCs w:val="72"/>
        </w:rPr>
        <w:t>作</w:t>
      </w:r>
    </w:p>
    <w:p>
      <w:pPr>
        <w:spacing w:line="1200" w:lineRule="exact"/>
        <w:jc w:val="center"/>
        <w:rPr>
          <w:rFonts w:ascii="黑体" w:hAnsi="黑体" w:eastAsia="黑体"/>
          <w:sz w:val="72"/>
          <w:szCs w:val="72"/>
        </w:rPr>
      </w:pPr>
      <w:r>
        <w:rPr>
          <w:rFonts w:hint="eastAsia" w:ascii="黑体" w:hAnsi="黑体" w:eastAsia="黑体"/>
          <w:sz w:val="72"/>
          <w:szCs w:val="72"/>
        </w:rPr>
        <w:t>记</w:t>
      </w:r>
    </w:p>
    <w:p>
      <w:pPr>
        <w:spacing w:line="1200" w:lineRule="exact"/>
        <w:jc w:val="center"/>
        <w:rPr>
          <w:rFonts w:ascii="黑体" w:hAnsi="黑体" w:eastAsia="黑体"/>
          <w:sz w:val="72"/>
          <w:szCs w:val="72"/>
        </w:rPr>
      </w:pPr>
      <w:r>
        <w:rPr>
          <w:rFonts w:hint="eastAsia" w:ascii="黑体" w:hAnsi="黑体" w:eastAsia="黑体"/>
          <w:sz w:val="72"/>
          <w:szCs w:val="72"/>
        </w:rPr>
        <w:t>录</w:t>
      </w:r>
    </w:p>
    <w:p>
      <w:pPr>
        <w:spacing w:line="1200" w:lineRule="exact"/>
        <w:jc w:val="center"/>
        <w:rPr>
          <w:rFonts w:ascii="黑体" w:hAnsi="黑体" w:eastAsia="黑体"/>
          <w:sz w:val="72"/>
          <w:szCs w:val="72"/>
        </w:rPr>
      </w:pPr>
      <w:r>
        <w:rPr>
          <w:rFonts w:hint="eastAsia" w:ascii="黑体" w:hAnsi="黑体" w:eastAsia="黑体"/>
          <w:sz w:val="72"/>
          <w:szCs w:val="72"/>
        </w:rPr>
        <w:t>本</w:t>
      </w:r>
    </w:p>
    <w:p>
      <w:pPr>
        <w:spacing w:line="600" w:lineRule="exact"/>
        <w:jc w:val="center"/>
        <w:rPr>
          <w:rFonts w:ascii="仿宋_GB2312" w:hAnsi="宋体"/>
          <w:sz w:val="36"/>
          <w:szCs w:val="36"/>
        </w:rPr>
      </w:pPr>
    </w:p>
    <w:p>
      <w:pPr>
        <w:spacing w:line="600" w:lineRule="exact"/>
        <w:jc w:val="center"/>
        <w:rPr>
          <w:rFonts w:ascii="仿宋_GB2312" w:hAnsi="宋体"/>
          <w:sz w:val="36"/>
          <w:szCs w:val="36"/>
        </w:rPr>
      </w:pPr>
    </w:p>
    <w:tbl>
      <w:tblPr>
        <w:tblStyle w:val="3"/>
        <w:tblW w:w="0" w:type="auto"/>
        <w:jc w:val="center"/>
        <w:tblLayout w:type="autofit"/>
        <w:tblCellMar>
          <w:top w:w="0" w:type="dxa"/>
          <w:left w:w="108" w:type="dxa"/>
          <w:bottom w:w="0" w:type="dxa"/>
          <w:right w:w="108" w:type="dxa"/>
        </w:tblCellMar>
      </w:tblPr>
      <w:tblGrid>
        <w:gridCol w:w="4961"/>
        <w:gridCol w:w="992"/>
      </w:tblGrid>
      <w:tr>
        <w:tblPrEx>
          <w:tblCellMar>
            <w:top w:w="0" w:type="dxa"/>
            <w:left w:w="108" w:type="dxa"/>
            <w:bottom w:w="0" w:type="dxa"/>
            <w:right w:w="108" w:type="dxa"/>
          </w:tblCellMar>
        </w:tblPrEx>
        <w:trPr>
          <w:jc w:val="center"/>
        </w:trPr>
        <w:tc>
          <w:tcPr>
            <w:tcW w:w="4961" w:type="dxa"/>
            <w:noWrap w:val="0"/>
            <w:vAlign w:val="center"/>
          </w:tcPr>
          <w:p>
            <w:pPr>
              <w:spacing w:line="400" w:lineRule="exact"/>
              <w:jc w:val="center"/>
              <w:rPr>
                <w:rFonts w:ascii="仿宋_GB2312" w:hAnsi="宋体"/>
                <w:b/>
                <w:szCs w:val="32"/>
              </w:rPr>
            </w:pPr>
            <w:r>
              <w:rPr>
                <w:rFonts w:hint="eastAsia" w:ascii="仿宋_GB2312" w:hAnsi="宋体"/>
                <w:b/>
                <w:szCs w:val="32"/>
              </w:rPr>
              <w:t>福建省卫生健康委员会</w:t>
            </w:r>
          </w:p>
        </w:tc>
        <w:tc>
          <w:tcPr>
            <w:tcW w:w="992" w:type="dxa"/>
            <w:vMerge w:val="restart"/>
            <w:noWrap w:val="0"/>
            <w:vAlign w:val="center"/>
          </w:tcPr>
          <w:p>
            <w:pPr>
              <w:spacing w:line="400" w:lineRule="exact"/>
              <w:jc w:val="center"/>
              <w:rPr>
                <w:rFonts w:ascii="仿宋_GB2312" w:hAnsi="宋体"/>
                <w:b/>
                <w:szCs w:val="32"/>
              </w:rPr>
            </w:pPr>
            <w:r>
              <w:rPr>
                <w:rFonts w:hint="eastAsia" w:ascii="仿宋_GB2312" w:hAnsi="宋体"/>
                <w:b/>
                <w:szCs w:val="32"/>
              </w:rPr>
              <w:t>监制</w:t>
            </w:r>
          </w:p>
        </w:tc>
      </w:tr>
      <w:tr>
        <w:tblPrEx>
          <w:tblCellMar>
            <w:top w:w="0" w:type="dxa"/>
            <w:left w:w="108" w:type="dxa"/>
            <w:bottom w:w="0" w:type="dxa"/>
            <w:right w:w="108" w:type="dxa"/>
          </w:tblCellMar>
        </w:tblPrEx>
        <w:trPr>
          <w:jc w:val="center"/>
        </w:trPr>
        <w:tc>
          <w:tcPr>
            <w:tcW w:w="4961" w:type="dxa"/>
            <w:noWrap w:val="0"/>
            <w:vAlign w:val="center"/>
          </w:tcPr>
          <w:p>
            <w:pPr>
              <w:spacing w:line="400" w:lineRule="exact"/>
              <w:jc w:val="center"/>
              <w:rPr>
                <w:rFonts w:ascii="仿宋_GB2312" w:hAnsi="宋体"/>
                <w:b/>
                <w:szCs w:val="32"/>
              </w:rPr>
            </w:pPr>
            <w:r>
              <w:rPr>
                <w:rFonts w:hint="eastAsia" w:ascii="仿宋_GB2312" w:hAnsi="宋体"/>
                <w:b/>
                <w:szCs w:val="32"/>
              </w:rPr>
              <w:t>福建省人力资源和社会保障厅</w:t>
            </w:r>
          </w:p>
        </w:tc>
        <w:tc>
          <w:tcPr>
            <w:tcW w:w="992" w:type="dxa"/>
            <w:vMerge w:val="continue"/>
            <w:noWrap w:val="0"/>
            <w:vAlign w:val="center"/>
          </w:tcPr>
          <w:p>
            <w:pPr>
              <w:spacing w:line="400" w:lineRule="exact"/>
              <w:jc w:val="center"/>
              <w:rPr>
                <w:rFonts w:ascii="仿宋_GB2312" w:hAnsi="宋体"/>
                <w:b/>
                <w:szCs w:val="32"/>
              </w:rPr>
            </w:pPr>
          </w:p>
        </w:tc>
      </w:tr>
    </w:tbl>
    <w:p>
      <w:pPr>
        <w:spacing w:line="600" w:lineRule="exact"/>
        <w:jc w:val="center"/>
        <w:rPr>
          <w:rFonts w:ascii="仿宋_GB2312" w:hAnsi="宋体"/>
          <w:sz w:val="36"/>
          <w:szCs w:val="36"/>
        </w:rPr>
      </w:pPr>
    </w:p>
    <w:p>
      <w:pPr>
        <w:rPr>
          <w:rFonts w:ascii="仿宋_GB2312"/>
        </w:rPr>
      </w:pPr>
    </w:p>
    <w:tbl>
      <w:tblPr>
        <w:tblStyle w:val="3"/>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2560"/>
        <w:gridCol w:w="992"/>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  间</w:t>
            </w:r>
          </w:p>
        </w:tc>
        <w:tc>
          <w:tcPr>
            <w:tcW w:w="2560" w:type="dxa"/>
            <w:noWrap w:val="0"/>
            <w:vAlign w:val="center"/>
          </w:tcPr>
          <w:p>
            <w:pPr>
              <w:jc w:val="center"/>
              <w:rPr>
                <w:rFonts w:hint="eastAsia" w:ascii="仿宋_GB2312" w:hAnsi="仿宋_GB2312" w:eastAsia="仿宋_GB2312" w:cs="仿宋_GB2312"/>
                <w:sz w:val="28"/>
                <w:szCs w:val="28"/>
              </w:rPr>
            </w:pPr>
          </w:p>
        </w:tc>
        <w:tc>
          <w:tcPr>
            <w:tcW w:w="99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w:t>
            </w:r>
          </w:p>
        </w:tc>
        <w:tc>
          <w:tcPr>
            <w:tcW w:w="4103"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当事人</w:t>
            </w:r>
          </w:p>
        </w:tc>
        <w:tc>
          <w:tcPr>
            <w:tcW w:w="2560" w:type="dxa"/>
            <w:noWrap w:val="0"/>
            <w:vAlign w:val="center"/>
          </w:tcPr>
          <w:p>
            <w:pPr>
              <w:jc w:val="center"/>
              <w:rPr>
                <w:rFonts w:hint="eastAsia" w:ascii="仿宋_GB2312" w:hAnsi="仿宋_GB2312" w:eastAsia="仿宋_GB2312" w:cs="仿宋_GB2312"/>
                <w:sz w:val="28"/>
                <w:szCs w:val="28"/>
              </w:rPr>
            </w:pPr>
          </w:p>
        </w:tc>
        <w:tc>
          <w:tcPr>
            <w:tcW w:w="992"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种类</w:t>
            </w:r>
          </w:p>
        </w:tc>
        <w:tc>
          <w:tcPr>
            <w:tcW w:w="4103" w:type="dxa"/>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况</w:t>
            </w:r>
          </w:p>
        </w:tc>
        <w:tc>
          <w:tcPr>
            <w:tcW w:w="7655"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处置方式</w:t>
            </w:r>
          </w:p>
        </w:tc>
        <w:tc>
          <w:tcPr>
            <w:tcW w:w="7655"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理</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果</w:t>
            </w:r>
          </w:p>
        </w:tc>
        <w:tc>
          <w:tcPr>
            <w:tcW w:w="7655" w:type="dxa"/>
            <w:gridSpan w:val="3"/>
            <w:noWrap w:val="0"/>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559" w:type="dxa"/>
            <w:noWrap w:val="0"/>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7655" w:type="dxa"/>
            <w:gridSpan w:val="3"/>
            <w:noWrap w:val="0"/>
            <w:vAlign w:val="center"/>
          </w:tcPr>
          <w:p>
            <w:pPr>
              <w:jc w:val="center"/>
              <w:rPr>
                <w:rFonts w:hint="eastAsia" w:ascii="仿宋_GB2312" w:hAnsi="仿宋_GB2312" w:eastAsia="仿宋_GB2312" w:cs="仿宋_GB2312"/>
                <w:sz w:val="28"/>
                <w:szCs w:val="28"/>
              </w:rPr>
            </w:pPr>
          </w:p>
        </w:tc>
      </w:tr>
    </w:tbl>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协管员：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日</w:t>
      </w:r>
    </w:p>
    <w:p>
      <w:pPr>
        <w:spacing w:line="600" w:lineRule="exact"/>
        <w:rPr>
          <w:rFonts w:hint="eastAsia" w:ascii="仿宋_GB2312" w:hAnsi="仿宋_GB2312" w:eastAsia="仿宋_GB2312" w:cs="仿宋_GB2312"/>
          <w:b/>
          <w:bCs/>
          <w:sz w:val="32"/>
          <w:szCs w:val="48"/>
        </w:rPr>
      </w:pPr>
      <w:r>
        <w:rPr>
          <w:rFonts w:hint="eastAsia" w:ascii="仿宋_GB2312" w:hAnsi="仿宋_GB2312" w:eastAsia="仿宋_GB2312" w:cs="仿宋_GB2312"/>
          <w:b/>
          <w:bCs/>
          <w:sz w:val="32"/>
          <w:szCs w:val="48"/>
        </w:rPr>
        <w:t>附件2</w:t>
      </w:r>
    </w:p>
    <w:p>
      <w:pPr>
        <w:spacing w:line="600" w:lineRule="exact"/>
        <w:jc w:val="center"/>
        <w:rPr>
          <w:b/>
          <w:sz w:val="36"/>
          <w:szCs w:val="36"/>
        </w:rPr>
      </w:pPr>
    </w:p>
    <w:p>
      <w:pPr>
        <w:spacing w:line="600" w:lineRule="exact"/>
        <w:jc w:val="center"/>
        <w:rPr>
          <w:rFonts w:ascii="仿宋_GB2312" w:hAnsi="宋体"/>
          <w:sz w:val="36"/>
          <w:szCs w:val="36"/>
        </w:rPr>
      </w:pPr>
      <w:r>
        <w:rPr>
          <w:rFonts w:hint="eastAsia" w:ascii="仿宋_GB2312" w:hAnsi="宋体"/>
          <w:sz w:val="36"/>
          <w:szCs w:val="36"/>
        </w:rPr>
        <w:t>石狮市</w:t>
      </w:r>
      <w:r>
        <w:rPr>
          <w:rFonts w:hint="eastAsia" w:ascii="仿宋_GB2312" w:hAnsi="宋体"/>
          <w:sz w:val="36"/>
          <w:szCs w:val="36"/>
          <w:u w:val="single"/>
        </w:rPr>
        <w:t>　　　　</w:t>
      </w:r>
      <w:r>
        <w:rPr>
          <w:rFonts w:hint="eastAsia" w:ascii="仿宋_GB2312" w:hAnsi="宋体"/>
          <w:sz w:val="36"/>
          <w:szCs w:val="36"/>
        </w:rPr>
        <w:t>镇（街道）</w:t>
      </w:r>
    </w:p>
    <w:p>
      <w:pPr>
        <w:spacing w:line="600" w:lineRule="exact"/>
        <w:jc w:val="center"/>
        <w:rPr>
          <w:rFonts w:ascii="仿宋_GB2312" w:hAnsi="宋体"/>
          <w:sz w:val="36"/>
          <w:szCs w:val="36"/>
        </w:rPr>
      </w:pPr>
      <w:r>
        <w:rPr>
          <w:rFonts w:hint="eastAsia" w:ascii="仿宋_GB2312" w:hAnsi="宋体"/>
          <w:sz w:val="36"/>
          <w:szCs w:val="36"/>
        </w:rPr>
        <w:t>村级计生社保协管员</w:t>
      </w:r>
    </w:p>
    <w:p>
      <w:pPr>
        <w:spacing w:line="600" w:lineRule="exact"/>
        <w:jc w:val="center"/>
        <w:rPr>
          <w:rFonts w:ascii="仿宋_GB2312" w:hAnsi="宋体"/>
          <w:sz w:val="36"/>
          <w:szCs w:val="36"/>
        </w:rPr>
      </w:pPr>
      <w:r>
        <w:rPr>
          <w:rFonts w:hint="eastAsia" w:ascii="仿宋_GB2312" w:hAnsi="宋体"/>
          <w:sz w:val="36"/>
          <w:szCs w:val="36"/>
          <w:u w:val="single"/>
        </w:rPr>
        <w:t>　　　　　</w:t>
      </w:r>
      <w:r>
        <w:rPr>
          <w:rFonts w:hint="eastAsia" w:ascii="仿宋_GB2312" w:hAnsi="宋体"/>
          <w:sz w:val="36"/>
          <w:szCs w:val="36"/>
        </w:rPr>
        <w:t>年度</w:t>
      </w:r>
    </w:p>
    <w:p>
      <w:pPr>
        <w:spacing w:line="600" w:lineRule="exact"/>
        <w:jc w:val="center"/>
        <w:rPr>
          <w:rFonts w:ascii="仿宋_GB2312" w:hAnsi="宋体"/>
          <w:sz w:val="36"/>
          <w:szCs w:val="36"/>
        </w:rPr>
      </w:pPr>
    </w:p>
    <w:p>
      <w:pPr>
        <w:spacing w:line="600" w:lineRule="exact"/>
        <w:jc w:val="center"/>
        <w:rPr>
          <w:rFonts w:ascii="仿宋_GB2312" w:hAnsi="宋体"/>
          <w:sz w:val="36"/>
          <w:szCs w:val="36"/>
        </w:rPr>
      </w:pPr>
    </w:p>
    <w:p>
      <w:pPr>
        <w:spacing w:line="1200" w:lineRule="exact"/>
        <w:jc w:val="center"/>
        <w:rPr>
          <w:rFonts w:ascii="黑体" w:hAnsi="黑体" w:eastAsia="黑体"/>
          <w:sz w:val="72"/>
          <w:szCs w:val="72"/>
        </w:rPr>
      </w:pPr>
      <w:r>
        <w:rPr>
          <w:rFonts w:hint="eastAsia" w:ascii="黑体" w:hAnsi="黑体" w:eastAsia="黑体"/>
          <w:sz w:val="72"/>
          <w:szCs w:val="72"/>
        </w:rPr>
        <w:t>工</w:t>
      </w:r>
    </w:p>
    <w:p>
      <w:pPr>
        <w:spacing w:line="1200" w:lineRule="exact"/>
        <w:jc w:val="center"/>
        <w:rPr>
          <w:rFonts w:ascii="黑体" w:hAnsi="黑体" w:eastAsia="黑体"/>
          <w:sz w:val="72"/>
          <w:szCs w:val="72"/>
        </w:rPr>
      </w:pPr>
      <w:r>
        <w:rPr>
          <w:rFonts w:hint="eastAsia" w:ascii="黑体" w:hAnsi="黑体" w:eastAsia="黑体"/>
          <w:sz w:val="72"/>
          <w:szCs w:val="72"/>
        </w:rPr>
        <w:t>作</w:t>
      </w:r>
    </w:p>
    <w:p>
      <w:pPr>
        <w:spacing w:line="1200" w:lineRule="exact"/>
        <w:jc w:val="center"/>
        <w:rPr>
          <w:rFonts w:ascii="黑体" w:hAnsi="黑体" w:eastAsia="黑体"/>
          <w:sz w:val="72"/>
          <w:szCs w:val="72"/>
        </w:rPr>
      </w:pPr>
      <w:r>
        <w:rPr>
          <w:rFonts w:hint="eastAsia" w:ascii="黑体" w:hAnsi="黑体" w:eastAsia="黑体"/>
          <w:sz w:val="72"/>
          <w:szCs w:val="72"/>
        </w:rPr>
        <w:t>台</w:t>
      </w:r>
    </w:p>
    <w:p>
      <w:pPr>
        <w:spacing w:line="1200" w:lineRule="exact"/>
        <w:jc w:val="center"/>
        <w:rPr>
          <w:rFonts w:ascii="黑体" w:hAnsi="黑体" w:eastAsia="黑体"/>
          <w:sz w:val="72"/>
          <w:szCs w:val="72"/>
        </w:rPr>
      </w:pPr>
      <w:r>
        <w:rPr>
          <w:rFonts w:hint="eastAsia" w:ascii="黑体" w:hAnsi="黑体" w:eastAsia="黑体"/>
          <w:sz w:val="72"/>
          <w:szCs w:val="72"/>
        </w:rPr>
        <w:t>账</w:t>
      </w:r>
    </w:p>
    <w:p>
      <w:pPr>
        <w:spacing w:line="600" w:lineRule="exact"/>
        <w:jc w:val="center"/>
        <w:rPr>
          <w:rFonts w:ascii="仿宋_GB2312" w:hAnsi="宋体"/>
          <w:sz w:val="36"/>
          <w:szCs w:val="36"/>
        </w:rPr>
      </w:pPr>
    </w:p>
    <w:p>
      <w:pPr>
        <w:spacing w:line="600" w:lineRule="exact"/>
        <w:jc w:val="center"/>
        <w:rPr>
          <w:rFonts w:ascii="仿宋_GB2312" w:hAnsi="宋体"/>
          <w:sz w:val="36"/>
          <w:szCs w:val="36"/>
        </w:rPr>
      </w:pPr>
    </w:p>
    <w:p>
      <w:pPr>
        <w:spacing w:line="600" w:lineRule="exact"/>
        <w:jc w:val="center"/>
        <w:rPr>
          <w:rFonts w:ascii="仿宋_GB2312" w:hAnsi="宋体"/>
          <w:sz w:val="36"/>
          <w:szCs w:val="36"/>
        </w:rPr>
      </w:pPr>
    </w:p>
    <w:tbl>
      <w:tblPr>
        <w:tblStyle w:val="3"/>
        <w:tblW w:w="0" w:type="auto"/>
        <w:jc w:val="center"/>
        <w:tblLayout w:type="autofit"/>
        <w:tblCellMar>
          <w:top w:w="0" w:type="dxa"/>
          <w:left w:w="108" w:type="dxa"/>
          <w:bottom w:w="0" w:type="dxa"/>
          <w:right w:w="108" w:type="dxa"/>
        </w:tblCellMar>
      </w:tblPr>
      <w:tblGrid>
        <w:gridCol w:w="4961"/>
        <w:gridCol w:w="992"/>
      </w:tblGrid>
      <w:tr>
        <w:tblPrEx>
          <w:tblCellMar>
            <w:top w:w="0" w:type="dxa"/>
            <w:left w:w="108" w:type="dxa"/>
            <w:bottom w:w="0" w:type="dxa"/>
            <w:right w:w="108" w:type="dxa"/>
          </w:tblCellMar>
        </w:tblPrEx>
        <w:trPr>
          <w:jc w:val="center"/>
        </w:trPr>
        <w:tc>
          <w:tcPr>
            <w:tcW w:w="4961" w:type="dxa"/>
            <w:noWrap w:val="0"/>
            <w:vAlign w:val="center"/>
          </w:tcPr>
          <w:p>
            <w:pPr>
              <w:spacing w:line="400" w:lineRule="exact"/>
              <w:jc w:val="center"/>
              <w:rPr>
                <w:rFonts w:ascii="仿宋_GB2312" w:hAnsi="宋体"/>
                <w:b/>
                <w:szCs w:val="32"/>
              </w:rPr>
            </w:pPr>
            <w:r>
              <w:rPr>
                <w:rFonts w:hint="eastAsia" w:ascii="仿宋_GB2312" w:hAnsi="宋体"/>
                <w:b/>
                <w:szCs w:val="32"/>
              </w:rPr>
              <w:t>福建省卫生健康委员会</w:t>
            </w:r>
          </w:p>
        </w:tc>
        <w:tc>
          <w:tcPr>
            <w:tcW w:w="992" w:type="dxa"/>
            <w:vMerge w:val="restart"/>
            <w:noWrap w:val="0"/>
            <w:vAlign w:val="center"/>
          </w:tcPr>
          <w:p>
            <w:pPr>
              <w:spacing w:line="400" w:lineRule="exact"/>
              <w:jc w:val="center"/>
              <w:rPr>
                <w:rFonts w:ascii="仿宋_GB2312" w:hAnsi="宋体"/>
                <w:b/>
                <w:szCs w:val="32"/>
              </w:rPr>
            </w:pPr>
            <w:r>
              <w:rPr>
                <w:rFonts w:hint="eastAsia" w:ascii="仿宋_GB2312" w:hAnsi="宋体"/>
                <w:b/>
                <w:szCs w:val="32"/>
              </w:rPr>
              <w:t>监制</w:t>
            </w:r>
          </w:p>
        </w:tc>
      </w:tr>
      <w:tr>
        <w:tblPrEx>
          <w:tblCellMar>
            <w:top w:w="0" w:type="dxa"/>
            <w:left w:w="108" w:type="dxa"/>
            <w:bottom w:w="0" w:type="dxa"/>
            <w:right w:w="108" w:type="dxa"/>
          </w:tblCellMar>
        </w:tblPrEx>
        <w:trPr>
          <w:jc w:val="center"/>
        </w:trPr>
        <w:tc>
          <w:tcPr>
            <w:tcW w:w="4961" w:type="dxa"/>
            <w:noWrap w:val="0"/>
            <w:vAlign w:val="center"/>
          </w:tcPr>
          <w:p>
            <w:pPr>
              <w:spacing w:line="400" w:lineRule="exact"/>
              <w:jc w:val="center"/>
              <w:rPr>
                <w:rFonts w:ascii="仿宋_GB2312" w:hAnsi="宋体"/>
                <w:b/>
                <w:szCs w:val="32"/>
              </w:rPr>
            </w:pPr>
            <w:r>
              <w:rPr>
                <w:rFonts w:hint="eastAsia" w:ascii="仿宋_GB2312" w:hAnsi="宋体"/>
                <w:b/>
                <w:szCs w:val="32"/>
              </w:rPr>
              <w:t>福建省人力资源和社会保障厅</w:t>
            </w:r>
          </w:p>
        </w:tc>
        <w:tc>
          <w:tcPr>
            <w:tcW w:w="992" w:type="dxa"/>
            <w:vMerge w:val="continue"/>
            <w:noWrap w:val="0"/>
            <w:vAlign w:val="center"/>
          </w:tcPr>
          <w:p>
            <w:pPr>
              <w:spacing w:line="400" w:lineRule="exact"/>
              <w:jc w:val="center"/>
              <w:rPr>
                <w:rFonts w:ascii="仿宋_GB2312" w:hAnsi="宋体"/>
                <w:b/>
                <w:szCs w:val="32"/>
              </w:rPr>
            </w:pPr>
          </w:p>
        </w:tc>
      </w:tr>
    </w:tbl>
    <w:p>
      <w:pPr>
        <w:jc w:val="center"/>
        <w:rPr>
          <w:rFonts w:ascii="仿宋_GB2312" w:hAnsi="宋体"/>
          <w:sz w:val="36"/>
          <w:szCs w:val="36"/>
        </w:rPr>
      </w:pPr>
    </w:p>
    <w:p>
      <w:pPr>
        <w:jc w:val="center"/>
        <w:rPr>
          <w:rFonts w:ascii="仿宋_GB2312" w:hAnsi="宋体"/>
          <w:sz w:val="36"/>
          <w:szCs w:val="36"/>
        </w:rPr>
      </w:pPr>
    </w:p>
    <w:p>
      <w:pPr>
        <w:jc w:val="center"/>
        <w:rPr>
          <w:rFonts w:ascii="仿宋_GB2312" w:hAnsi="宋体"/>
          <w:sz w:val="36"/>
          <w:szCs w:val="36"/>
        </w:rPr>
      </w:pPr>
    </w:p>
    <w:p>
      <w:pPr>
        <w:jc w:val="center"/>
        <w:rPr>
          <w:rFonts w:ascii="仿宋_GB2312" w:hAnsi="宋体"/>
          <w:sz w:val="36"/>
          <w:szCs w:val="36"/>
        </w:rPr>
      </w:pPr>
    </w:p>
    <w:p>
      <w:pPr>
        <w:jc w:val="center"/>
        <w:rPr>
          <w:rFonts w:ascii="仿宋_GB2312" w:hAnsi="宋体"/>
          <w:sz w:val="36"/>
          <w:szCs w:val="36"/>
        </w:rPr>
      </w:pPr>
    </w:p>
    <w:p>
      <w:pPr>
        <w:rPr>
          <w:rFonts w:ascii="仿宋_GB2312"/>
        </w:rPr>
      </w:pPr>
    </w:p>
    <w:tbl>
      <w:tblPr>
        <w:tblStyle w:val="3"/>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9"/>
        <w:gridCol w:w="1650"/>
        <w:gridCol w:w="961"/>
        <w:gridCol w:w="99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55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告</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人</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村（居）</w:t>
            </w:r>
          </w:p>
        </w:tc>
        <w:tc>
          <w:tcPr>
            <w:tcW w:w="58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55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协管员</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姓  名</w:t>
            </w:r>
          </w:p>
        </w:tc>
        <w:tc>
          <w:tcPr>
            <w:tcW w:w="582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时  间</w:t>
            </w:r>
          </w:p>
        </w:tc>
        <w:tc>
          <w:tcPr>
            <w:tcW w:w="26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地点</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当事人</w:t>
            </w:r>
          </w:p>
        </w:tc>
        <w:tc>
          <w:tcPr>
            <w:tcW w:w="26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种类</w:t>
            </w:r>
          </w:p>
        </w:tc>
        <w:tc>
          <w:tcPr>
            <w:tcW w:w="387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本</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情</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况</w:t>
            </w:r>
          </w:p>
        </w:tc>
        <w:tc>
          <w:tcPr>
            <w:tcW w:w="74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办、所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领导意见</w:t>
            </w:r>
          </w:p>
        </w:tc>
        <w:tc>
          <w:tcPr>
            <w:tcW w:w="74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理</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结</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果</w:t>
            </w:r>
          </w:p>
        </w:tc>
        <w:tc>
          <w:tcPr>
            <w:tcW w:w="74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1559"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r>
              <w:rPr>
                <w:rFonts w:hint="eastAsia" w:ascii="仿宋_GB2312"/>
                <w:sz w:val="28"/>
                <w:szCs w:val="28"/>
              </w:rPr>
              <w:t>备注</w:t>
            </w:r>
          </w:p>
        </w:tc>
        <w:tc>
          <w:tcPr>
            <w:tcW w:w="747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仿宋_GB2312"/>
                <w:sz w:val="28"/>
                <w:szCs w:val="28"/>
              </w:rPr>
            </w:pPr>
          </w:p>
        </w:tc>
      </w:tr>
    </w:tbl>
    <w:p>
      <w:pPr>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记录人：                                        年  月  日</w:t>
      </w:r>
    </w:p>
    <w:p>
      <w:pPr>
        <w:spacing w:line="500" w:lineRule="exact"/>
        <w:rPr>
          <w:rFonts w:hint="eastAsia" w:ascii="仿宋_GB2312" w:hAnsi="仿宋_GB2312" w:eastAsia="仿宋_GB2312" w:cs="仿宋_GB2312"/>
          <w:b/>
          <w:bCs/>
          <w:sz w:val="32"/>
          <w:szCs w:val="48"/>
        </w:rPr>
      </w:pPr>
    </w:p>
    <w:p>
      <w:pPr>
        <w:spacing w:line="500" w:lineRule="exact"/>
        <w:rPr>
          <w:rFonts w:hint="eastAsia" w:ascii="仿宋_GB2312" w:hAnsi="仿宋_GB2312" w:eastAsia="仿宋_GB2312" w:cs="仿宋_GB2312"/>
          <w:b/>
          <w:bCs/>
          <w:sz w:val="32"/>
          <w:szCs w:val="48"/>
        </w:rPr>
      </w:pPr>
    </w:p>
    <w:p>
      <w:pPr>
        <w:spacing w:line="500" w:lineRule="exact"/>
        <w:rPr>
          <w:rFonts w:hint="eastAsia" w:ascii="仿宋_GB2312" w:hAnsi="仿宋_GB2312" w:eastAsia="仿宋_GB2312" w:cs="仿宋_GB2312"/>
          <w:b/>
          <w:bCs/>
          <w:sz w:val="32"/>
          <w:szCs w:val="48"/>
        </w:rPr>
      </w:pPr>
      <w:r>
        <w:rPr>
          <w:rFonts w:hint="eastAsia" w:ascii="仿宋_GB2312" w:hAnsi="仿宋_GB2312" w:eastAsia="仿宋_GB2312" w:cs="仿宋_GB2312"/>
          <w:b/>
          <w:bCs/>
          <w:sz w:val="32"/>
          <w:szCs w:val="48"/>
        </w:rPr>
        <w:t>附件3</w:t>
      </w:r>
    </w:p>
    <w:p>
      <w:pPr>
        <w:spacing w:line="500" w:lineRule="exact"/>
        <w:jc w:val="center"/>
        <w:rPr>
          <w:b/>
          <w:sz w:val="40"/>
          <w:szCs w:val="40"/>
        </w:rPr>
      </w:pPr>
      <w:r>
        <w:rPr>
          <w:rFonts w:hint="eastAsia" w:ascii="方正小标宋简体" w:hAnsi="方正小标宋简体" w:eastAsia="方正小标宋简体" w:cs="方正小标宋简体"/>
          <w:kern w:val="0"/>
          <w:sz w:val="40"/>
          <w:szCs w:val="40"/>
        </w:rPr>
        <w:t>村级计生社保协管员聘用审批表</w:t>
      </w:r>
    </w:p>
    <w:p>
      <w:pPr>
        <w:spacing w:line="500" w:lineRule="exact"/>
        <w:jc w:val="center"/>
        <w:rPr>
          <w:rFonts w:ascii="仿宋_GB2312"/>
        </w:rPr>
      </w:pPr>
    </w:p>
    <w:p>
      <w:pPr>
        <w:spacing w:line="500" w:lineRule="exact"/>
        <w:jc w:val="center"/>
        <w:rPr>
          <w:rFonts w:ascii="楷体_GB2312" w:hAnsi="黑体" w:eastAsia="楷体_GB2312"/>
          <w:sz w:val="28"/>
          <w:szCs w:val="28"/>
        </w:rPr>
      </w:pPr>
      <w:r>
        <w:rPr>
          <w:rFonts w:hint="eastAsia" w:ascii="楷体_GB2312" w:hAnsi="黑体" w:eastAsia="楷体_GB2312"/>
          <w:sz w:val="28"/>
          <w:szCs w:val="28"/>
        </w:rPr>
        <w:t>姓名</w:t>
      </w:r>
      <w:r>
        <w:rPr>
          <w:rFonts w:hint="eastAsia" w:ascii="楷体_GB2312" w:hAnsi="黑体" w:eastAsia="楷体_GB2312"/>
          <w:sz w:val="28"/>
          <w:szCs w:val="28"/>
          <w:u w:val="single"/>
        </w:rPr>
        <w:t>　　　　　</w:t>
      </w:r>
      <w:r>
        <w:rPr>
          <w:rFonts w:hint="eastAsia" w:ascii="楷体_GB2312" w:hAnsi="黑体" w:eastAsia="楷体_GB2312"/>
          <w:sz w:val="28"/>
          <w:szCs w:val="28"/>
        </w:rPr>
        <w:t xml:space="preserve">  石狮市</w:t>
      </w:r>
      <w:r>
        <w:rPr>
          <w:rFonts w:hint="eastAsia" w:ascii="楷体_GB2312" w:hAnsi="黑体" w:eastAsia="楷体_GB2312"/>
          <w:sz w:val="28"/>
          <w:szCs w:val="28"/>
          <w:u w:val="single"/>
        </w:rPr>
        <w:t>　　　</w:t>
      </w:r>
      <w:r>
        <w:rPr>
          <w:rFonts w:hint="eastAsia" w:ascii="楷体_GB2312" w:hAnsi="黑体" w:eastAsia="楷体_GB2312"/>
          <w:sz w:val="28"/>
          <w:szCs w:val="28"/>
        </w:rPr>
        <w:t>镇（街道）</w:t>
      </w:r>
      <w:r>
        <w:rPr>
          <w:rFonts w:hint="eastAsia" w:ascii="楷体_GB2312" w:hAnsi="黑体" w:eastAsia="楷体_GB2312"/>
          <w:sz w:val="28"/>
          <w:szCs w:val="28"/>
          <w:u w:val="single"/>
        </w:rPr>
        <w:t>　　　</w:t>
      </w:r>
      <w:r>
        <w:rPr>
          <w:rFonts w:hint="eastAsia" w:ascii="楷体_GB2312" w:hAnsi="黑体" w:eastAsia="楷体_GB2312"/>
          <w:sz w:val="28"/>
          <w:szCs w:val="28"/>
        </w:rPr>
        <w:t>村（居）</w:t>
      </w:r>
    </w:p>
    <w:p>
      <w:pPr>
        <w:spacing w:line="500" w:lineRule="exact"/>
        <w:jc w:val="center"/>
        <w:rPr>
          <w:rFonts w:ascii="楷体_GB2312" w:hAnsi="黑体" w:eastAsia="楷体_GB2312"/>
          <w:sz w:val="32"/>
          <w:szCs w:val="32"/>
        </w:rPr>
      </w:pPr>
      <w:r>
        <w:rPr>
          <w:rFonts w:hint="eastAsia" w:ascii="楷体_GB2312" w:hAnsi="黑体" w:eastAsia="楷体_GB2312"/>
          <w:sz w:val="28"/>
          <w:szCs w:val="28"/>
        </w:rPr>
        <w:t>审批日期：</w:t>
      </w:r>
      <w:r>
        <w:rPr>
          <w:rFonts w:hint="eastAsia" w:ascii="楷体_GB2312" w:hAnsi="黑体" w:eastAsia="楷体_GB2312"/>
          <w:sz w:val="28"/>
          <w:szCs w:val="28"/>
          <w:u w:val="single"/>
        </w:rPr>
        <w:t>　　　</w:t>
      </w:r>
      <w:r>
        <w:rPr>
          <w:rFonts w:hint="eastAsia" w:ascii="楷体_GB2312" w:hAnsi="黑体" w:eastAsia="楷体_GB2312"/>
          <w:sz w:val="28"/>
          <w:szCs w:val="28"/>
        </w:rPr>
        <w:t>年</w:t>
      </w:r>
      <w:r>
        <w:rPr>
          <w:rFonts w:hint="eastAsia" w:ascii="楷体_GB2312" w:hAnsi="黑体" w:eastAsia="楷体_GB2312"/>
          <w:sz w:val="28"/>
          <w:szCs w:val="28"/>
          <w:u w:val="single"/>
        </w:rPr>
        <w:t>　　</w:t>
      </w:r>
      <w:r>
        <w:rPr>
          <w:rFonts w:hint="eastAsia" w:ascii="楷体_GB2312" w:hAnsi="黑体" w:eastAsia="楷体_GB2312"/>
          <w:sz w:val="28"/>
          <w:szCs w:val="28"/>
        </w:rPr>
        <w:t>月</w:t>
      </w:r>
      <w:r>
        <w:rPr>
          <w:rFonts w:hint="eastAsia" w:ascii="楷体_GB2312" w:hAnsi="黑体" w:eastAsia="楷体_GB2312"/>
          <w:sz w:val="28"/>
          <w:szCs w:val="28"/>
          <w:u w:val="single"/>
        </w:rPr>
        <w:t>　　</w:t>
      </w:r>
      <w:r>
        <w:rPr>
          <w:rFonts w:hint="eastAsia" w:ascii="楷体_GB2312" w:hAnsi="黑体" w:eastAsia="楷体_GB2312"/>
          <w:sz w:val="28"/>
          <w:szCs w:val="28"/>
        </w:rPr>
        <w:t>日</w:t>
      </w:r>
    </w:p>
    <w:tbl>
      <w:tblPr>
        <w:tblStyle w:val="3"/>
        <w:tblW w:w="528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3"/>
        <w:gridCol w:w="389"/>
        <w:gridCol w:w="865"/>
        <w:gridCol w:w="1971"/>
        <w:gridCol w:w="566"/>
        <w:gridCol w:w="427"/>
        <w:gridCol w:w="709"/>
        <w:gridCol w:w="566"/>
        <w:gridCol w:w="1035"/>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jc w:val="center"/>
        </w:trPr>
        <w:tc>
          <w:tcPr>
            <w:tcW w:w="373" w:type="pct"/>
            <w:vMerge w:val="restart"/>
            <w:noWrap w:val="0"/>
            <w:vAlign w:val="center"/>
          </w:tcPr>
          <w:p>
            <w:pPr>
              <w:jc w:val="center"/>
              <w:rPr>
                <w:rFonts w:ascii="仿宋_GB2312"/>
                <w:sz w:val="21"/>
              </w:rPr>
            </w:pPr>
            <w:r>
              <w:rPr>
                <w:rFonts w:hint="eastAsia" w:ascii="仿宋_GB2312"/>
                <w:sz w:val="21"/>
              </w:rPr>
              <w:t>拟聘</w:t>
            </w:r>
          </w:p>
          <w:p>
            <w:pPr>
              <w:jc w:val="center"/>
              <w:rPr>
                <w:rFonts w:ascii="仿宋_GB2312"/>
                <w:sz w:val="21"/>
              </w:rPr>
            </w:pPr>
            <w:r>
              <w:rPr>
                <w:rFonts w:hint="eastAsia" w:ascii="仿宋_GB2312"/>
                <w:sz w:val="21"/>
              </w:rPr>
              <w:t>人选</w:t>
            </w:r>
          </w:p>
          <w:p>
            <w:pPr>
              <w:jc w:val="center"/>
              <w:rPr>
                <w:rFonts w:ascii="仿宋_GB2312"/>
                <w:sz w:val="21"/>
              </w:rPr>
            </w:pPr>
            <w:r>
              <w:rPr>
                <w:rFonts w:hint="eastAsia" w:ascii="仿宋_GB2312"/>
                <w:sz w:val="21"/>
              </w:rPr>
              <w:t>基本</w:t>
            </w:r>
          </w:p>
          <w:p>
            <w:pPr>
              <w:jc w:val="center"/>
              <w:rPr>
                <w:rFonts w:ascii="仿宋_GB2312"/>
                <w:sz w:val="21"/>
              </w:rPr>
            </w:pPr>
            <w:r>
              <w:rPr>
                <w:rFonts w:hint="eastAsia" w:ascii="仿宋_GB2312"/>
                <w:sz w:val="21"/>
              </w:rPr>
              <w:t>情况</w:t>
            </w:r>
          </w:p>
        </w:tc>
        <w:tc>
          <w:tcPr>
            <w:tcW w:w="696" w:type="pct"/>
            <w:gridSpan w:val="2"/>
            <w:noWrap w:val="0"/>
            <w:vAlign w:val="center"/>
          </w:tcPr>
          <w:p>
            <w:pPr>
              <w:jc w:val="center"/>
              <w:rPr>
                <w:rFonts w:ascii="仿宋_GB2312"/>
                <w:sz w:val="21"/>
              </w:rPr>
            </w:pPr>
            <w:r>
              <w:rPr>
                <w:rFonts w:hint="eastAsia" w:ascii="仿宋_GB2312"/>
                <w:sz w:val="21"/>
              </w:rPr>
              <w:t>姓名</w:t>
            </w:r>
          </w:p>
        </w:tc>
        <w:tc>
          <w:tcPr>
            <w:tcW w:w="1093" w:type="pct"/>
            <w:noWrap w:val="0"/>
            <w:vAlign w:val="center"/>
          </w:tcPr>
          <w:p>
            <w:pPr>
              <w:jc w:val="center"/>
              <w:rPr>
                <w:rFonts w:ascii="仿宋_GB2312"/>
                <w:sz w:val="21"/>
              </w:rPr>
            </w:pPr>
          </w:p>
        </w:tc>
        <w:tc>
          <w:tcPr>
            <w:tcW w:w="551" w:type="pct"/>
            <w:gridSpan w:val="2"/>
            <w:noWrap w:val="0"/>
            <w:vAlign w:val="center"/>
          </w:tcPr>
          <w:p>
            <w:pPr>
              <w:jc w:val="center"/>
              <w:rPr>
                <w:rFonts w:ascii="仿宋_GB2312"/>
                <w:sz w:val="21"/>
              </w:rPr>
            </w:pPr>
            <w:r>
              <w:rPr>
                <w:rFonts w:hint="eastAsia" w:ascii="仿宋_GB2312"/>
                <w:sz w:val="21"/>
              </w:rPr>
              <w:t>性别</w:t>
            </w:r>
          </w:p>
        </w:tc>
        <w:tc>
          <w:tcPr>
            <w:tcW w:w="1281" w:type="pct"/>
            <w:gridSpan w:val="3"/>
            <w:noWrap w:val="0"/>
            <w:vAlign w:val="center"/>
          </w:tcPr>
          <w:p>
            <w:pPr>
              <w:jc w:val="center"/>
              <w:rPr>
                <w:rFonts w:ascii="仿宋_GB2312"/>
                <w:sz w:val="21"/>
              </w:rPr>
            </w:pPr>
          </w:p>
        </w:tc>
        <w:tc>
          <w:tcPr>
            <w:tcW w:w="1006" w:type="pct"/>
            <w:vMerge w:val="restart"/>
            <w:noWrap w:val="0"/>
            <w:vAlign w:val="center"/>
          </w:tcPr>
          <w:p>
            <w:pPr>
              <w:jc w:val="center"/>
              <w:rPr>
                <w:rFonts w:ascii="仿宋_GB2312"/>
                <w:sz w:val="21"/>
              </w:rPr>
            </w:pPr>
            <w:r>
              <w:rPr>
                <w:rFonts w:hint="eastAsia" w:ascii="仿宋_GB2312"/>
                <w:sz w:val="21"/>
              </w:rPr>
              <w:t>近期免冠</w:t>
            </w:r>
          </w:p>
          <w:p>
            <w:pPr>
              <w:jc w:val="center"/>
              <w:rPr>
                <w:rFonts w:ascii="仿宋_GB2312"/>
                <w:sz w:val="21"/>
              </w:rPr>
            </w:pPr>
            <w:r>
              <w:rPr>
                <w:rFonts w:hint="eastAsia" w:ascii="仿宋_GB2312"/>
                <w:sz w:val="21"/>
              </w:rPr>
              <w:t>二寸照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373" w:type="pct"/>
            <w:vMerge w:val="continue"/>
            <w:noWrap w:val="0"/>
            <w:vAlign w:val="center"/>
          </w:tcPr>
          <w:p>
            <w:pPr>
              <w:jc w:val="center"/>
              <w:rPr>
                <w:rFonts w:ascii="仿宋_GB2312"/>
                <w:sz w:val="21"/>
              </w:rPr>
            </w:pPr>
          </w:p>
        </w:tc>
        <w:tc>
          <w:tcPr>
            <w:tcW w:w="696" w:type="pct"/>
            <w:gridSpan w:val="2"/>
            <w:noWrap w:val="0"/>
            <w:vAlign w:val="center"/>
          </w:tcPr>
          <w:p>
            <w:pPr>
              <w:jc w:val="center"/>
              <w:rPr>
                <w:rFonts w:ascii="仿宋_GB2312"/>
                <w:sz w:val="21"/>
              </w:rPr>
            </w:pPr>
            <w:r>
              <w:rPr>
                <w:rFonts w:hint="eastAsia" w:ascii="仿宋_GB2312"/>
                <w:sz w:val="21"/>
              </w:rPr>
              <w:t>出生年月</w:t>
            </w:r>
          </w:p>
        </w:tc>
        <w:tc>
          <w:tcPr>
            <w:tcW w:w="1093" w:type="pct"/>
            <w:noWrap w:val="0"/>
            <w:vAlign w:val="center"/>
          </w:tcPr>
          <w:p>
            <w:pPr>
              <w:jc w:val="center"/>
              <w:rPr>
                <w:rFonts w:ascii="仿宋_GB2312"/>
                <w:sz w:val="21"/>
              </w:rPr>
            </w:pPr>
          </w:p>
        </w:tc>
        <w:tc>
          <w:tcPr>
            <w:tcW w:w="551" w:type="pct"/>
            <w:gridSpan w:val="2"/>
            <w:noWrap w:val="0"/>
            <w:vAlign w:val="center"/>
          </w:tcPr>
          <w:p>
            <w:pPr>
              <w:jc w:val="center"/>
              <w:rPr>
                <w:rFonts w:ascii="仿宋_GB2312"/>
                <w:sz w:val="21"/>
              </w:rPr>
            </w:pPr>
            <w:r>
              <w:rPr>
                <w:rFonts w:hint="eastAsia" w:ascii="仿宋_GB2312"/>
                <w:sz w:val="21"/>
              </w:rPr>
              <w:t>职业</w:t>
            </w:r>
          </w:p>
        </w:tc>
        <w:tc>
          <w:tcPr>
            <w:tcW w:w="1281" w:type="pct"/>
            <w:gridSpan w:val="3"/>
            <w:noWrap w:val="0"/>
            <w:vAlign w:val="center"/>
          </w:tcPr>
          <w:p>
            <w:pPr>
              <w:jc w:val="center"/>
              <w:rPr>
                <w:rFonts w:ascii="仿宋_GB2312"/>
                <w:sz w:val="21"/>
              </w:rPr>
            </w:pPr>
          </w:p>
        </w:tc>
        <w:tc>
          <w:tcPr>
            <w:tcW w:w="1006" w:type="pct"/>
            <w:vMerge w:val="continue"/>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373" w:type="pct"/>
            <w:vMerge w:val="continue"/>
            <w:noWrap w:val="0"/>
            <w:vAlign w:val="center"/>
          </w:tcPr>
          <w:p>
            <w:pPr>
              <w:jc w:val="center"/>
              <w:rPr>
                <w:rFonts w:ascii="仿宋_GB2312"/>
                <w:sz w:val="21"/>
              </w:rPr>
            </w:pPr>
          </w:p>
        </w:tc>
        <w:tc>
          <w:tcPr>
            <w:tcW w:w="696" w:type="pct"/>
            <w:gridSpan w:val="2"/>
            <w:noWrap w:val="0"/>
            <w:vAlign w:val="center"/>
          </w:tcPr>
          <w:p>
            <w:pPr>
              <w:jc w:val="center"/>
              <w:rPr>
                <w:rFonts w:ascii="仿宋_GB2312"/>
                <w:sz w:val="21"/>
              </w:rPr>
            </w:pPr>
            <w:r>
              <w:rPr>
                <w:rFonts w:hint="eastAsia" w:ascii="仿宋_GB2312"/>
                <w:sz w:val="21"/>
              </w:rPr>
              <w:t>文化程度</w:t>
            </w:r>
          </w:p>
        </w:tc>
        <w:tc>
          <w:tcPr>
            <w:tcW w:w="1093" w:type="pct"/>
            <w:noWrap w:val="0"/>
            <w:vAlign w:val="center"/>
          </w:tcPr>
          <w:p>
            <w:pPr>
              <w:jc w:val="center"/>
              <w:rPr>
                <w:rFonts w:ascii="仿宋_GB2312"/>
                <w:sz w:val="21"/>
              </w:rPr>
            </w:pPr>
          </w:p>
        </w:tc>
        <w:tc>
          <w:tcPr>
            <w:tcW w:w="551" w:type="pct"/>
            <w:gridSpan w:val="2"/>
            <w:noWrap w:val="0"/>
            <w:vAlign w:val="center"/>
          </w:tcPr>
          <w:p>
            <w:pPr>
              <w:jc w:val="center"/>
              <w:rPr>
                <w:rFonts w:ascii="仿宋_GB2312"/>
                <w:sz w:val="21"/>
              </w:rPr>
            </w:pPr>
            <w:r>
              <w:rPr>
                <w:rFonts w:hint="eastAsia" w:ascii="仿宋_GB2312"/>
                <w:sz w:val="21"/>
              </w:rPr>
              <w:t>政治</w:t>
            </w:r>
          </w:p>
          <w:p>
            <w:pPr>
              <w:jc w:val="center"/>
              <w:rPr>
                <w:rFonts w:ascii="仿宋_GB2312"/>
                <w:sz w:val="21"/>
              </w:rPr>
            </w:pPr>
            <w:r>
              <w:rPr>
                <w:rFonts w:hint="eastAsia" w:ascii="仿宋_GB2312"/>
                <w:sz w:val="21"/>
              </w:rPr>
              <w:t>面貌</w:t>
            </w:r>
          </w:p>
        </w:tc>
        <w:tc>
          <w:tcPr>
            <w:tcW w:w="1281" w:type="pct"/>
            <w:gridSpan w:val="3"/>
            <w:noWrap w:val="0"/>
            <w:vAlign w:val="center"/>
          </w:tcPr>
          <w:p>
            <w:pPr>
              <w:jc w:val="center"/>
              <w:rPr>
                <w:rFonts w:ascii="仿宋_GB2312"/>
                <w:sz w:val="21"/>
              </w:rPr>
            </w:pPr>
          </w:p>
        </w:tc>
        <w:tc>
          <w:tcPr>
            <w:tcW w:w="1006" w:type="pct"/>
            <w:vMerge w:val="continue"/>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jc w:val="center"/>
        </w:trPr>
        <w:tc>
          <w:tcPr>
            <w:tcW w:w="373" w:type="pct"/>
            <w:vMerge w:val="continue"/>
            <w:noWrap w:val="0"/>
            <w:vAlign w:val="center"/>
          </w:tcPr>
          <w:p>
            <w:pPr>
              <w:jc w:val="center"/>
              <w:rPr>
                <w:rFonts w:ascii="仿宋_GB2312"/>
                <w:sz w:val="21"/>
              </w:rPr>
            </w:pPr>
          </w:p>
        </w:tc>
        <w:tc>
          <w:tcPr>
            <w:tcW w:w="696" w:type="pct"/>
            <w:gridSpan w:val="2"/>
            <w:noWrap w:val="0"/>
            <w:vAlign w:val="center"/>
          </w:tcPr>
          <w:p>
            <w:pPr>
              <w:jc w:val="center"/>
              <w:rPr>
                <w:rFonts w:ascii="仿宋_GB2312"/>
                <w:sz w:val="21"/>
              </w:rPr>
            </w:pPr>
            <w:r>
              <w:rPr>
                <w:rFonts w:hint="eastAsia" w:ascii="仿宋_GB2312"/>
                <w:sz w:val="21"/>
              </w:rPr>
              <w:t>民族</w:t>
            </w:r>
          </w:p>
        </w:tc>
        <w:tc>
          <w:tcPr>
            <w:tcW w:w="1093" w:type="pct"/>
            <w:noWrap w:val="0"/>
            <w:vAlign w:val="center"/>
          </w:tcPr>
          <w:p>
            <w:pPr>
              <w:jc w:val="center"/>
              <w:rPr>
                <w:rFonts w:ascii="仿宋_GB2312"/>
                <w:sz w:val="21"/>
              </w:rPr>
            </w:pPr>
          </w:p>
        </w:tc>
        <w:tc>
          <w:tcPr>
            <w:tcW w:w="551" w:type="pct"/>
            <w:gridSpan w:val="2"/>
            <w:noWrap w:val="0"/>
            <w:vAlign w:val="center"/>
          </w:tcPr>
          <w:p>
            <w:pPr>
              <w:jc w:val="center"/>
              <w:rPr>
                <w:rFonts w:ascii="仿宋_GB2312"/>
                <w:sz w:val="21"/>
              </w:rPr>
            </w:pPr>
            <w:r>
              <w:rPr>
                <w:rFonts w:hint="eastAsia" w:ascii="仿宋_GB2312"/>
                <w:sz w:val="21"/>
              </w:rPr>
              <w:t>身份</w:t>
            </w:r>
          </w:p>
          <w:p>
            <w:pPr>
              <w:jc w:val="center"/>
              <w:rPr>
                <w:rFonts w:ascii="仿宋_GB2312"/>
                <w:sz w:val="21"/>
              </w:rPr>
            </w:pPr>
            <w:r>
              <w:rPr>
                <w:rFonts w:hint="eastAsia" w:ascii="仿宋_GB2312"/>
                <w:sz w:val="21"/>
              </w:rPr>
              <w:t>证号</w:t>
            </w:r>
          </w:p>
        </w:tc>
        <w:tc>
          <w:tcPr>
            <w:tcW w:w="1281" w:type="pct"/>
            <w:gridSpan w:val="3"/>
            <w:noWrap w:val="0"/>
            <w:vAlign w:val="center"/>
          </w:tcPr>
          <w:p>
            <w:pPr>
              <w:jc w:val="center"/>
              <w:rPr>
                <w:rFonts w:ascii="仿宋_GB2312"/>
                <w:sz w:val="21"/>
              </w:rPr>
            </w:pPr>
          </w:p>
        </w:tc>
        <w:tc>
          <w:tcPr>
            <w:tcW w:w="1006" w:type="pct"/>
            <w:vMerge w:val="continue"/>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373" w:type="pct"/>
            <w:vMerge w:val="continue"/>
            <w:noWrap w:val="0"/>
            <w:vAlign w:val="center"/>
          </w:tcPr>
          <w:p>
            <w:pPr>
              <w:jc w:val="center"/>
              <w:rPr>
                <w:rFonts w:ascii="仿宋_GB2312"/>
                <w:sz w:val="21"/>
              </w:rPr>
            </w:pPr>
          </w:p>
        </w:tc>
        <w:tc>
          <w:tcPr>
            <w:tcW w:w="696" w:type="pct"/>
            <w:gridSpan w:val="2"/>
            <w:noWrap w:val="0"/>
            <w:vAlign w:val="center"/>
          </w:tcPr>
          <w:p>
            <w:pPr>
              <w:jc w:val="center"/>
              <w:rPr>
                <w:rFonts w:ascii="仿宋_GB2312"/>
                <w:sz w:val="21"/>
              </w:rPr>
            </w:pPr>
            <w:r>
              <w:rPr>
                <w:rFonts w:hint="eastAsia" w:ascii="仿宋_GB2312"/>
                <w:sz w:val="21"/>
              </w:rPr>
              <w:t>现任村干</w:t>
            </w:r>
          </w:p>
          <w:p>
            <w:pPr>
              <w:jc w:val="center"/>
              <w:rPr>
                <w:rFonts w:ascii="仿宋_GB2312"/>
                <w:sz w:val="21"/>
              </w:rPr>
            </w:pPr>
            <w:r>
              <w:rPr>
                <w:rFonts w:hint="eastAsia" w:ascii="仿宋_GB2312"/>
                <w:sz w:val="21"/>
              </w:rPr>
              <w:t>职务</w:t>
            </w:r>
          </w:p>
        </w:tc>
        <w:tc>
          <w:tcPr>
            <w:tcW w:w="1093" w:type="pct"/>
            <w:tcBorders>
              <w:right w:val="single" w:color="auto" w:sz="4" w:space="0"/>
            </w:tcBorders>
            <w:noWrap w:val="0"/>
            <w:vAlign w:val="center"/>
          </w:tcPr>
          <w:p>
            <w:pPr>
              <w:jc w:val="center"/>
              <w:rPr>
                <w:rFonts w:ascii="仿宋_GB2312"/>
                <w:sz w:val="21"/>
              </w:rPr>
            </w:pPr>
          </w:p>
        </w:tc>
        <w:tc>
          <w:tcPr>
            <w:tcW w:w="551" w:type="pct"/>
            <w:gridSpan w:val="2"/>
            <w:tcBorders>
              <w:left w:val="single" w:color="auto" w:sz="4" w:space="0"/>
            </w:tcBorders>
            <w:noWrap w:val="0"/>
            <w:vAlign w:val="center"/>
          </w:tcPr>
          <w:p>
            <w:pPr>
              <w:jc w:val="center"/>
              <w:rPr>
                <w:rFonts w:ascii="仿宋_GB2312"/>
                <w:sz w:val="21"/>
              </w:rPr>
            </w:pPr>
            <w:r>
              <w:rPr>
                <w:rFonts w:hint="eastAsia" w:ascii="仿宋_GB2312"/>
                <w:sz w:val="21"/>
              </w:rPr>
              <w:t>住址</w:t>
            </w:r>
          </w:p>
        </w:tc>
        <w:tc>
          <w:tcPr>
            <w:tcW w:w="2287" w:type="pct"/>
            <w:gridSpan w:val="4"/>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0" w:hRule="atLeast"/>
          <w:jc w:val="center"/>
        </w:trPr>
        <w:tc>
          <w:tcPr>
            <w:tcW w:w="373" w:type="pct"/>
            <w:vMerge w:val="restart"/>
            <w:noWrap w:val="0"/>
            <w:vAlign w:val="center"/>
          </w:tcPr>
          <w:p>
            <w:pPr>
              <w:jc w:val="center"/>
              <w:rPr>
                <w:rFonts w:ascii="仿宋_GB2312"/>
                <w:sz w:val="21"/>
              </w:rPr>
            </w:pPr>
            <w:r>
              <w:rPr>
                <w:rFonts w:hint="eastAsia" w:ascii="仿宋_GB2312"/>
                <w:sz w:val="21"/>
              </w:rPr>
              <w:t>公示</w:t>
            </w:r>
          </w:p>
          <w:p>
            <w:pPr>
              <w:jc w:val="center"/>
              <w:rPr>
                <w:rFonts w:ascii="仿宋_GB2312"/>
                <w:sz w:val="21"/>
              </w:rPr>
            </w:pPr>
            <w:r>
              <w:rPr>
                <w:rFonts w:hint="eastAsia" w:ascii="仿宋_GB2312"/>
                <w:sz w:val="21"/>
              </w:rPr>
              <w:t>情况</w:t>
            </w:r>
          </w:p>
        </w:tc>
        <w:tc>
          <w:tcPr>
            <w:tcW w:w="696" w:type="pct"/>
            <w:gridSpan w:val="2"/>
            <w:noWrap w:val="0"/>
            <w:vAlign w:val="center"/>
          </w:tcPr>
          <w:p>
            <w:pPr>
              <w:jc w:val="center"/>
              <w:rPr>
                <w:rFonts w:ascii="仿宋_GB2312"/>
                <w:sz w:val="21"/>
              </w:rPr>
            </w:pPr>
            <w:r>
              <w:rPr>
                <w:rFonts w:hint="eastAsia" w:ascii="仿宋_GB2312"/>
                <w:sz w:val="21"/>
              </w:rPr>
              <w:t>公示时间</w:t>
            </w:r>
          </w:p>
        </w:tc>
        <w:tc>
          <w:tcPr>
            <w:tcW w:w="1644" w:type="pct"/>
            <w:gridSpan w:val="3"/>
            <w:noWrap w:val="0"/>
            <w:vAlign w:val="center"/>
          </w:tcPr>
          <w:p>
            <w:pPr>
              <w:jc w:val="center"/>
              <w:rPr>
                <w:rFonts w:ascii="仿宋_GB2312"/>
                <w:sz w:val="21"/>
              </w:rPr>
            </w:pPr>
          </w:p>
        </w:tc>
        <w:tc>
          <w:tcPr>
            <w:tcW w:w="707" w:type="pct"/>
            <w:gridSpan w:val="2"/>
            <w:noWrap w:val="0"/>
            <w:vAlign w:val="center"/>
          </w:tcPr>
          <w:p>
            <w:pPr>
              <w:jc w:val="center"/>
              <w:rPr>
                <w:rFonts w:ascii="仿宋_GB2312"/>
                <w:sz w:val="21"/>
              </w:rPr>
            </w:pPr>
            <w:r>
              <w:rPr>
                <w:rFonts w:hint="eastAsia" w:ascii="仿宋_GB2312"/>
                <w:sz w:val="21"/>
              </w:rPr>
              <w:t>公示地点</w:t>
            </w:r>
          </w:p>
        </w:tc>
        <w:tc>
          <w:tcPr>
            <w:tcW w:w="1580" w:type="pct"/>
            <w:gridSpan w:val="2"/>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5" w:hRule="atLeast"/>
          <w:jc w:val="center"/>
        </w:trPr>
        <w:tc>
          <w:tcPr>
            <w:tcW w:w="373" w:type="pct"/>
            <w:vMerge w:val="continue"/>
            <w:noWrap w:val="0"/>
            <w:vAlign w:val="center"/>
          </w:tcPr>
          <w:p>
            <w:pPr>
              <w:jc w:val="center"/>
              <w:rPr>
                <w:rFonts w:ascii="仿宋_GB2312"/>
                <w:sz w:val="21"/>
              </w:rPr>
            </w:pPr>
          </w:p>
        </w:tc>
        <w:tc>
          <w:tcPr>
            <w:tcW w:w="696" w:type="pct"/>
            <w:gridSpan w:val="2"/>
            <w:noWrap w:val="0"/>
            <w:vAlign w:val="center"/>
          </w:tcPr>
          <w:p>
            <w:pPr>
              <w:jc w:val="center"/>
              <w:rPr>
                <w:rFonts w:ascii="仿宋_GB2312"/>
                <w:sz w:val="21"/>
              </w:rPr>
            </w:pPr>
            <w:r>
              <w:rPr>
                <w:rFonts w:hint="eastAsia" w:ascii="仿宋_GB2312"/>
                <w:sz w:val="21"/>
              </w:rPr>
              <w:t>公示期间</w:t>
            </w:r>
          </w:p>
          <w:p>
            <w:pPr>
              <w:jc w:val="center"/>
              <w:rPr>
                <w:rFonts w:ascii="仿宋_GB2312"/>
                <w:sz w:val="21"/>
              </w:rPr>
            </w:pPr>
            <w:r>
              <w:rPr>
                <w:rFonts w:hint="eastAsia" w:ascii="仿宋_GB2312"/>
                <w:sz w:val="21"/>
              </w:rPr>
              <w:t>群众意见</w:t>
            </w:r>
          </w:p>
        </w:tc>
        <w:tc>
          <w:tcPr>
            <w:tcW w:w="1644" w:type="pct"/>
            <w:gridSpan w:val="3"/>
            <w:noWrap w:val="0"/>
            <w:vAlign w:val="center"/>
          </w:tcPr>
          <w:p>
            <w:pPr>
              <w:jc w:val="center"/>
              <w:rPr>
                <w:rFonts w:ascii="仿宋_GB2312"/>
                <w:sz w:val="21"/>
              </w:rPr>
            </w:pPr>
          </w:p>
        </w:tc>
        <w:tc>
          <w:tcPr>
            <w:tcW w:w="707" w:type="pct"/>
            <w:gridSpan w:val="2"/>
            <w:noWrap w:val="0"/>
            <w:vAlign w:val="center"/>
          </w:tcPr>
          <w:p>
            <w:pPr>
              <w:jc w:val="center"/>
              <w:rPr>
                <w:rFonts w:ascii="仿宋_GB2312"/>
                <w:sz w:val="21"/>
              </w:rPr>
            </w:pPr>
            <w:r>
              <w:rPr>
                <w:rFonts w:hint="eastAsia" w:ascii="仿宋_GB2312"/>
                <w:sz w:val="21"/>
              </w:rPr>
              <w:t>群众意见</w:t>
            </w:r>
          </w:p>
          <w:p>
            <w:pPr>
              <w:jc w:val="center"/>
              <w:rPr>
                <w:rFonts w:ascii="仿宋_GB2312"/>
                <w:sz w:val="21"/>
              </w:rPr>
            </w:pPr>
            <w:r>
              <w:rPr>
                <w:rFonts w:hint="eastAsia" w:ascii="仿宋_GB2312"/>
                <w:sz w:val="21"/>
              </w:rPr>
              <w:t>处理情况</w:t>
            </w:r>
          </w:p>
        </w:tc>
        <w:tc>
          <w:tcPr>
            <w:tcW w:w="1580" w:type="pct"/>
            <w:gridSpan w:val="2"/>
            <w:noWrap w:val="0"/>
            <w:vAlign w:val="center"/>
          </w:tcPr>
          <w:p>
            <w:pPr>
              <w:jc w:val="center"/>
              <w:rPr>
                <w:rFonts w:ascii="仿宋_GB2312"/>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0" w:hRule="atLeast"/>
          <w:jc w:val="center"/>
        </w:trPr>
        <w:tc>
          <w:tcPr>
            <w:tcW w:w="373" w:type="pct"/>
            <w:noWrap w:val="0"/>
            <w:vAlign w:val="center"/>
          </w:tcPr>
          <w:p>
            <w:pPr>
              <w:jc w:val="center"/>
              <w:rPr>
                <w:rFonts w:ascii="仿宋_GB2312"/>
                <w:sz w:val="21"/>
              </w:rPr>
            </w:pPr>
            <w:r>
              <w:rPr>
                <w:rFonts w:hint="eastAsia" w:ascii="仿宋_GB2312"/>
                <w:sz w:val="21"/>
              </w:rPr>
              <w:t>本人</w:t>
            </w:r>
          </w:p>
          <w:p>
            <w:pPr>
              <w:jc w:val="center"/>
              <w:rPr>
                <w:rFonts w:ascii="仿宋_GB2312"/>
                <w:sz w:val="21"/>
              </w:rPr>
            </w:pPr>
          </w:p>
          <w:p>
            <w:pPr>
              <w:jc w:val="center"/>
              <w:rPr>
                <w:rFonts w:ascii="仿宋_GB2312"/>
                <w:sz w:val="21"/>
              </w:rPr>
            </w:pPr>
            <w:r>
              <w:rPr>
                <w:rFonts w:hint="eastAsia" w:ascii="仿宋_GB2312"/>
                <w:sz w:val="21"/>
              </w:rPr>
              <w:t>自述</w:t>
            </w:r>
          </w:p>
        </w:tc>
        <w:tc>
          <w:tcPr>
            <w:tcW w:w="4627" w:type="pct"/>
            <w:gridSpan w:val="9"/>
            <w:noWrap w:val="0"/>
            <w:vAlign w:val="bottom"/>
          </w:tcPr>
          <w:p>
            <w:pPr>
              <w:ind w:firstLine="2310" w:firstLineChars="1100"/>
              <w:jc w:val="left"/>
              <w:rPr>
                <w:rFonts w:ascii="仿宋_GB2312"/>
                <w:sz w:val="21"/>
              </w:rPr>
            </w:pPr>
            <w:r>
              <w:rPr>
                <w:rFonts w:hint="eastAsia" w:ascii="仿宋_GB2312"/>
                <w:sz w:val="21"/>
              </w:rPr>
              <w:t>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3" w:hRule="atLeast"/>
          <w:jc w:val="center"/>
        </w:trPr>
        <w:tc>
          <w:tcPr>
            <w:tcW w:w="589" w:type="pct"/>
            <w:gridSpan w:val="2"/>
            <w:tcBorders>
              <w:right w:val="single" w:color="auto" w:sz="4" w:space="0"/>
            </w:tcBorders>
            <w:noWrap w:val="0"/>
            <w:vAlign w:val="center"/>
          </w:tcPr>
          <w:p>
            <w:pPr>
              <w:jc w:val="center"/>
              <w:rPr>
                <w:rFonts w:ascii="仿宋_GB2312"/>
                <w:sz w:val="21"/>
              </w:rPr>
            </w:pPr>
            <w:r>
              <w:rPr>
                <w:rFonts w:hint="eastAsia" w:ascii="仿宋_GB2312"/>
                <w:sz w:val="21"/>
              </w:rPr>
              <w:t>村（居）委会</w:t>
            </w:r>
          </w:p>
          <w:p>
            <w:pPr>
              <w:jc w:val="center"/>
              <w:rPr>
                <w:rFonts w:ascii="仿宋_GB2312"/>
                <w:sz w:val="21"/>
              </w:rPr>
            </w:pPr>
            <w:r>
              <w:rPr>
                <w:rFonts w:hint="eastAsia" w:ascii="仿宋_GB2312"/>
                <w:sz w:val="21"/>
              </w:rPr>
              <w:t>推荐意见</w:t>
            </w:r>
          </w:p>
        </w:tc>
        <w:tc>
          <w:tcPr>
            <w:tcW w:w="4411" w:type="pct"/>
            <w:gridSpan w:val="8"/>
            <w:tcBorders>
              <w:left w:val="single" w:color="auto" w:sz="4" w:space="0"/>
            </w:tcBorders>
            <w:noWrap w:val="0"/>
            <w:vAlign w:val="bottom"/>
          </w:tcPr>
          <w:p>
            <w:pPr>
              <w:ind w:firstLine="3150" w:firstLineChars="1500"/>
              <w:jc w:val="left"/>
              <w:rPr>
                <w:rFonts w:ascii="仿宋_GB2312"/>
                <w:sz w:val="21"/>
              </w:rPr>
            </w:pPr>
            <w:r>
              <w:rPr>
                <w:rFonts w:hint="eastAsia" w:ascii="仿宋_GB2312"/>
                <w:sz w:val="21"/>
              </w:rPr>
              <w:t>（盖章）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2" w:hRule="atLeast"/>
          <w:jc w:val="center"/>
        </w:trPr>
        <w:tc>
          <w:tcPr>
            <w:tcW w:w="589" w:type="pct"/>
            <w:gridSpan w:val="2"/>
            <w:tcBorders>
              <w:right w:val="single" w:color="auto" w:sz="4" w:space="0"/>
            </w:tcBorders>
            <w:noWrap w:val="0"/>
            <w:vAlign w:val="center"/>
          </w:tcPr>
          <w:p>
            <w:pPr>
              <w:jc w:val="center"/>
              <w:rPr>
                <w:rFonts w:ascii="仿宋_GB2312"/>
                <w:sz w:val="21"/>
              </w:rPr>
            </w:pPr>
            <w:r>
              <w:rPr>
                <w:rFonts w:hint="eastAsia" w:ascii="仿宋_GB2312"/>
                <w:sz w:val="21"/>
              </w:rPr>
              <w:t>镇（街道）卫生计生办意见</w:t>
            </w:r>
          </w:p>
        </w:tc>
        <w:tc>
          <w:tcPr>
            <w:tcW w:w="1887" w:type="pct"/>
            <w:gridSpan w:val="3"/>
            <w:tcBorders>
              <w:left w:val="single" w:color="auto" w:sz="4" w:space="0"/>
              <w:right w:val="single" w:color="auto" w:sz="4" w:space="0"/>
            </w:tcBorders>
            <w:noWrap w:val="0"/>
            <w:vAlign w:val="bottom"/>
          </w:tcPr>
          <w:p>
            <w:pPr>
              <w:ind w:right="210" w:firstLine="1785" w:firstLineChars="850"/>
              <w:jc w:val="left"/>
              <w:rPr>
                <w:rFonts w:ascii="仿宋_GB2312"/>
                <w:sz w:val="21"/>
              </w:rPr>
            </w:pPr>
          </w:p>
          <w:p>
            <w:pPr>
              <w:ind w:right="210"/>
              <w:jc w:val="left"/>
              <w:rPr>
                <w:rFonts w:ascii="仿宋_GB2312"/>
                <w:sz w:val="21"/>
              </w:rPr>
            </w:pPr>
            <w:r>
              <w:rPr>
                <w:rFonts w:hint="eastAsia" w:ascii="仿宋_GB2312"/>
                <w:sz w:val="21"/>
              </w:rPr>
              <w:t>（盖章）       年    月    日</w:t>
            </w:r>
          </w:p>
        </w:tc>
        <w:tc>
          <w:tcPr>
            <w:tcW w:w="630" w:type="pct"/>
            <w:gridSpan w:val="2"/>
            <w:tcBorders>
              <w:left w:val="single" w:color="auto" w:sz="4" w:space="0"/>
              <w:right w:val="single" w:color="auto" w:sz="4" w:space="0"/>
            </w:tcBorders>
            <w:noWrap w:val="0"/>
            <w:vAlign w:val="center"/>
          </w:tcPr>
          <w:p>
            <w:pPr>
              <w:jc w:val="center"/>
              <w:rPr>
                <w:rFonts w:ascii="仿宋_GB2312"/>
                <w:sz w:val="21"/>
              </w:rPr>
            </w:pPr>
            <w:r>
              <w:rPr>
                <w:rFonts w:hint="eastAsia" w:ascii="仿宋_GB2312"/>
                <w:sz w:val="21"/>
              </w:rPr>
              <w:t>镇（街道）劳动保障</w:t>
            </w:r>
          </w:p>
          <w:p>
            <w:pPr>
              <w:jc w:val="center"/>
              <w:rPr>
                <w:rFonts w:ascii="仿宋_GB2312"/>
                <w:sz w:val="21"/>
              </w:rPr>
            </w:pPr>
            <w:r>
              <w:rPr>
                <w:rFonts w:hint="eastAsia" w:ascii="仿宋_GB2312"/>
                <w:sz w:val="21"/>
              </w:rPr>
              <w:t>服务中心</w:t>
            </w:r>
          </w:p>
          <w:p>
            <w:pPr>
              <w:jc w:val="center"/>
              <w:rPr>
                <w:rFonts w:ascii="仿宋_GB2312"/>
                <w:sz w:val="21"/>
              </w:rPr>
            </w:pPr>
            <w:r>
              <w:rPr>
                <w:rFonts w:hint="eastAsia" w:ascii="仿宋_GB2312"/>
                <w:sz w:val="21"/>
              </w:rPr>
              <w:t>意见</w:t>
            </w:r>
          </w:p>
        </w:tc>
        <w:tc>
          <w:tcPr>
            <w:tcW w:w="1894" w:type="pct"/>
            <w:gridSpan w:val="3"/>
            <w:tcBorders>
              <w:left w:val="single" w:color="auto" w:sz="4" w:space="0"/>
            </w:tcBorders>
            <w:noWrap w:val="0"/>
            <w:vAlign w:val="bottom"/>
          </w:tcPr>
          <w:p>
            <w:pPr>
              <w:ind w:right="210" w:firstLine="1785" w:firstLineChars="850"/>
              <w:jc w:val="left"/>
              <w:rPr>
                <w:rFonts w:ascii="仿宋_GB2312"/>
                <w:sz w:val="21"/>
              </w:rPr>
            </w:pPr>
          </w:p>
          <w:p>
            <w:pPr>
              <w:ind w:right="210"/>
              <w:jc w:val="left"/>
              <w:rPr>
                <w:rFonts w:ascii="仿宋_GB2312"/>
                <w:sz w:val="21"/>
              </w:rPr>
            </w:pPr>
            <w:r>
              <w:rPr>
                <w:rFonts w:hint="eastAsia" w:ascii="仿宋_GB2312"/>
                <w:sz w:val="21"/>
              </w:rPr>
              <w:t>（盖章）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3" w:hRule="atLeast"/>
          <w:jc w:val="center"/>
        </w:trPr>
        <w:tc>
          <w:tcPr>
            <w:tcW w:w="589" w:type="pct"/>
            <w:gridSpan w:val="2"/>
            <w:tcBorders>
              <w:right w:val="single" w:color="auto" w:sz="4" w:space="0"/>
            </w:tcBorders>
            <w:noWrap w:val="0"/>
            <w:vAlign w:val="center"/>
          </w:tcPr>
          <w:p>
            <w:pPr>
              <w:jc w:val="center"/>
              <w:rPr>
                <w:rFonts w:ascii="仿宋_GB2312"/>
                <w:sz w:val="21"/>
              </w:rPr>
            </w:pPr>
            <w:r>
              <w:rPr>
                <w:rFonts w:hint="eastAsia" w:ascii="仿宋_GB2312"/>
                <w:sz w:val="21"/>
              </w:rPr>
              <w:t>镇人民政府（街道办事处）</w:t>
            </w:r>
          </w:p>
          <w:p>
            <w:pPr>
              <w:jc w:val="center"/>
              <w:rPr>
                <w:rFonts w:ascii="仿宋_GB2312"/>
                <w:sz w:val="21"/>
              </w:rPr>
            </w:pPr>
            <w:r>
              <w:rPr>
                <w:rFonts w:hint="eastAsia" w:ascii="仿宋_GB2312"/>
                <w:sz w:val="21"/>
              </w:rPr>
              <w:t>审核意见</w:t>
            </w:r>
          </w:p>
        </w:tc>
        <w:tc>
          <w:tcPr>
            <w:tcW w:w="4411" w:type="pct"/>
            <w:gridSpan w:val="8"/>
            <w:tcBorders>
              <w:left w:val="single" w:color="auto" w:sz="4" w:space="0"/>
            </w:tcBorders>
            <w:noWrap w:val="0"/>
            <w:vAlign w:val="bottom"/>
          </w:tcPr>
          <w:p>
            <w:pPr>
              <w:ind w:firstLine="3150" w:firstLineChars="1500"/>
              <w:jc w:val="left"/>
              <w:rPr>
                <w:rFonts w:ascii="仿宋_GB2312"/>
                <w:sz w:val="21"/>
              </w:rPr>
            </w:pPr>
            <w:r>
              <w:rPr>
                <w:rFonts w:hint="eastAsia" w:ascii="仿宋_GB2312"/>
                <w:sz w:val="21"/>
              </w:rPr>
              <w:t>（盖章）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8" w:hRule="atLeast"/>
          <w:jc w:val="center"/>
        </w:trPr>
        <w:tc>
          <w:tcPr>
            <w:tcW w:w="589" w:type="pct"/>
            <w:gridSpan w:val="2"/>
            <w:tcBorders>
              <w:right w:val="single" w:color="auto" w:sz="4" w:space="0"/>
            </w:tcBorders>
            <w:noWrap w:val="0"/>
            <w:vAlign w:val="center"/>
          </w:tcPr>
          <w:p>
            <w:pPr>
              <w:jc w:val="center"/>
              <w:rPr>
                <w:rFonts w:ascii="仿宋_GB2312"/>
                <w:sz w:val="21"/>
              </w:rPr>
            </w:pPr>
            <w:r>
              <w:rPr>
                <w:rFonts w:hint="eastAsia" w:ascii="仿宋_GB2312"/>
                <w:sz w:val="21"/>
              </w:rPr>
              <w:t>市卫计局</w:t>
            </w:r>
          </w:p>
          <w:p>
            <w:pPr>
              <w:jc w:val="center"/>
              <w:rPr>
                <w:rFonts w:ascii="仿宋_GB2312"/>
                <w:sz w:val="21"/>
              </w:rPr>
            </w:pPr>
            <w:r>
              <w:rPr>
                <w:rFonts w:hint="eastAsia" w:ascii="仿宋_GB2312"/>
                <w:sz w:val="21"/>
              </w:rPr>
              <w:t>、人社局、计生协会审批意见</w:t>
            </w:r>
          </w:p>
        </w:tc>
        <w:tc>
          <w:tcPr>
            <w:tcW w:w="4411" w:type="pct"/>
            <w:gridSpan w:val="8"/>
            <w:tcBorders>
              <w:left w:val="single" w:color="auto" w:sz="4" w:space="0"/>
            </w:tcBorders>
            <w:noWrap w:val="0"/>
            <w:vAlign w:val="bottom"/>
          </w:tcPr>
          <w:p>
            <w:pPr>
              <w:ind w:firstLine="3150" w:firstLineChars="1500"/>
              <w:jc w:val="left"/>
              <w:rPr>
                <w:rFonts w:ascii="仿宋_GB2312"/>
                <w:sz w:val="21"/>
              </w:rPr>
            </w:pPr>
            <w:r>
              <w:rPr>
                <w:rFonts w:hint="eastAsia" w:ascii="仿宋_GB2312"/>
                <w:sz w:val="21"/>
              </w:rPr>
              <w:t>（盖章）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0" w:hRule="atLeast"/>
          <w:jc w:val="center"/>
        </w:trPr>
        <w:tc>
          <w:tcPr>
            <w:tcW w:w="589" w:type="pct"/>
            <w:gridSpan w:val="2"/>
            <w:tcBorders>
              <w:right w:val="single" w:color="auto" w:sz="4" w:space="0"/>
            </w:tcBorders>
            <w:noWrap w:val="0"/>
            <w:vAlign w:val="center"/>
          </w:tcPr>
          <w:p>
            <w:pPr>
              <w:jc w:val="center"/>
              <w:rPr>
                <w:rFonts w:ascii="仿宋_GB2312"/>
                <w:sz w:val="21"/>
              </w:rPr>
            </w:pPr>
            <w:r>
              <w:rPr>
                <w:rFonts w:hint="eastAsia" w:ascii="仿宋_GB2312"/>
                <w:sz w:val="21"/>
              </w:rPr>
              <w:t>备　注</w:t>
            </w:r>
          </w:p>
        </w:tc>
        <w:tc>
          <w:tcPr>
            <w:tcW w:w="4411" w:type="pct"/>
            <w:gridSpan w:val="8"/>
            <w:tcBorders>
              <w:left w:val="single" w:color="auto" w:sz="4" w:space="0"/>
            </w:tcBorders>
            <w:noWrap w:val="0"/>
            <w:vAlign w:val="bottom"/>
          </w:tcPr>
          <w:p>
            <w:pPr>
              <w:jc w:val="right"/>
              <w:rPr>
                <w:rFonts w:ascii="仿宋_GB2312"/>
                <w:sz w:val="21"/>
              </w:rPr>
            </w:pPr>
          </w:p>
        </w:tc>
      </w:tr>
    </w:tbl>
    <w:p>
      <w:pPr>
        <w:spacing w:line="500" w:lineRule="exact"/>
        <w:rPr>
          <w:rFonts w:ascii="仿宋_GB2312"/>
          <w:sz w:val="21"/>
        </w:rPr>
      </w:pPr>
      <w:r>
        <w:rPr>
          <w:rFonts w:hint="eastAsia" w:ascii="仿宋_GB2312"/>
          <w:sz w:val="21"/>
        </w:rPr>
        <w:t>福建省卫生健康委员会 福建省人力资源和社会保障厅  监制</w:t>
      </w:r>
    </w:p>
    <w:p>
      <w:pPr>
        <w:spacing w:line="500" w:lineRule="exact"/>
        <w:rPr>
          <w:rFonts w:hint="eastAsia" w:ascii="仿宋_GB2312" w:hAnsi="仿宋_GB2312" w:eastAsia="仿宋_GB2312" w:cs="仿宋_GB2312"/>
          <w:b/>
          <w:bCs/>
          <w:sz w:val="32"/>
          <w:szCs w:val="48"/>
        </w:rPr>
      </w:pPr>
    </w:p>
    <w:p>
      <w:pPr>
        <w:spacing w:line="500" w:lineRule="exact"/>
        <w:rPr>
          <w:rFonts w:hint="eastAsia" w:ascii="仿宋_GB2312" w:hAnsi="仿宋_GB2312" w:eastAsia="仿宋_GB2312" w:cs="仿宋_GB2312"/>
          <w:b/>
          <w:bCs/>
          <w:sz w:val="32"/>
          <w:szCs w:val="48"/>
        </w:rPr>
      </w:pPr>
    </w:p>
    <w:p>
      <w:pPr>
        <w:spacing w:line="500" w:lineRule="exact"/>
        <w:rPr>
          <w:rFonts w:hint="eastAsia" w:ascii="仿宋_GB2312" w:hAnsi="仿宋_GB2312" w:eastAsia="仿宋_GB2312" w:cs="仿宋_GB2312"/>
          <w:b/>
          <w:bCs/>
          <w:sz w:val="32"/>
          <w:szCs w:val="48"/>
        </w:rPr>
      </w:pPr>
      <w:r>
        <w:rPr>
          <w:rFonts w:hint="eastAsia" w:ascii="仿宋_GB2312" w:hAnsi="仿宋_GB2312" w:eastAsia="仿宋_GB2312" w:cs="仿宋_GB2312"/>
          <w:b/>
          <w:bCs/>
          <w:sz w:val="32"/>
          <w:szCs w:val="48"/>
        </w:rPr>
        <w:t>附件4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村级计生社保协管员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kern w:val="0"/>
          <w:sz w:val="44"/>
          <w:szCs w:val="44"/>
          <w:u w:val="single"/>
        </w:rPr>
        <w:t>　　　　</w:t>
      </w:r>
      <w:r>
        <w:rPr>
          <w:rFonts w:hint="eastAsia" w:ascii="方正小标宋简体" w:hAnsi="方正小标宋简体" w:eastAsia="方正小标宋简体" w:cs="方正小标宋简体"/>
          <w:kern w:val="0"/>
          <w:sz w:val="44"/>
          <w:szCs w:val="44"/>
        </w:rPr>
        <w:t>年度（聘期）考核表</w:t>
      </w:r>
    </w:p>
    <w:p>
      <w:pPr>
        <w:spacing w:line="500" w:lineRule="exact"/>
        <w:jc w:val="center"/>
        <w:rPr>
          <w:rFonts w:ascii="黑体" w:hAnsi="黑体" w:eastAsia="黑体" w:cs="宋体"/>
          <w:kern w:val="0"/>
          <w:sz w:val="30"/>
          <w:szCs w:val="30"/>
        </w:rPr>
      </w:pPr>
    </w:p>
    <w:p>
      <w:pPr>
        <w:spacing w:line="500" w:lineRule="exact"/>
        <w:rPr>
          <w:rFonts w:ascii="楷体_GB2312" w:hAnsi="黑体" w:eastAsia="楷体_GB2312"/>
          <w:sz w:val="28"/>
          <w:szCs w:val="28"/>
        </w:rPr>
      </w:pPr>
      <w:r>
        <w:rPr>
          <w:rFonts w:hint="eastAsia" w:ascii="楷体_GB2312" w:hAnsi="黑体" w:eastAsia="楷体_GB2312"/>
          <w:sz w:val="28"/>
          <w:szCs w:val="28"/>
          <w:u w:val="single"/>
        </w:rPr>
        <w:t>　　　　</w:t>
      </w:r>
      <w:r>
        <w:rPr>
          <w:rFonts w:hint="eastAsia" w:ascii="楷体_GB2312" w:hAnsi="黑体" w:eastAsia="楷体_GB2312"/>
          <w:sz w:val="28"/>
          <w:szCs w:val="28"/>
        </w:rPr>
        <w:t xml:space="preserve">村（居）                </w:t>
      </w:r>
      <w:r>
        <w:rPr>
          <w:rFonts w:hint="eastAsia" w:ascii="楷体_GB2312" w:hAnsi="黑体" w:eastAsia="楷体_GB2312"/>
          <w:sz w:val="28"/>
          <w:szCs w:val="28"/>
          <w:lang w:val="en-US" w:eastAsia="zh-CN"/>
        </w:rPr>
        <w:t xml:space="preserve">     </w:t>
      </w:r>
      <w:r>
        <w:rPr>
          <w:rFonts w:hint="eastAsia" w:ascii="楷体_GB2312" w:hAnsi="黑体" w:eastAsia="楷体_GB2312"/>
          <w:sz w:val="28"/>
          <w:szCs w:val="28"/>
        </w:rPr>
        <w:t xml:space="preserve">    </w:t>
      </w:r>
      <w:r>
        <w:rPr>
          <w:rFonts w:hint="eastAsia" w:ascii="楷体_GB2312" w:hAnsi="黑体" w:eastAsia="楷体_GB2312"/>
          <w:sz w:val="28"/>
          <w:szCs w:val="28"/>
          <w:u w:val="single"/>
        </w:rPr>
        <w:t>　　　</w:t>
      </w:r>
      <w:r>
        <w:rPr>
          <w:rFonts w:hint="eastAsia" w:ascii="楷体_GB2312" w:hAnsi="黑体" w:eastAsia="楷体_GB2312"/>
          <w:sz w:val="28"/>
          <w:szCs w:val="28"/>
        </w:rPr>
        <w:t>年</w:t>
      </w:r>
      <w:r>
        <w:rPr>
          <w:rFonts w:hint="eastAsia" w:ascii="楷体_GB2312" w:hAnsi="黑体" w:eastAsia="楷体_GB2312"/>
          <w:sz w:val="28"/>
          <w:szCs w:val="28"/>
          <w:u w:val="single"/>
        </w:rPr>
        <w:t>　　</w:t>
      </w:r>
      <w:r>
        <w:rPr>
          <w:rFonts w:hint="eastAsia" w:ascii="楷体_GB2312" w:hAnsi="黑体" w:eastAsia="楷体_GB2312"/>
          <w:sz w:val="28"/>
          <w:szCs w:val="28"/>
        </w:rPr>
        <w:t>月</w:t>
      </w:r>
      <w:r>
        <w:rPr>
          <w:rFonts w:hint="eastAsia" w:ascii="楷体_GB2312" w:hAnsi="黑体" w:eastAsia="楷体_GB2312"/>
          <w:sz w:val="28"/>
          <w:szCs w:val="28"/>
          <w:u w:val="single"/>
        </w:rPr>
        <w:t>　　</w:t>
      </w:r>
      <w:r>
        <w:rPr>
          <w:rFonts w:hint="eastAsia" w:ascii="楷体_GB2312" w:hAnsi="黑体" w:eastAsia="楷体_GB2312"/>
          <w:sz w:val="28"/>
          <w:szCs w:val="28"/>
        </w:rPr>
        <w:t>日</w:t>
      </w:r>
    </w:p>
    <w:tbl>
      <w:tblPr>
        <w:tblStyle w:val="3"/>
        <w:tblW w:w="50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46"/>
        <w:gridCol w:w="1601"/>
        <w:gridCol w:w="1413"/>
        <w:gridCol w:w="1272"/>
        <w:gridCol w:w="1281"/>
        <w:gridCol w:w="14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7"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92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3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c>
          <w:tcPr>
            <w:tcW w:w="73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848"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现任村干</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921"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c>
          <w:tcPr>
            <w:tcW w:w="813"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732"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c>
          <w:tcPr>
            <w:tcW w:w="73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文化程度</w:t>
            </w:r>
          </w:p>
        </w:tc>
        <w:tc>
          <w:tcPr>
            <w:tcW w:w="848"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1"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个</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w:t>
            </w:r>
          </w:p>
        </w:tc>
        <w:tc>
          <w:tcPr>
            <w:tcW w:w="4052"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7"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学习</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培训</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6"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村（居）民代表评价</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62"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村（居）两委评价意见</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0"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镇（街道）  级考核组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  见</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ind w:firstLine="3780" w:firstLineChars="13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20"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市  级</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考核组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意  见</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ind w:firstLine="3780" w:firstLineChars="13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负责人签名：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4"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被考核</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人意见</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ind w:firstLine="4620" w:firstLineChars="165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1" w:hRule="atLeast"/>
          <w:jc w:val="center"/>
        </w:trPr>
        <w:tc>
          <w:tcPr>
            <w:tcW w:w="947" w:type="pct"/>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备注</w:t>
            </w:r>
          </w:p>
        </w:tc>
        <w:tc>
          <w:tcPr>
            <w:tcW w:w="4052" w:type="pct"/>
            <w:gridSpan w:val="5"/>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_GB2312" w:hAnsi="仿宋_GB2312" w:eastAsia="仿宋_GB2312" w:cs="仿宋_GB2312"/>
                <w:sz w:val="28"/>
                <w:szCs w:val="28"/>
              </w:rPr>
            </w:pPr>
          </w:p>
        </w:tc>
      </w:tr>
    </w:tbl>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注：1、受奖励、处分等需要说明的情况填写在备注栏。</w:t>
      </w:r>
    </w:p>
    <w:p>
      <w:pPr>
        <w:spacing w:line="400" w:lineRule="exact"/>
        <w:ind w:firstLine="570"/>
        <w:rPr>
          <w:rFonts w:ascii="仿宋_GB2312"/>
        </w:rPr>
      </w:pPr>
      <w:r>
        <w:rPr>
          <w:rFonts w:hint="eastAsia" w:ascii="仿宋_GB2312" w:hAnsi="仿宋_GB2312" w:eastAsia="仿宋_GB2312" w:cs="仿宋_GB2312"/>
          <w:sz w:val="28"/>
          <w:szCs w:val="28"/>
        </w:rPr>
        <w:t>2、个人总结栏不够填写，可另附纸张。</w:t>
      </w:r>
    </w:p>
    <w:p>
      <w:pPr>
        <w:spacing w:line="596" w:lineRule="exact"/>
        <w:textAlignment w:val="top"/>
        <w:rPr>
          <w:rFonts w:hint="eastAsia" w:ascii="仿宋_GB2312"/>
          <w:sz w:val="24"/>
        </w:rPr>
      </w:pPr>
    </w:p>
    <w:p>
      <w:pPr>
        <w:spacing w:line="596" w:lineRule="exact"/>
        <w:jc w:val="right"/>
        <w:textAlignment w:val="top"/>
        <w:rPr>
          <w:rFonts w:hint="eastAsia" w:ascii="仿宋_GB2312" w:hAnsi="仿宋_GB2312" w:eastAsia="仿宋_GB2312" w:cs="仿宋_GB2312"/>
          <w:sz w:val="32"/>
          <w:szCs w:val="32"/>
          <w:lang w:val="en-US" w:eastAsia="zh-CN"/>
        </w:rPr>
      </w:pPr>
      <w:r>
        <w:rPr>
          <w:rFonts w:hint="eastAsia" w:ascii="仿宋_GB2312"/>
          <w:sz w:val="24"/>
        </w:rPr>
        <w:t>福建省卫生健康委员会 福建省人力资源和社会保障厅  监制</w:t>
      </w:r>
      <w:bookmarkStart w:id="0" w:name="_GoBack"/>
      <w:bookmarkEnd w:id="0"/>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napToGrid/>
        <w:spacing w:line="520" w:lineRule="exact"/>
        <w:ind w:left="0" w:leftChars="0" w:firstLine="140" w:firstLineChars="50"/>
        <w:textAlignment w:val="auto"/>
        <w:rPr>
          <w:rFonts w:hint="eastAsia" w:ascii="仿宋_GB2312" w:hAnsi="仿宋_GB2312" w:eastAsia="仿宋_GB2312" w:cs="仿宋_GB2312"/>
          <w:b/>
          <w:bCs/>
          <w:sz w:val="32"/>
          <w:szCs w:val="48"/>
          <w:lang w:val="en-US" w:eastAsia="zh-CN"/>
        </w:rPr>
      </w:pPr>
      <w:r>
        <w:rPr>
          <w:rFonts w:hint="eastAsia" w:ascii="仿宋_GB2312" w:hAnsi="仿宋_GB2312" w:eastAsia="仿宋_GB2312" w:cs="仿宋_GB2312"/>
          <w:sz w:val="28"/>
          <w:szCs w:val="28"/>
        </w:rPr>
        <w:t>石狮市人口和计划生育领导小组办公室</w:t>
      </w:r>
      <w:r>
        <w:rPr>
          <w:rFonts w:hint="eastAsia" w:ascii="仿宋_GB2312" w:hAnsi="仿宋_GB2312" w:eastAsia="仿宋_GB2312" w:cs="仿宋_GB2312"/>
          <w:spacing w:val="0"/>
          <w:kern w:val="0"/>
          <w:sz w:val="28"/>
          <w:szCs w:val="28"/>
          <w:highlight w:val="none"/>
          <w:lang w:val="en-US" w:eastAsia="zh-CN" w:bidi="ar-SA"/>
        </w:rPr>
        <w:t xml:space="preserve">         2020年1月8日印发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09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2020-02-06T08:15:41Z</dcterms:created>
  <dc:creator>Administrator</dc:creator>
  <cp:lastModifiedBy>Trinity</cp:lastModifiedBy>
  <dcterms:modified xsi:type="dcterms:W3CDTF">2020-02-06T08:17:20Z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