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96" w:lineRule="exact"/>
        <w:textAlignment w:val="top"/>
        <w:rPr>
          <w:rFonts w:hint="eastAsia" w:ascii="仿宋_GB2312" w:hAnsi="仿宋_GB2312" w:eastAsia="仿宋_GB2312" w:cs="仿宋_GB2312"/>
          <w:b/>
          <w:bCs/>
          <w:sz w:val="32"/>
          <w:szCs w:val="48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sz w:val="32"/>
          <w:szCs w:val="48"/>
          <w:lang w:val="en-US" w:eastAsia="zh-CN"/>
        </w:rPr>
        <w:t>附件2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313" w:beforeLines="100" w:after="469" w:afterLines="150" w:line="560" w:lineRule="exact"/>
        <w:jc w:val="center"/>
        <w:textAlignment w:val="auto"/>
        <w:rPr>
          <w:rFonts w:hint="eastAsia" w:ascii="宋体" w:hAnsi="宋体" w:cs="宋体"/>
          <w:kern w:val="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44"/>
          <w:szCs w:val="44"/>
        </w:rPr>
        <w:t>宝盖镇村级计生社保协管员工作职责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1．在村（社区）两委的领导下，负责本村（社区）卫生健康、计划生育和就业社保日常性工作，当好村（社区）两委卫生健康、计划生育和就业社保工作的参谋，协助村（社区）两委主干做好计生工作例会和疾病防控、爱国卫生、卫生应急等公共卫生工作，及时向村（社区）主要负责人汇报卫生健康、计划生育和就业社保工作中遇到的困难和问题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2．接受上级卫生健康、计生协会、人力资源和社会保障部门的指导和业务工作培训，掌握卫生健康和计划生育及就业和社会保障政策、业务，避孕节育和生殖保健基础知识，开展卫生健康、计划生育、生殖保健科普、就业培训、社会保障等政策宣传，协助开展卫生监督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3．做好本村（社区）人口监测和家庭发展工作，做好信息统计和奖励扶助等资料的整理、归档和保管工作。协助开展流动人口信息采集、协助做好流动人口生育健康服务工作。填好每月的人口计划生育信息报告单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4．协调落实应对人口老龄化政策措施，组织发动本村（社区）老年人接受医养结合和老年健康等服务，联系沟通本村（社区）老人协会。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5．协助开展辖区内涉职业病危害项目用人单位职业卫生情况检查，及时报告发现的问题隐患，协助卫生监督执法人员开展职业卫生监督检查和查处违法行为。做好本村（社区）人口计划生育文书等资料的整理、归档和保管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6．在基层医疗卫生单位的指导下，协助开展基本公共卫生服务项目和妇幼健康项目。管理好村（社区）计划生育服务室，做好避孕药具领取、保管、发放、登记和随访等工作。协助基层医疗卫生单位做好术后随访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7．做好协会小组长工作，开展计生协会宣传教育、生殖健康、优生优育指导、计划生育家庭帮扶、权益维护和流动人口服务等业务工作，做好婴幼儿照护宣传教育和社会监督等相关工作。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kern w:val="0"/>
          <w:sz w:val="32"/>
          <w:szCs w:val="32"/>
        </w:rPr>
        <w:t>8．开展村级人力资源调查统计，建立就业和社会保障服务基础台账，并及时更新，动态管理；开展政策宣传、职业介绍、职业指导、职业培训、农村劳动力转移就业等公共就业服务工作，发布人力资源供求信息和就业培训信息；做好城乡居民基本养老保险的参保登记、信息变更、待遇申报、养老金发放、待遇资格认证等管理工作；协助开展和谐劳动关系协调等工作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9.负责做好本村乡风文明各项工作。乡风文明管理员和协管员职责主要有：①管理员负责平台后台操作，与协管员互相配合，协助群众注册、申报乡风文明事项，配合镇乡风文明办做好工作。②协管员协助群众注册、申报乡风文明事项，动员群众主动申报乡风文明事项，收集群众对乡风文明工作的意见和建议，及时向上级汇报。③由管理员或者协管员组建村级乡风文明大群或角落群，并在群里负责宣传乡风文明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宋体-方正超大字符集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宋体-方正超大字符集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EF21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2020-02-06T08:17:51Z</dcterms:created>
  <dc:creator>Administrator</dc:creator>
  <cp:lastModifiedBy>Trinity</cp:lastModifiedBy>
  <dcterms:modified xsi:type="dcterms:W3CDTF">2020-02-06T08:17:54Z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