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大标宋简体" w:hAnsi="仿宋" w:eastAsia="方正大标宋简体" w:cs="仿宋"/>
          <w:color w:val="000000"/>
          <w:sz w:val="44"/>
          <w:szCs w:val="44"/>
        </w:rPr>
      </w:pPr>
      <w:r>
        <w:rPr>
          <w:rFonts w:hint="eastAsia" w:ascii="方正大标宋简体" w:hAnsi="仿宋" w:eastAsia="方正大标宋简体" w:cs="仿宋"/>
          <w:color w:val="000000"/>
          <w:sz w:val="44"/>
          <w:szCs w:val="44"/>
        </w:rPr>
        <w:t>鸿山镇安全生产责任分解</w:t>
      </w:r>
    </w:p>
    <w:tbl>
      <w:tblPr>
        <w:tblStyle w:val="2"/>
        <w:tblpPr w:leftFromText="180" w:rightFromText="180" w:vertAnchor="text" w:horzAnchor="margin" w:tblpXSpec="center" w:tblpY="787"/>
        <w:tblW w:w="9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06"/>
        <w:gridCol w:w="2126"/>
        <w:gridCol w:w="5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镇领导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镇干部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协管人员</w:t>
            </w:r>
          </w:p>
        </w:tc>
        <w:tc>
          <w:tcPr>
            <w:tcW w:w="5067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企业名单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洪星炫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邱志取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邱金志、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邱宗伟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辜玉荣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网格片区内企业、加工厂、小作坊、经营性店面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蔡加新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龚日建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、洪婷婷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邱阿新、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陈雅芳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网格片区内企业、加工厂、小作坊、经营性店面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晋丰电镀、德胜漂染公司、宏太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钟钢乾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蔡淇淇、吴红艺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王韶珊、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王煌苗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网格片区内企业、加工厂、小作坊、经营性店面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协盛协丰印染（集控区两个厂）、特斯宜丰化纤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杜晓岚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王显明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蔡阿专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邱明顺、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邱晓媚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邱舒萍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网格片区内企业、永丰漂染、清源科技、华润织造印染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龚庆丰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邱明泉、黄纯真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冠宏漂染、新华漂染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蔡文市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洪子文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、王楹楹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卢良飞、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林局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网格片区内企业、加工厂、小作坊、经营性店面、信德隆标准厂房及宿舍区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蔡爱红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邱少俊、曾美玲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恒祥漂染、聚祥漂染（一厂、二厂）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王铭雄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吴天赐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苏碧辉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王碧云、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林育群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、张彬勇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网格片区内企业、加工厂、小作坊、经营性店面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益明染织、恒质水洗、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施养钞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吴圣栋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王仔达、蔡鸿洲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网格片区内企业、加工厂、小作坊、经营性店面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、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冠兴皮革（含宏兴、巴特斯）、富贵鸟厂房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1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吴金锁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董志雄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林毓旋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高长江、蔡志坚、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网格片区内企业、凌峰印染（一车间、二车间）、飞轮线带、集智印染、新狮印染、蓝灵顿漂染、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张宝葛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郭迪福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王君茹、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刘宏伟、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王燕青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网格片区内企业、加工厂、小作坊、经营性店面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苏  斌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侯世域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王海燕、邱少帅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、邱美倩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网格片区内企业、加工厂、小作坊、经营性店面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，鼎丰食品、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美佳爽公司（高新区）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蔡骏鸿、李小玲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林啊培、邱福志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高新区中科标准厂房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蔡芳臻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蔡宇鹏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林永达、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蒙华阳、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王雅萍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网格片区内企业、加工厂、小作坊、经营性店面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新祥华印染、平辉彩印、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锋源盛、木依羊、新梭成龙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张  闯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李文墩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林再齐、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蔡式裕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、邱华钧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网格片区内企业、加工厂、小作坊、经营性店面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腾辉鞋服饰品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（华裕）、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星联服饰商标、鑫隆针织机械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、森德妇幼（泽朗防光、百利展示道具）、恩乐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潘住林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庄树欣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邱苑瑜、曾水源</w:t>
            </w:r>
          </w:p>
        </w:tc>
        <w:tc>
          <w:tcPr>
            <w:tcW w:w="506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网格片区内企业、加工厂、小作坊、经营性店面</w:t>
            </w:r>
          </w:p>
        </w:tc>
      </w:tr>
    </w:tbl>
    <w:p>
      <w:pPr>
        <w:spacing w:line="560" w:lineRule="exact"/>
        <w:rPr>
          <w:rFonts w:hint="eastAsia" w:ascii="黑体" w:hAnsi="黑体" w:eastAsia="黑体" w:cs="仿宋"/>
          <w:color w:val="FFFFFF"/>
          <w:sz w:val="32"/>
          <w:szCs w:val="32"/>
        </w:rPr>
      </w:pPr>
      <w:r>
        <w:rPr>
          <w:rFonts w:hint="eastAsia" w:ascii="黑体" w:hAnsi="黑体" w:eastAsia="黑体" w:cs="仿宋"/>
          <w:color w:val="FFFFFF"/>
          <w:sz w:val="32"/>
          <w:szCs w:val="32"/>
        </w:rPr>
        <w:t>附件4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WPS_1473387367</cp:lastModifiedBy>
  <dcterms:modified xsi:type="dcterms:W3CDTF">2020-09-15T08:09:30Z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