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1F" w:rsidRDefault="007A2B1F" w:rsidP="007A2B1F">
      <w:pPr>
        <w:spacing w:line="520" w:lineRule="exact"/>
        <w:rPr>
          <w:rFonts w:ascii="黑体" w:eastAsia="黑体" w:hAnsi="黑体" w:hint="eastAsia"/>
          <w:szCs w:val="44"/>
        </w:rPr>
      </w:pPr>
      <w:r w:rsidRPr="004622E3">
        <w:rPr>
          <w:rFonts w:ascii="黑体" w:eastAsia="黑体" w:hAnsi="黑体" w:hint="eastAsia"/>
          <w:szCs w:val="44"/>
        </w:rPr>
        <w:t>附件1</w:t>
      </w:r>
    </w:p>
    <w:p w:rsidR="007A2B1F" w:rsidRPr="004622E3" w:rsidRDefault="007A2B1F" w:rsidP="007A2B1F">
      <w:pPr>
        <w:spacing w:line="520" w:lineRule="exact"/>
        <w:rPr>
          <w:rFonts w:ascii="黑体" w:eastAsia="黑体" w:hAnsi="黑体"/>
          <w:szCs w:val="44"/>
        </w:rPr>
      </w:pPr>
    </w:p>
    <w:p w:rsidR="007A2B1F" w:rsidRPr="004622E3" w:rsidRDefault="007A2B1F" w:rsidP="007A2B1F">
      <w:pPr>
        <w:spacing w:line="520" w:lineRule="exact"/>
        <w:jc w:val="center"/>
        <w:rPr>
          <w:rFonts w:ascii="01大标宋简" w:eastAsia="01大标宋简" w:hAnsi="宋体" w:hint="eastAsia"/>
          <w:sz w:val="44"/>
          <w:szCs w:val="44"/>
        </w:rPr>
      </w:pPr>
      <w:r w:rsidRPr="004622E3">
        <w:rPr>
          <w:rFonts w:ascii="01大标宋简" w:eastAsia="01大标宋简" w:hAnsi="宋体" w:hint="eastAsia"/>
          <w:sz w:val="44"/>
          <w:szCs w:val="44"/>
        </w:rPr>
        <w:t>石狮市夜间经济发展工作领导小组成员名单</w:t>
      </w:r>
    </w:p>
    <w:p w:rsidR="007A2B1F" w:rsidRPr="004622E3" w:rsidRDefault="007A2B1F" w:rsidP="007A2B1F">
      <w:pPr>
        <w:spacing w:line="520" w:lineRule="exact"/>
        <w:ind w:firstLineChars="200" w:firstLine="632"/>
        <w:rPr>
          <w:rFonts w:ascii="仿宋_GB2312"/>
          <w:szCs w:val="32"/>
        </w:rPr>
      </w:pPr>
    </w:p>
    <w:p w:rsidR="007A2B1F" w:rsidRPr="004622E3" w:rsidRDefault="007A2B1F" w:rsidP="007A2B1F">
      <w:pPr>
        <w:spacing w:line="520" w:lineRule="exact"/>
        <w:ind w:firstLineChars="200" w:firstLine="632"/>
        <w:rPr>
          <w:color w:val="000000"/>
          <w:szCs w:val="32"/>
        </w:rPr>
      </w:pPr>
      <w:r w:rsidRPr="004622E3">
        <w:rPr>
          <w:color w:val="000000"/>
          <w:szCs w:val="32"/>
        </w:rPr>
        <w:t>组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长：黄春辉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rFonts w:hint="eastAsia"/>
          <w:color w:val="000000"/>
          <w:szCs w:val="32"/>
        </w:rPr>
        <w:t>市委副书记、</w:t>
      </w:r>
      <w:r w:rsidRPr="004622E3">
        <w:rPr>
          <w:color w:val="000000"/>
          <w:szCs w:val="32"/>
        </w:rPr>
        <w:t>市政府市长</w:t>
      </w:r>
    </w:p>
    <w:p w:rsidR="007A2B1F" w:rsidRPr="004622E3" w:rsidRDefault="007A2B1F" w:rsidP="007A2B1F">
      <w:pPr>
        <w:spacing w:line="520" w:lineRule="exact"/>
        <w:ind w:firstLineChars="200" w:firstLine="632"/>
        <w:rPr>
          <w:color w:val="000000"/>
          <w:szCs w:val="32"/>
        </w:rPr>
      </w:pPr>
      <w:r w:rsidRPr="004622E3">
        <w:rPr>
          <w:color w:val="000000"/>
          <w:szCs w:val="32"/>
        </w:rPr>
        <w:t>副组长：邱永丰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市政府副市长</w:t>
      </w:r>
    </w:p>
    <w:p w:rsidR="007A2B1F" w:rsidRPr="004622E3" w:rsidRDefault="007A2B1F" w:rsidP="007A2B1F">
      <w:pPr>
        <w:spacing w:line="520" w:lineRule="exact"/>
        <w:ind w:firstLineChars="200" w:firstLine="632"/>
        <w:rPr>
          <w:color w:val="000000"/>
          <w:szCs w:val="32"/>
        </w:rPr>
      </w:pPr>
      <w:r w:rsidRPr="004622E3">
        <w:rPr>
          <w:color w:val="000000"/>
          <w:szCs w:val="32"/>
        </w:rPr>
        <w:t>成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员：</w:t>
      </w:r>
      <w:r w:rsidRPr="004622E3">
        <w:rPr>
          <w:rFonts w:hint="eastAsia"/>
          <w:color w:val="000000"/>
          <w:szCs w:val="32"/>
        </w:rPr>
        <w:t>戴元军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rFonts w:hint="eastAsia"/>
          <w:spacing w:val="-20"/>
          <w:szCs w:val="32"/>
        </w:rPr>
        <w:t>市公安局交通警察大队大队长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邱华侨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rFonts w:hint="eastAsia"/>
          <w:color w:val="000000"/>
          <w:szCs w:val="32"/>
        </w:rPr>
        <w:t>市交通和港口发展局局长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color w:val="000000"/>
          <w:szCs w:val="32"/>
        </w:rPr>
        <w:t>林金场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市商务局局长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color w:val="000000"/>
          <w:szCs w:val="32"/>
        </w:rPr>
        <w:t>卢荣斌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rFonts w:hint="eastAsia"/>
          <w:color w:val="000000"/>
          <w:szCs w:val="32"/>
        </w:rPr>
        <w:t>市文化体育和旅游局局长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张国钦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市市场监督管理局局长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邱建申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市</w:t>
      </w:r>
      <w:r w:rsidRPr="004622E3">
        <w:rPr>
          <w:rFonts w:hint="eastAsia"/>
          <w:color w:val="000000"/>
          <w:szCs w:val="32"/>
        </w:rPr>
        <w:t>城市管理</w:t>
      </w:r>
      <w:r w:rsidRPr="004622E3">
        <w:rPr>
          <w:color w:val="000000"/>
          <w:szCs w:val="32"/>
        </w:rPr>
        <w:t>局局长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蔡文博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凤里街道</w:t>
      </w:r>
      <w:r w:rsidRPr="004622E3">
        <w:rPr>
          <w:rFonts w:hint="eastAsia"/>
          <w:color w:val="000000"/>
          <w:szCs w:val="32"/>
        </w:rPr>
        <w:t>办事处主任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邱灿飞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湖滨街道</w:t>
      </w:r>
      <w:r w:rsidRPr="004622E3">
        <w:rPr>
          <w:rFonts w:hint="eastAsia"/>
          <w:color w:val="000000"/>
          <w:szCs w:val="32"/>
        </w:rPr>
        <w:t>办事处主任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黄明</w:t>
      </w:r>
      <w:r w:rsidRPr="004622E3">
        <w:rPr>
          <w:rFonts w:ascii="宋体" w:eastAsia="宋体" w:hAnsi="宋体" w:hint="eastAsia"/>
          <w:color w:val="000000"/>
          <w:szCs w:val="32"/>
        </w:rPr>
        <w:t>瑄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灵秀镇</w:t>
      </w:r>
      <w:r w:rsidRPr="004622E3">
        <w:rPr>
          <w:rFonts w:hint="eastAsia"/>
          <w:color w:val="000000"/>
          <w:szCs w:val="32"/>
        </w:rPr>
        <w:t>政府镇长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蔡俊龙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宝盖镇</w:t>
      </w:r>
      <w:r w:rsidRPr="004622E3">
        <w:rPr>
          <w:rFonts w:hint="eastAsia"/>
          <w:color w:val="000000"/>
          <w:szCs w:val="32"/>
        </w:rPr>
        <w:t>政府镇长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陈殿魁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蚶江镇</w:t>
      </w:r>
      <w:r w:rsidRPr="004622E3">
        <w:rPr>
          <w:rFonts w:hint="eastAsia"/>
          <w:color w:val="000000"/>
          <w:szCs w:val="32"/>
        </w:rPr>
        <w:t>政府镇长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王英俊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永宁镇</w:t>
      </w:r>
      <w:r w:rsidRPr="004622E3">
        <w:rPr>
          <w:rFonts w:hint="eastAsia"/>
          <w:color w:val="000000"/>
          <w:szCs w:val="32"/>
        </w:rPr>
        <w:t>政府镇长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邱建明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祥芝镇</w:t>
      </w:r>
      <w:r w:rsidRPr="004622E3">
        <w:rPr>
          <w:rFonts w:hint="eastAsia"/>
          <w:color w:val="000000"/>
          <w:szCs w:val="32"/>
        </w:rPr>
        <w:t>政府镇长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傅凉凉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鸿山镇</w:t>
      </w:r>
      <w:r w:rsidRPr="004622E3">
        <w:rPr>
          <w:rFonts w:hint="eastAsia"/>
          <w:color w:val="000000"/>
          <w:szCs w:val="32"/>
        </w:rPr>
        <w:t>政府镇长</w:t>
      </w:r>
    </w:p>
    <w:p w:rsidR="007A2B1F" w:rsidRPr="004622E3" w:rsidRDefault="007A2B1F" w:rsidP="007A2B1F">
      <w:pPr>
        <w:spacing w:line="520" w:lineRule="exact"/>
        <w:ind w:firstLineChars="600" w:firstLine="1895"/>
        <w:rPr>
          <w:color w:val="000000"/>
          <w:szCs w:val="32"/>
        </w:rPr>
      </w:pPr>
      <w:r w:rsidRPr="004622E3">
        <w:rPr>
          <w:rFonts w:hint="eastAsia"/>
          <w:color w:val="000000"/>
          <w:szCs w:val="32"/>
        </w:rPr>
        <w:t>邱永乐</w:t>
      </w:r>
      <w:r w:rsidRPr="004622E3">
        <w:rPr>
          <w:rFonts w:hint="eastAsia"/>
          <w:color w:val="000000"/>
          <w:szCs w:val="32"/>
        </w:rPr>
        <w:t xml:space="preserve">  </w:t>
      </w:r>
      <w:r w:rsidRPr="004622E3">
        <w:rPr>
          <w:color w:val="000000"/>
          <w:szCs w:val="32"/>
        </w:rPr>
        <w:t>锦尚镇</w:t>
      </w:r>
      <w:r w:rsidRPr="004622E3">
        <w:rPr>
          <w:rFonts w:hint="eastAsia"/>
          <w:color w:val="000000"/>
          <w:szCs w:val="32"/>
        </w:rPr>
        <w:t>政府镇长</w:t>
      </w:r>
    </w:p>
    <w:p w:rsidR="007A2B1F" w:rsidRPr="004622E3" w:rsidRDefault="007A2B1F" w:rsidP="007A2B1F">
      <w:pPr>
        <w:widowControl/>
        <w:spacing w:line="520" w:lineRule="exact"/>
        <w:ind w:firstLineChars="200" w:firstLine="632"/>
        <w:jc w:val="left"/>
        <w:rPr>
          <w:rFonts w:ascii="Calibri" w:hAnsi="Calibri"/>
          <w:color w:val="000000"/>
        </w:rPr>
      </w:pPr>
      <w:r w:rsidRPr="004622E3">
        <w:rPr>
          <w:rFonts w:ascii="仿宋_GB2312" w:hAnsi="Calibri" w:hint="eastAsia"/>
          <w:color w:val="000000"/>
          <w:szCs w:val="32"/>
        </w:rPr>
        <w:t>领导小组下设办公室，挂靠</w:t>
      </w:r>
      <w:r w:rsidRPr="004622E3">
        <w:rPr>
          <w:rFonts w:ascii="仿宋_GB2312" w:hint="eastAsia"/>
          <w:color w:val="000000"/>
          <w:szCs w:val="32"/>
        </w:rPr>
        <w:t>市商务局</w:t>
      </w:r>
      <w:r w:rsidRPr="004622E3">
        <w:rPr>
          <w:rFonts w:ascii="仿宋_GB2312" w:hAnsi="Calibri" w:hint="eastAsia"/>
          <w:color w:val="000000"/>
          <w:szCs w:val="32"/>
        </w:rPr>
        <w:t>，负责领导小组日常工作</w:t>
      </w:r>
      <w:r>
        <w:rPr>
          <w:rFonts w:ascii="仿宋_GB2312" w:hAnsi="Calibri" w:hint="eastAsia"/>
          <w:color w:val="000000"/>
          <w:szCs w:val="32"/>
        </w:rPr>
        <w:t>，</w:t>
      </w:r>
      <w:r w:rsidRPr="004622E3">
        <w:rPr>
          <w:rFonts w:ascii="仿宋_GB2312" w:hAnsi="Calibri" w:hint="eastAsia"/>
          <w:color w:val="000000"/>
          <w:szCs w:val="32"/>
        </w:rPr>
        <w:t>办公室主任由市商务局副局长</w:t>
      </w:r>
      <w:r w:rsidRPr="004622E3">
        <w:rPr>
          <w:rFonts w:ascii="仿宋_GB2312" w:hint="eastAsia"/>
          <w:color w:val="000000"/>
          <w:szCs w:val="32"/>
        </w:rPr>
        <w:t>李荣亮</w:t>
      </w:r>
      <w:r w:rsidRPr="004622E3">
        <w:rPr>
          <w:rFonts w:ascii="仿宋_GB2312" w:hAnsi="Calibri" w:hint="eastAsia"/>
          <w:color w:val="000000"/>
          <w:szCs w:val="32"/>
        </w:rPr>
        <w:t>同志担任</w:t>
      </w:r>
      <w:r w:rsidRPr="004622E3">
        <w:rPr>
          <w:rFonts w:ascii="Calibri" w:hAnsi="Calibri" w:hint="eastAsia"/>
          <w:color w:val="000000"/>
        </w:rPr>
        <w:t>。</w:t>
      </w:r>
    </w:p>
    <w:p w:rsidR="007A2B1F" w:rsidRPr="004622E3" w:rsidRDefault="007A2B1F" w:rsidP="007A2B1F">
      <w:pPr>
        <w:widowControl/>
        <w:spacing w:line="520" w:lineRule="exact"/>
        <w:ind w:firstLineChars="200" w:firstLine="632"/>
        <w:jc w:val="left"/>
        <w:rPr>
          <w:rFonts w:ascii="Calibri" w:hAnsi="Calibri" w:hint="eastAsia"/>
          <w:color w:val="000000"/>
        </w:rPr>
        <w:sectPr w:rsidR="007A2B1F" w:rsidRPr="004622E3">
          <w:footerReference w:type="even" r:id="rId4"/>
          <w:footerReference w:type="default" r:id="rId5"/>
          <w:pgSz w:w="11906" w:h="16838"/>
          <w:pgMar w:top="2098" w:right="1474" w:bottom="1985" w:left="1588" w:header="851" w:footer="1418" w:gutter="0"/>
          <w:pgNumType w:start="1"/>
          <w:cols w:space="720"/>
          <w:docGrid w:type="linesAndChars" w:linePitch="579" w:charSpace="-849"/>
        </w:sectPr>
      </w:pPr>
    </w:p>
    <w:p w:rsidR="007A2B1F" w:rsidRPr="004622E3" w:rsidRDefault="007A2B1F" w:rsidP="007A2B1F">
      <w:pPr>
        <w:spacing w:line="560" w:lineRule="exact"/>
        <w:jc w:val="left"/>
        <w:rPr>
          <w:rFonts w:eastAsia="黑体" w:hint="eastAsia"/>
          <w:szCs w:val="32"/>
        </w:rPr>
      </w:pPr>
      <w:r w:rsidRPr="004622E3">
        <w:rPr>
          <w:rFonts w:eastAsia="黑体" w:hAnsi="黑体"/>
          <w:szCs w:val="32"/>
        </w:rPr>
        <w:lastRenderedPageBreak/>
        <w:t>附件</w:t>
      </w:r>
      <w:r w:rsidRPr="004622E3">
        <w:rPr>
          <w:rFonts w:eastAsia="黑体"/>
          <w:szCs w:val="32"/>
        </w:rPr>
        <w:t>2</w:t>
      </w:r>
    </w:p>
    <w:p w:rsidR="007A2B1F" w:rsidRPr="004622E3" w:rsidRDefault="007A2B1F" w:rsidP="007A2B1F">
      <w:pPr>
        <w:spacing w:line="560" w:lineRule="exact"/>
        <w:jc w:val="center"/>
        <w:rPr>
          <w:rFonts w:eastAsia="01大标宋简"/>
          <w:sz w:val="44"/>
          <w:szCs w:val="32"/>
        </w:rPr>
      </w:pPr>
      <w:r w:rsidRPr="004622E3">
        <w:rPr>
          <w:rFonts w:eastAsia="01大标宋简"/>
          <w:sz w:val="44"/>
          <w:szCs w:val="32"/>
        </w:rPr>
        <w:t>石狮市</w:t>
      </w:r>
      <w:r w:rsidRPr="004622E3">
        <w:rPr>
          <w:rFonts w:eastAsia="01大标宋简"/>
          <w:sz w:val="44"/>
          <w:szCs w:val="32"/>
        </w:rPr>
        <w:t>2020</w:t>
      </w:r>
      <w:r w:rsidRPr="004622E3">
        <w:rPr>
          <w:rFonts w:eastAsia="01大标宋简"/>
          <w:sz w:val="44"/>
          <w:szCs w:val="32"/>
        </w:rPr>
        <w:t>年夜间经济项目推进表</w:t>
      </w:r>
    </w:p>
    <w:tbl>
      <w:tblPr>
        <w:tblW w:w="15229" w:type="dxa"/>
        <w:jc w:val="center"/>
        <w:tblLook w:val="0000" w:firstRow="0" w:lastRow="0" w:firstColumn="0" w:lastColumn="0" w:noHBand="0" w:noVBand="0"/>
      </w:tblPr>
      <w:tblGrid>
        <w:gridCol w:w="705"/>
        <w:gridCol w:w="1629"/>
        <w:gridCol w:w="1658"/>
        <w:gridCol w:w="2552"/>
        <w:gridCol w:w="2244"/>
        <w:gridCol w:w="2370"/>
        <w:gridCol w:w="1240"/>
        <w:gridCol w:w="992"/>
        <w:gridCol w:w="1027"/>
        <w:gridCol w:w="812"/>
      </w:tblGrid>
      <w:tr w:rsidR="007A2B1F" w:rsidRPr="004622E3" w:rsidTr="00E939AC">
        <w:trPr>
          <w:trHeight w:val="402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ind w:rightChars="-27" w:right="-86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ind w:rightChars="-27" w:right="-86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所在位置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26F12">
              <w:rPr>
                <w:rFonts w:ascii="宋体" w:eastAsia="宋体" w:hAnsi="宋体" w:hint="eastAsia"/>
                <w:sz w:val="24"/>
                <w:szCs w:val="24"/>
              </w:rPr>
              <w:t>主要内容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26F12">
              <w:rPr>
                <w:rFonts w:ascii="宋体" w:eastAsia="宋体" w:hAnsi="宋体" w:hint="eastAsia"/>
                <w:sz w:val="24"/>
                <w:szCs w:val="24"/>
              </w:rPr>
              <w:t>现  状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 w:hint="eastAsia"/>
                <w:sz w:val="24"/>
                <w:szCs w:val="24"/>
              </w:rPr>
              <w:t>提升目标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</w:p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（街道）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责任</w:t>
            </w:r>
          </w:p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领导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分管</w:t>
            </w:r>
          </w:p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领导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A2B1F" w:rsidRPr="004622E3" w:rsidTr="00E939AC">
        <w:trPr>
          <w:trHeight w:val="220"/>
          <w:jc w:val="center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F" w:rsidRPr="00826F12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26F12">
              <w:rPr>
                <w:rFonts w:ascii="宋体" w:eastAsia="宋体" w:hAnsi="宋体" w:hint="eastAsia"/>
                <w:sz w:val="24"/>
                <w:szCs w:val="24"/>
              </w:rPr>
              <w:t>第一批：已于2020年6月底前推进运营</w:t>
            </w: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智慧地摊经济平台</w:t>
            </w:r>
            <w:r w:rsidRPr="004622E3">
              <w:rPr>
                <w:rFonts w:ascii="仿宋_GB2312" w:hAnsi="宋体" w:hint="eastAsia"/>
                <w:bCs/>
                <w:sz w:val="24"/>
                <w:szCs w:val="24"/>
              </w:rPr>
              <w:t>——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后花休闲夜市场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凤里童装基地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打造夜间休闲市场，引入特色小吃摊、服饰摊等，做到业态互补，吸引人流拉动消费。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该区域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现</w:t>
            </w: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有一定数量的小吃摊、服饰摊等流动摊点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规范管理、形象提升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凤里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蔡文博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杨婉贞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凤凰城美食小吃街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新华路、凤凰城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打造夜间美食一条街，聚集闽南特色美食、风味小吃、大排档等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该区域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现</w:t>
            </w: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有一定数量的本地特色美食摊等流动摊点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规范管理、形象提升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凤里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蔡文博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孙文添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步行街夜市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农贸路、延年路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整合发展农贸路、延年路地摊经济、小店经济，打造集鞋服、小商品、美食等业态的综合夜市。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该区域曾是流动摊点集市。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重新划分功能区域，规范摊位设置、设施配套和管理制度，进一步提升夜间经济水平。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湖滨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邱灿飞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施青苗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电商不夜城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灵狮路、金相路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整合店面资源，引进美食“老字号”，丰富饮食文化内涵。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灵狮路、金相路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现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拥有品类多样</w:t>
            </w: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的餐饮美食店</w:t>
            </w:r>
            <w:r w:rsidRPr="00826F12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826F12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成立美食夜市街管委会，对项目进行规划设计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Pr="00826F12">
              <w:rPr>
                <w:rFonts w:ascii="宋体" w:eastAsia="宋体" w:hAnsi="宋体"/>
                <w:bCs/>
                <w:sz w:val="24"/>
                <w:szCs w:val="24"/>
              </w:rPr>
              <w:t>对周边环境进行整治。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灵秀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黄明暄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李辉育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古浮湾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海鲜夜市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祥芝沿海大通道东侧古浮湾段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项目位于古浮湾，沿海大通道东侧，在原有古浮大排档基础上改造提升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占地54亩，共4幢闽南特色仿古建筑风格联排店面，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已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入驻12家海鲜美食坊。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规范管理、形象提升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祥芝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邱建明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孙甜甜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169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黄金海岸夜游生活圈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沿海大通道、黄金海岸、红塔湾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增加旅游夜间餐饮及休闲漫步道、旅游体验项目、民宿等文创旅游项目，吸引更多的游客到黄金海岸。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目前已初具规范，红塔湾、黄金海岸已初步形成联片生活圈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引进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夜间烧烤、团建、音乐餐厅、海鲜馆等业态，完成海边漫步道建设，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植入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彩虹滑道项目、沙滩酒吧、闽南特色小吃等业态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永宁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王英俊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王少勇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281"/>
          <w:jc w:val="center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第二批：2020年9月底前推进运营</w:t>
            </w:r>
          </w:p>
        </w:tc>
      </w:tr>
      <w:tr w:rsidR="007A2B1F" w:rsidRPr="004622E3" w:rsidTr="00E939AC">
        <w:trPr>
          <w:trHeight w:val="56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星期Yi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猫眼夜市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凤里星期Yi文创园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发挥星期Yi创意园产业聚集优势，规划建设特色酒吧一条街，满足市民夜间消费需求。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特色酒吧一条街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，目前处于停止运营状态。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重新规划，改造提升、运营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凤里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蔡文博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陈文默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7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宝石路美食街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宝源小区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宝石东路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合理规划，利用湖滨综合农贸市场的优势，建设美食夜市街区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湖滨综合农贸市场已封顶外装，宝石东路两侧店面正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进行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规范建设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整体规范建设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湖滨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邱灿飞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施正极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75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闽南婚庆文化风情街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新湖步行街（瑞昌街）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改造步行街（瑞昌街），按照婚庆主题街区思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路，打造传统商圈商业文化新亮点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新湖步行街店面经营状况一般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重新规划，形象改造建设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湖滨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邱灿飞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施青苗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华山古民居夜游项目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灵秀华山古民居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建设华山古民居景区夜景灯光工程。邀请南音、什音，梨园戏、高甲戏、木偶剧等剧团开展夜间文艺演出活动，打造乡村夜游项目。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灵秀华山古民居已改造完成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实施夜景灯光工程，争取年底投入使用。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灵秀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黄明暄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谢胜德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1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333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湿地公园观光夜市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玉湖观光食品厂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建设集参观、休闲、体验、品赏豆腐文化、石器文化、陶瓷文化的旅游观光景点，正规划建设传统制作豆腐工艺石雕墙，豆腐文化馆，豆腐宴餐厅，孔子、雷锋石雕瞻仰区，吴助仁部分收藏展馆，石狮名优产品展厅，利用闲余楼房改造成民宿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现已建农耕古旧石器、陶器公园，两座石柱玉湖塔，传统制作豆腐工艺体验馆，玉湖食品公司</w:t>
            </w:r>
            <w:smartTag w:uri="urn:schemas-microsoft-com:office:smarttags" w:element="chmetcnv">
              <w:smartTagPr>
                <w:attr w:name="UnitName" w:val="米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22E3">
                <w:rPr>
                  <w:rFonts w:ascii="宋体" w:eastAsia="宋体" w:hAnsi="宋体" w:hint="eastAsia"/>
                  <w:bCs/>
                  <w:sz w:val="24"/>
                  <w:szCs w:val="24"/>
                </w:rPr>
                <w:t>70米</w:t>
              </w:r>
            </w:smartTag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长科普宣传栏，中国豆腐创始人刘安石雕像展区，</w:t>
            </w:r>
            <w:smartTag w:uri="urn:schemas-microsoft-com:office:smarttags" w:element="chmetcnv">
              <w:smartTagPr>
                <w:attr w:name="UnitName" w:val="米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22E3">
                <w:rPr>
                  <w:rFonts w:ascii="宋体" w:eastAsia="宋体" w:hAnsi="宋体" w:hint="eastAsia"/>
                  <w:bCs/>
                  <w:sz w:val="24"/>
                  <w:szCs w:val="24"/>
                </w:rPr>
                <w:t>40米</w:t>
              </w:r>
            </w:smartTag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长石柱墙，介绍中国豆腐史话及玉湖豆腐简史的大型石壁，制作豆腐参观走廊。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帮助实施夜景灯光工程，店铺招商引资，引入特色闽南小吃。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蚶江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陈殿魁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吕晓斯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  <w:highlight w:val="yellow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鸿山伍堡新街夜市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伍堡新大街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在伍堡新大街鸿山公园周边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打造夜间休闲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市场，引入小吃摊、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大排档、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烧烤、服饰摊等，开展夜间文艺演出活动，打造乡村夜游项目。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该区域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现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有一定数量的小吃摊、服饰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摊等流动摊点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，人流量较多，已初步形成夜间休闲市场。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引导推动夏季夜间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小吃摊、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大排档、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烧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烤、服饰摊等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发展，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统一规划建设、统一业态布局、统一协调管理。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鸿山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傅凉凉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杜晓岚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93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西偏旅游商品街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永宁西偏村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引入特色餐饮、小吃、烧烤、露天酒吧等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目前店面已建设完工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店铺招商引资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永宁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王英俊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邱志雄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厝上新大街夜市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锦尚镇厝上新大街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打造以厝上新大街为中心的夜间休闲场所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已聚集一批特色小吃店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对厝上新大街、锦南路沿路景观结合人居环境整治提升工程等进行整治提升，美化、亮化镇文体服务中心、人民公园等休闲娱乐场所。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锦尚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邱永乐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高培榕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310"/>
          <w:jc w:val="center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sz w:val="24"/>
                <w:szCs w:val="24"/>
              </w:rPr>
              <w:t>第三批：策划推进</w:t>
            </w: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松茂商业街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宝盖镇科技园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打造科技园商业街，发展夜间经济。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松茂村科技园旁15亩回批地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现状态为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空地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完成论证和立项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宝盖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蔡俊龙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陈晓聪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闽南理工大学学生街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坑东村学生街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闽南理工学院正门口建设学生街。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目前空置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拆迁、完成前期准备工作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宝盖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蔡俊龙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陈晓聪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A2B1F" w:rsidRPr="004622E3" w:rsidTr="00E939AC">
        <w:trPr>
          <w:trHeight w:val="40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彭田夜市街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彭田新大街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整合提升彭田新大街美食广场-乐天天超市</w:t>
            </w: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段店面、摊点，打造夜市一条街。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活跃以彭田新大街美食广场及乐天天</w:t>
            </w: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超市周边摊点的夜宵经济。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规范管理、形象提升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灵秀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 w:hint="eastAsia"/>
                <w:bCs/>
                <w:sz w:val="24"/>
                <w:szCs w:val="24"/>
              </w:rPr>
              <w:t>黄明暄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622E3">
              <w:rPr>
                <w:rFonts w:ascii="宋体" w:eastAsia="宋体" w:hAnsi="宋体"/>
                <w:bCs/>
                <w:sz w:val="24"/>
                <w:szCs w:val="24"/>
              </w:rPr>
              <w:t>李辉育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1F" w:rsidRPr="004622E3" w:rsidRDefault="007A2B1F" w:rsidP="00E939AC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7A2B1F" w:rsidRPr="004622E3" w:rsidRDefault="007A2B1F" w:rsidP="007A2B1F">
      <w:pPr>
        <w:rPr>
          <w:sz w:val="18"/>
          <w:szCs w:val="18"/>
        </w:rPr>
      </w:pPr>
    </w:p>
    <w:p w:rsidR="007A2B1F" w:rsidRDefault="007A2B1F" w:rsidP="007A2B1F">
      <w:pPr>
        <w:widowControl/>
        <w:spacing w:line="560" w:lineRule="exact"/>
        <w:jc w:val="left"/>
        <w:rPr>
          <w:rFonts w:ascii="Calibri" w:eastAsia="黑体" w:hAnsi="Calibri" w:hint="eastAsia"/>
        </w:rPr>
      </w:pPr>
    </w:p>
    <w:p w:rsidR="00B35190" w:rsidRDefault="00BA3289">
      <w:bookmarkStart w:id="0" w:name="_GoBack"/>
      <w:bookmarkEnd w:id="0"/>
    </w:p>
    <w:sectPr w:rsidR="00B35190" w:rsidSect="007A2B1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EB" w:rsidRDefault="00BA3289">
    <w:pPr>
      <w:pStyle w:val="a4"/>
      <w:ind w:leftChars="100" w:left="320" w:rightChars="100" w:right="320"/>
      <w:jc w:val="both"/>
      <w:rPr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EB" w:rsidRDefault="00BA3289">
    <w:pPr>
      <w:pStyle w:val="a4"/>
      <w:tabs>
        <w:tab w:val="clear" w:pos="8306"/>
        <w:tab w:val="right" w:pos="8820"/>
      </w:tabs>
      <w:ind w:leftChars="100" w:left="320" w:rightChars="100" w:right="320"/>
      <w:jc w:val="right"/>
      <w:rPr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45"/>
    <w:rsid w:val="005E44DE"/>
    <w:rsid w:val="007A2B1F"/>
    <w:rsid w:val="00B46245"/>
    <w:rsid w:val="00BA3289"/>
    <w:rsid w:val="00D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928F-4F52-4142-AE3C-8F11E91D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1F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2B1F"/>
  </w:style>
  <w:style w:type="paragraph" w:styleId="a4">
    <w:name w:val="footer"/>
    <w:basedOn w:val="a"/>
    <w:link w:val="Char"/>
    <w:rsid w:val="007A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A2B1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377</Words>
  <Characters>2151</Characters>
  <Application>Microsoft Office Word</Application>
  <DocSecurity>0</DocSecurity>
  <Lines>17</Lines>
  <Paragraphs>5</Paragraphs>
  <ScaleCrop>false</ScaleCrop>
  <Company>微软中国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4</cp:revision>
  <dcterms:created xsi:type="dcterms:W3CDTF">2020-07-15T03:14:00Z</dcterms:created>
  <dcterms:modified xsi:type="dcterms:W3CDTF">2020-07-15T03:16:00Z</dcterms:modified>
</cp:coreProperties>
</file>