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858"/>
        <w:tblW w:w="10333" w:type="dxa"/>
        <w:jc w:val="center"/>
        <w:tblLayout w:type="fixed"/>
        <w:tblLook w:val="00A0"/>
      </w:tblPr>
      <w:tblGrid>
        <w:gridCol w:w="598"/>
        <w:gridCol w:w="1362"/>
        <w:gridCol w:w="1028"/>
        <w:gridCol w:w="1568"/>
        <w:gridCol w:w="592"/>
        <w:gridCol w:w="468"/>
        <w:gridCol w:w="66"/>
        <w:gridCol w:w="496"/>
        <w:gridCol w:w="869"/>
        <w:gridCol w:w="457"/>
        <w:gridCol w:w="649"/>
        <w:gridCol w:w="2180"/>
      </w:tblGrid>
      <w:tr w:rsidR="002B1F94">
        <w:trPr>
          <w:trHeight w:val="719"/>
          <w:jc w:val="center"/>
        </w:trPr>
        <w:tc>
          <w:tcPr>
            <w:tcW w:w="103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1F94" w:rsidRDefault="002B1F94">
            <w:pPr>
              <w:widowControl/>
              <w:spacing w:line="560" w:lineRule="exact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4</w:t>
            </w:r>
          </w:p>
          <w:p w:rsidR="002B1F94" w:rsidRPr="00FC317A" w:rsidRDefault="002B1F94">
            <w:pPr>
              <w:pStyle w:val="Heading2"/>
              <w:rPr>
                <w:rFonts w:ascii="方正小标宋简体" w:eastAsia="方正小标宋简体" w:hAnsi="Times New Roman" w:cs="Times New Roman"/>
                <w:b w:val="0"/>
                <w:bCs w:val="0"/>
                <w:sz w:val="44"/>
                <w:szCs w:val="44"/>
              </w:rPr>
            </w:pPr>
            <w:bookmarkStart w:id="0" w:name="_GoBack"/>
            <w:r w:rsidRPr="00FC317A">
              <w:rPr>
                <w:rFonts w:ascii="方正小标宋简体" w:eastAsia="方正小标宋简体" w:hAnsi="Times New Roman" w:cs="方正小标宋简体" w:hint="eastAsia"/>
                <w:b w:val="0"/>
                <w:bCs w:val="0"/>
                <w:sz w:val="44"/>
                <w:szCs w:val="44"/>
              </w:rPr>
              <w:t>消防安全检查记录</w:t>
            </w:r>
            <w:r>
              <w:rPr>
                <w:rFonts w:ascii="方正小标宋简体" w:eastAsia="方正小标宋简体" w:hAnsi="Times New Roman" w:cs="方正小标宋简体" w:hint="eastAsia"/>
                <w:b w:val="0"/>
                <w:bCs w:val="0"/>
                <w:sz w:val="44"/>
                <w:szCs w:val="44"/>
              </w:rPr>
              <w:t>（范本）</w:t>
            </w:r>
          </w:p>
          <w:bookmarkEnd w:id="0"/>
          <w:p w:rsidR="002B1F94" w:rsidRDefault="002B1F94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检查单位（盖章）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编号：石</w:t>
            </w:r>
            <w:r>
              <w:rPr>
                <w:rFonts w:eastAsia="Times New Roman"/>
                <w:kern w:val="0"/>
                <w:sz w:val="24"/>
                <w:szCs w:val="24"/>
              </w:rPr>
              <w:t>X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〔</w:t>
            </w:r>
            <w:r>
              <w:rPr>
                <w:rFonts w:eastAsia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〕第</w:t>
            </w:r>
            <w:r>
              <w:rPr>
                <w:rFonts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2B1F94">
        <w:trPr>
          <w:trHeight w:val="651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被检查单位</w:t>
            </w:r>
          </w:p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（场所）名称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ind w:firstLineChars="400" w:firstLine="960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eastAsia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eastAsia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eastAsia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</w:t>
            </w:r>
          </w:p>
        </w:tc>
      </w:tr>
      <w:tr w:rsidR="002B1F94">
        <w:trPr>
          <w:trHeight w:val="441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消防安全负责人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2B1F94">
        <w:trPr>
          <w:trHeight w:val="207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8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2B1F94">
        <w:trPr>
          <w:trHeight w:val="387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层数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单层面积</w:t>
            </w:r>
            <w:r w:rsidRPr="00FC317A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总面积</w:t>
            </w:r>
            <w:r w:rsidRPr="00FC317A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2B1F94">
        <w:trPr>
          <w:trHeight w:val="387"/>
          <w:jc w:val="center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建筑结构</w:t>
            </w:r>
          </w:p>
        </w:tc>
        <w:tc>
          <w:tcPr>
            <w:tcW w:w="83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框架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砖混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砖木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木结构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钢结构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简易搭盖</w:t>
            </w:r>
          </w:p>
        </w:tc>
      </w:tr>
      <w:tr w:rsidR="002B1F94">
        <w:trPr>
          <w:trHeight w:val="491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消</w:t>
            </w:r>
          </w:p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防</w:t>
            </w:r>
          </w:p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安</w:t>
            </w:r>
          </w:p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全</w:t>
            </w:r>
          </w:p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管</w:t>
            </w:r>
          </w:p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1.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超过</w:t>
            </w:r>
            <w:r>
              <w:rPr>
                <w:rFonts w:eastAsia="仿宋_GB2312"/>
                <w:kern w:val="0"/>
                <w:sz w:val="24"/>
                <w:szCs w:val="24"/>
              </w:rPr>
              <w:t>300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平方米的公众聚集场所是否履行消防安全告知承诺。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否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不涉及</w:t>
            </w:r>
          </w:p>
        </w:tc>
      </w:tr>
      <w:tr w:rsidR="002B1F94">
        <w:trPr>
          <w:trHeight w:val="408"/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2.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是否建立消防安全管理制度。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否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不涉及</w:t>
            </w:r>
          </w:p>
        </w:tc>
      </w:tr>
      <w:tr w:rsidR="002B1F94">
        <w:trPr>
          <w:trHeight w:val="360"/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3.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是否组织员工开展消防安全教育培训演练。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否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不涉及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 w:rsidR="002B1F94">
        <w:trPr>
          <w:trHeight w:val="380"/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4.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是否定期开展防火检查。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否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不涉及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</w:p>
        </w:tc>
      </w:tr>
      <w:tr w:rsidR="002B1F94">
        <w:trPr>
          <w:trHeight w:val="402"/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5.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电气线路使用情况。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正常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□</w:t>
            </w:r>
            <w:r>
              <w:rPr>
                <w:rFonts w:eastAsia="仿宋_GB2312" w:cs="仿宋_GB2312" w:hint="eastAsia"/>
                <w:sz w:val="24"/>
                <w:szCs w:val="24"/>
              </w:rPr>
              <w:t>存在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电气线路私拉乱接</w:t>
            </w:r>
          </w:p>
        </w:tc>
      </w:tr>
      <w:tr w:rsidR="002B1F94">
        <w:trPr>
          <w:trHeight w:val="335"/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6.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是否存在生产、储存、经营其他物品的场所与居住场所设置在同一建筑物内，不符合消防技术标准问题。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否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不涉及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 w:rsidR="002B1F94">
        <w:trPr>
          <w:trHeight w:val="90"/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7.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是否存在违章电焊、气焊或在具有火灾、爆炸危险的场所吸烟、使用明火情况。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否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不涉及</w:t>
            </w:r>
          </w:p>
        </w:tc>
      </w:tr>
      <w:tr w:rsidR="002B1F94">
        <w:trPr>
          <w:trHeight w:val="558"/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8.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是否存在违规进入生产、储存易燃易爆危险品场所情况。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否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不涉及</w:t>
            </w:r>
          </w:p>
        </w:tc>
      </w:tr>
      <w:tr w:rsidR="002B1F94">
        <w:trPr>
          <w:trHeight w:val="698"/>
          <w:jc w:val="center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9.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是否使用可燃易燃材料装修情况。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未使用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使用聚氨酯泡沫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使用泡沫夹芯彩钢板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大量使用塑料绿植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 w:rsidR="002B1F94">
        <w:trPr>
          <w:trHeight w:val="237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消防设施情况</w:t>
            </w: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1.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消防车通道、登高救援面情况。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畅通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被堵塞、占用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不涉及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</w:t>
            </w:r>
          </w:p>
        </w:tc>
      </w:tr>
      <w:tr w:rsidR="002B1F94">
        <w:trPr>
          <w:trHeight w:val="710"/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2.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疏散通道、安全出口情况。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畅通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□</w:t>
            </w:r>
            <w:r>
              <w:rPr>
                <w:rFonts w:eastAsia="仿宋_GB2312" w:cs="仿宋_GB2312" w:hint="eastAsia"/>
                <w:sz w:val="24"/>
                <w:szCs w:val="24"/>
              </w:rPr>
              <w:t>占用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、堵塞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</w:p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锁闭安全出口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停放电动自行车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 w:rsidR="002B1F94">
        <w:trPr>
          <w:trHeight w:val="400"/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3.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疏散指示标志、应急照明配置情况。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正常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损坏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配置不足</w:t>
            </w: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不涉及</w:t>
            </w:r>
          </w:p>
        </w:tc>
      </w:tr>
      <w:tr w:rsidR="002B1F94">
        <w:trPr>
          <w:trHeight w:val="424"/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4.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防火门设置情况。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正常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常闭式防火门常开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损坏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不涉及</w:t>
            </w:r>
          </w:p>
        </w:tc>
      </w:tr>
      <w:tr w:rsidR="002B1F94">
        <w:trPr>
          <w:trHeight w:val="340"/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5.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灭火器配置情况。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正常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压力不足或失效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配置不足</w:t>
            </w:r>
          </w:p>
        </w:tc>
      </w:tr>
      <w:tr w:rsidR="002B1F94">
        <w:trPr>
          <w:trHeight w:val="238"/>
          <w:jc w:val="center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6.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室内消火栓配置情况。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3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有水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无水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不涉及</w:t>
            </w:r>
          </w:p>
        </w:tc>
      </w:tr>
      <w:tr w:rsidR="002B1F94">
        <w:trPr>
          <w:trHeight w:val="414"/>
          <w:jc w:val="center"/>
        </w:trPr>
        <w:tc>
          <w:tcPr>
            <w:tcW w:w="1033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存在的具体消防安全隐患问题情况：</w:t>
            </w:r>
          </w:p>
        </w:tc>
      </w:tr>
      <w:tr w:rsidR="002B1F94">
        <w:trPr>
          <w:trHeight w:val="487"/>
          <w:jc w:val="center"/>
        </w:trPr>
        <w:tc>
          <w:tcPr>
            <w:tcW w:w="10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处理情况：</w:t>
            </w:r>
          </w:p>
        </w:tc>
      </w:tr>
      <w:tr w:rsidR="002B1F94">
        <w:trPr>
          <w:trHeight w:val="603"/>
          <w:jc w:val="center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检查人员签字：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被检查单位（场所）</w:t>
            </w:r>
          </w:p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消防安全负责人签字：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F94" w:rsidRDefault="002B1F94">
            <w:pPr>
              <w:widowControl/>
              <w:overflowPunct w:val="0"/>
              <w:topLinePunct/>
              <w:autoSpaceDE w:val="0"/>
              <w:autoSpaceDN w:val="0"/>
              <w:snapToGrid w:val="0"/>
              <w:spacing w:line="4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2B1F94" w:rsidRDefault="002B1F94"/>
    <w:sectPr w:rsidR="002B1F94" w:rsidSect="00193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94" w:rsidRDefault="002B1F94" w:rsidP="00E11E33">
      <w:r>
        <w:separator/>
      </w:r>
    </w:p>
  </w:endnote>
  <w:endnote w:type="continuationSeparator" w:id="0">
    <w:p w:rsidR="002B1F94" w:rsidRDefault="002B1F94" w:rsidP="00E11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94" w:rsidRDefault="002B1F94" w:rsidP="00E11E33">
      <w:r>
        <w:separator/>
      </w:r>
    </w:p>
  </w:footnote>
  <w:footnote w:type="continuationSeparator" w:id="0">
    <w:p w:rsidR="002B1F94" w:rsidRDefault="002B1F94" w:rsidP="00E11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B05B7A"/>
    <w:rsid w:val="0019342A"/>
    <w:rsid w:val="002B1F94"/>
    <w:rsid w:val="00504276"/>
    <w:rsid w:val="006613E3"/>
    <w:rsid w:val="006C45CA"/>
    <w:rsid w:val="0071115D"/>
    <w:rsid w:val="00937077"/>
    <w:rsid w:val="009B41FC"/>
    <w:rsid w:val="00BF43A9"/>
    <w:rsid w:val="00C32441"/>
    <w:rsid w:val="00E11E33"/>
    <w:rsid w:val="00E55BCF"/>
    <w:rsid w:val="00E605FD"/>
    <w:rsid w:val="00FC317A"/>
    <w:rsid w:val="2FB0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9342A"/>
    <w:pPr>
      <w:widowControl w:val="0"/>
      <w:jc w:val="both"/>
    </w:pPr>
    <w:rPr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342A"/>
    <w:pPr>
      <w:keepNext/>
      <w:keepLines/>
      <w:spacing w:line="500" w:lineRule="exact"/>
      <w:jc w:val="center"/>
      <w:outlineLvl w:val="1"/>
    </w:pPr>
    <w:rPr>
      <w:rFonts w:ascii="Arial" w:eastAsia="黑体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Cambria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11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1E33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11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1E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143</Words>
  <Characters>818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Administrator</dc:creator>
  <cp:keywords/>
  <dc:description/>
  <cp:lastModifiedBy>张俐莹</cp:lastModifiedBy>
  <cp:revision>2</cp:revision>
  <dcterms:created xsi:type="dcterms:W3CDTF">2021-04-13T09:52:00Z</dcterms:created>
  <dcterms:modified xsi:type="dcterms:W3CDTF">2021-04-13T09:52:00Z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