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8CF" w:rsidRDefault="001648CF" w:rsidP="001648CF">
      <w:pPr>
        <w:spacing w:line="540" w:lineRule="exact"/>
        <w:rPr>
          <w:rFonts w:eastAsia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eastAsia="黑体"/>
          <w:szCs w:val="32"/>
        </w:rPr>
        <w:t>3</w:t>
      </w:r>
    </w:p>
    <w:p w:rsidR="001648CF" w:rsidRDefault="001648CF" w:rsidP="001648CF">
      <w:pPr>
        <w:spacing w:line="560" w:lineRule="exact"/>
        <w:jc w:val="center"/>
        <w:rPr>
          <w:rFonts w:eastAsia="01大标宋简"/>
          <w:sz w:val="44"/>
          <w:szCs w:val="44"/>
        </w:rPr>
      </w:pPr>
      <w:r>
        <w:rPr>
          <w:rFonts w:eastAsia="01大标宋简" w:cs="方正小标宋简体" w:hint="eastAsia"/>
          <w:sz w:val="44"/>
          <w:szCs w:val="44"/>
        </w:rPr>
        <w:t>房屋及装修成新率评定标准表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6"/>
        <w:gridCol w:w="1637"/>
        <w:gridCol w:w="11095"/>
      </w:tblGrid>
      <w:tr w:rsidR="001648CF" w:rsidTr="00C82DF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CF" w:rsidRDefault="001648CF" w:rsidP="00C82DFA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房屋</w:t>
            </w:r>
          </w:p>
          <w:p w:rsidR="001648CF" w:rsidRDefault="001648CF" w:rsidP="00C82DFA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标准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CF" w:rsidRDefault="001648CF" w:rsidP="00C82DFA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成新率</w:t>
            </w:r>
          </w:p>
        </w:tc>
        <w:tc>
          <w:tcPr>
            <w:tcW w:w="1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CF" w:rsidRDefault="001648CF" w:rsidP="00C82DFA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主要结构划分标准</w:t>
            </w:r>
          </w:p>
        </w:tc>
      </w:tr>
      <w:tr w:rsidR="001648CF" w:rsidTr="00C82DF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CF" w:rsidRDefault="001648CF" w:rsidP="00C82DF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完好房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CF" w:rsidRDefault="001648CF" w:rsidP="00C82DF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rFonts w:ascii="仿宋_GB2312" w:cs="仿宋_GB2312" w:hint="eastAsia"/>
                <w:sz w:val="24"/>
              </w:rPr>
              <w:t>～</w:t>
            </w:r>
            <w:r>
              <w:rPr>
                <w:sz w:val="24"/>
              </w:rPr>
              <w:t>100%</w:t>
            </w:r>
          </w:p>
        </w:tc>
        <w:tc>
          <w:tcPr>
            <w:tcW w:w="1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CF" w:rsidRDefault="001648CF" w:rsidP="00C82DFA">
            <w:pPr>
              <w:spacing w:line="360" w:lineRule="exact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结构构件完好，装修和设备完好，齐全完整，管道畅通，现状良好，使用正常或虽个别分项有轻微损坏，但一般经过小修就能修复。</w:t>
            </w:r>
          </w:p>
        </w:tc>
      </w:tr>
      <w:tr w:rsidR="001648CF" w:rsidTr="00C82DF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CF" w:rsidRDefault="001648CF" w:rsidP="00C82DF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基本完好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CF" w:rsidRDefault="001648CF" w:rsidP="00C82DF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80%</w:t>
            </w:r>
            <w:r>
              <w:rPr>
                <w:rFonts w:ascii="仿宋_GB2312" w:cs="仿宋_GB2312" w:hint="eastAsia"/>
                <w:sz w:val="24"/>
              </w:rPr>
              <w:t>～</w:t>
            </w:r>
            <w:r>
              <w:rPr>
                <w:sz w:val="24"/>
              </w:rPr>
              <w:t>95%</w:t>
            </w:r>
          </w:p>
        </w:tc>
        <w:tc>
          <w:tcPr>
            <w:tcW w:w="1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CF" w:rsidRDefault="001648CF" w:rsidP="00C82DFA">
            <w:pPr>
              <w:spacing w:line="360" w:lineRule="exact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结构基本完好，少量构部件有轻微损坏，装修基本完好，油漆缺乏保养，设备管道现状基本良好，能正常使用，经过一般性维修就能修复。</w:t>
            </w:r>
          </w:p>
        </w:tc>
      </w:tr>
      <w:tr w:rsidR="001648CF" w:rsidTr="00C82DF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CF" w:rsidRDefault="001648CF" w:rsidP="00C82DF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一般损坏房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CF" w:rsidRDefault="001648CF" w:rsidP="00C82DF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65%</w:t>
            </w:r>
            <w:r>
              <w:rPr>
                <w:rFonts w:ascii="仿宋_GB2312" w:cs="仿宋_GB2312" w:hint="eastAsia"/>
                <w:sz w:val="24"/>
              </w:rPr>
              <w:t>～</w:t>
            </w:r>
            <w:r>
              <w:rPr>
                <w:sz w:val="24"/>
              </w:rPr>
              <w:t>80%</w:t>
            </w:r>
          </w:p>
        </w:tc>
        <w:tc>
          <w:tcPr>
            <w:tcW w:w="1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CF" w:rsidRDefault="001648CF" w:rsidP="00C82DFA">
            <w:pPr>
              <w:spacing w:line="360" w:lineRule="exact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结构一般性破坏，部分构部件有损坏或变形，屋面局部漏雨，装修局部有破损、老化，设备管道不够畅通，水卫电照管线、器具和零件有部分老化、损坏或残缺，需要进行中修或局部大修更换部分部件。</w:t>
            </w:r>
          </w:p>
        </w:tc>
      </w:tr>
      <w:tr w:rsidR="001648CF" w:rsidTr="00C82DF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CF" w:rsidRDefault="001648CF" w:rsidP="00C82DF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严重损坏房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CF" w:rsidRDefault="001648CF" w:rsidP="00C82DF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  <w:r>
              <w:rPr>
                <w:rFonts w:ascii="仿宋_GB2312" w:cs="仿宋_GB2312" w:hint="eastAsia"/>
                <w:sz w:val="24"/>
              </w:rPr>
              <w:t>～</w:t>
            </w:r>
            <w:r>
              <w:rPr>
                <w:sz w:val="24"/>
              </w:rPr>
              <w:t>65%</w:t>
            </w:r>
          </w:p>
        </w:tc>
        <w:tc>
          <w:tcPr>
            <w:tcW w:w="1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CF" w:rsidRDefault="001648CF" w:rsidP="00C82DFA">
            <w:pPr>
              <w:spacing w:line="360" w:lineRule="exact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房屋年久失修，结构有明显变形或损坏，屋面严重漏雨，装修严重变形、破损、老化见底，设备陈旧不齐全，管道严重堵塞，水卫、电照管线、器具和零部件残缺及严重损坏，需进行大修或翻修、改建。</w:t>
            </w:r>
          </w:p>
        </w:tc>
      </w:tr>
      <w:tr w:rsidR="001648CF" w:rsidTr="00C82DFA">
        <w:trPr>
          <w:trHeight w:val="665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CF" w:rsidRDefault="001648CF" w:rsidP="00C82DF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危险房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CF" w:rsidRDefault="001648CF" w:rsidP="00C82DF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  <w:r>
              <w:rPr>
                <w:rFonts w:ascii="仿宋_GB2312" w:cs="仿宋_GB2312" w:hint="eastAsia"/>
                <w:sz w:val="24"/>
              </w:rPr>
              <w:t>～</w:t>
            </w:r>
            <w:r>
              <w:rPr>
                <w:sz w:val="24"/>
              </w:rPr>
              <w:t>50%</w:t>
            </w:r>
          </w:p>
        </w:tc>
        <w:tc>
          <w:tcPr>
            <w:tcW w:w="1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CF" w:rsidRDefault="001648CF" w:rsidP="00C82DFA">
            <w:pPr>
              <w:spacing w:line="360" w:lineRule="exact"/>
              <w:rPr>
                <w:sz w:val="24"/>
              </w:rPr>
            </w:pPr>
            <w:r>
              <w:rPr>
                <w:rFonts w:cs="仿宋_GB2312" w:hint="eastAsia"/>
                <w:sz w:val="24"/>
              </w:rPr>
              <w:t>承重构件已成危险构件，结构丧失稳定及承载能力，随时有倒塌可能，不能确保住用安全。</w:t>
            </w:r>
          </w:p>
        </w:tc>
      </w:tr>
    </w:tbl>
    <w:p w:rsidR="001648CF" w:rsidRDefault="001648CF" w:rsidP="001648CF">
      <w:pPr>
        <w:spacing w:line="360" w:lineRule="exact"/>
        <w:ind w:left="470" w:hangingChars="196" w:hanging="470"/>
        <w:rPr>
          <w:sz w:val="24"/>
        </w:rPr>
      </w:pPr>
      <w:r>
        <w:rPr>
          <w:rFonts w:ascii="仿宋_GB2312" w:cs="仿宋_GB2312" w:hint="eastAsia"/>
          <w:sz w:val="24"/>
        </w:rPr>
        <w:t>注：</w:t>
      </w:r>
      <w:r>
        <w:rPr>
          <w:sz w:val="24"/>
        </w:rPr>
        <w:t>1</w:t>
      </w:r>
      <w:r>
        <w:rPr>
          <w:rFonts w:ascii="仿宋_GB2312" w:cs="仿宋_GB2312" w:hint="eastAsia"/>
          <w:sz w:val="24"/>
        </w:rPr>
        <w:t>．以实际观察判定房屋标准，参照房屋耐用年限，在确定成新率时，可在各档次间上下浮动；</w:t>
      </w:r>
    </w:p>
    <w:p w:rsidR="001648CF" w:rsidRDefault="001648CF" w:rsidP="001648CF">
      <w:pPr>
        <w:spacing w:line="360" w:lineRule="exact"/>
        <w:ind w:leftChars="150" w:left="330"/>
        <w:rPr>
          <w:sz w:val="24"/>
        </w:rPr>
      </w:pPr>
      <w:r>
        <w:rPr>
          <w:sz w:val="24"/>
        </w:rPr>
        <w:t>2</w:t>
      </w:r>
      <w:r>
        <w:rPr>
          <w:rFonts w:ascii="仿宋_GB2312" w:cs="仿宋_GB2312" w:hint="eastAsia"/>
          <w:sz w:val="24"/>
        </w:rPr>
        <w:t>．主体结构耐用年限：框架结构</w:t>
      </w:r>
      <w:r>
        <w:rPr>
          <w:sz w:val="24"/>
        </w:rPr>
        <w:t>60</w:t>
      </w:r>
      <w:r>
        <w:rPr>
          <w:rFonts w:ascii="仿宋_GB2312" w:cs="仿宋_GB2312" w:hint="eastAsia"/>
          <w:sz w:val="24"/>
        </w:rPr>
        <w:t>年、砖混结构</w:t>
      </w:r>
      <w:r>
        <w:rPr>
          <w:sz w:val="24"/>
        </w:rPr>
        <w:t>50</w:t>
      </w:r>
      <w:r>
        <w:rPr>
          <w:rFonts w:ascii="仿宋_GB2312" w:cs="仿宋_GB2312" w:hint="eastAsia"/>
          <w:sz w:val="24"/>
        </w:rPr>
        <w:t>年、砖木结构</w:t>
      </w:r>
      <w:r>
        <w:rPr>
          <w:sz w:val="24"/>
        </w:rPr>
        <w:t>40</w:t>
      </w:r>
      <w:r>
        <w:rPr>
          <w:rFonts w:ascii="仿宋_GB2312" w:cs="仿宋_GB2312" w:hint="eastAsia"/>
          <w:sz w:val="24"/>
        </w:rPr>
        <w:t>年、简易搭盖</w:t>
      </w:r>
      <w:r>
        <w:rPr>
          <w:sz w:val="24"/>
        </w:rPr>
        <w:t>10</w:t>
      </w:r>
      <w:r>
        <w:rPr>
          <w:rFonts w:ascii="仿宋_GB2312" w:cs="仿宋_GB2312" w:hint="eastAsia"/>
          <w:sz w:val="24"/>
        </w:rPr>
        <w:t>年；</w:t>
      </w:r>
    </w:p>
    <w:p w:rsidR="001648CF" w:rsidRDefault="001648CF" w:rsidP="001648CF">
      <w:pPr>
        <w:spacing w:line="360" w:lineRule="exact"/>
        <w:ind w:leftChars="150" w:left="330"/>
        <w:rPr>
          <w:sz w:val="24"/>
        </w:rPr>
      </w:pPr>
      <w:r>
        <w:rPr>
          <w:sz w:val="24"/>
        </w:rPr>
        <w:t>3</w:t>
      </w:r>
      <w:r>
        <w:rPr>
          <w:rFonts w:ascii="仿宋_GB2312" w:cs="仿宋_GB2312" w:hint="eastAsia"/>
          <w:sz w:val="24"/>
        </w:rPr>
        <w:t>．装修耐用年限：高级装修</w:t>
      </w:r>
      <w:r>
        <w:rPr>
          <w:sz w:val="24"/>
        </w:rPr>
        <w:t>15</w:t>
      </w:r>
      <w:r>
        <w:rPr>
          <w:rFonts w:ascii="仿宋_GB2312" w:cs="仿宋_GB2312" w:hint="eastAsia"/>
          <w:sz w:val="24"/>
        </w:rPr>
        <w:t>年、次高级装修</w:t>
      </w:r>
      <w:r>
        <w:rPr>
          <w:sz w:val="24"/>
        </w:rPr>
        <w:t>12</w:t>
      </w:r>
      <w:r>
        <w:rPr>
          <w:rFonts w:ascii="仿宋_GB2312" w:cs="仿宋_GB2312" w:hint="eastAsia"/>
          <w:sz w:val="24"/>
        </w:rPr>
        <w:t>年、普通装修</w:t>
      </w:r>
      <w:r>
        <w:rPr>
          <w:sz w:val="24"/>
        </w:rPr>
        <w:t>10</w:t>
      </w:r>
      <w:r>
        <w:rPr>
          <w:rFonts w:ascii="仿宋_GB2312" w:cs="仿宋_GB2312" w:hint="eastAsia"/>
          <w:sz w:val="24"/>
        </w:rPr>
        <w:t>年。</w:t>
      </w:r>
    </w:p>
    <w:p w:rsidR="004358AB" w:rsidRDefault="004358AB" w:rsidP="00D31D50">
      <w:pPr>
        <w:spacing w:line="220" w:lineRule="atLeast"/>
      </w:pPr>
    </w:p>
    <w:sectPr w:rsidR="004358AB" w:rsidSect="001648CF">
      <w:pgSz w:w="16838" w:h="11906" w:orient="landscape"/>
      <w:pgMar w:top="1474" w:right="1440" w:bottom="130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01大标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648CF"/>
    <w:rsid w:val="00323B43"/>
    <w:rsid w:val="003D37D8"/>
    <w:rsid w:val="00426133"/>
    <w:rsid w:val="004358AB"/>
    <w:rsid w:val="008B7726"/>
    <w:rsid w:val="00C95FD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市府办</cp:lastModifiedBy>
  <cp:revision>2</cp:revision>
  <dcterms:created xsi:type="dcterms:W3CDTF">2008-09-11T17:20:00Z</dcterms:created>
  <dcterms:modified xsi:type="dcterms:W3CDTF">2021-12-01T02:52:00Z</dcterms:modified>
</cp:coreProperties>
</file>