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rPr>
      </w:pPr>
      <w:r>
        <w:rPr>
          <w:rFonts w:hint="eastAsia" w:ascii="黑体" w:hAnsi="黑体" w:eastAsia="黑体"/>
        </w:rPr>
        <w:t>附件3</w:t>
      </w:r>
    </w:p>
    <w:p>
      <w:pPr>
        <w:autoSpaceDE w:val="0"/>
        <w:autoSpaceDN w:val="0"/>
        <w:adjustRightInd w:val="0"/>
        <w:spacing w:line="571"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关于开展企事业单位安全生产</w:t>
      </w:r>
    </w:p>
    <w:p>
      <w:pPr>
        <w:autoSpaceDE w:val="0"/>
        <w:autoSpaceDN w:val="0"/>
        <w:adjustRightInd w:val="0"/>
        <w:spacing w:line="571"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标准化建设三年行动函告书</w:t>
      </w:r>
    </w:p>
    <w:p>
      <w:pPr>
        <w:pStyle w:val="2"/>
        <w:rPr>
          <w:rFonts w:hint="eastAsia"/>
        </w:rPr>
      </w:pPr>
    </w:p>
    <w:p>
      <w:pPr>
        <w:pStyle w:val="2"/>
        <w:rPr>
          <w:rFonts w:hint="eastAsia"/>
        </w:rPr>
      </w:pPr>
    </w:p>
    <w:p>
      <w:pPr>
        <w:rPr>
          <w:rFonts w:hint="eastAsia" w:ascii="仿宋_GB2312"/>
          <w:sz w:val="30"/>
          <w:szCs w:val="30"/>
        </w:rPr>
      </w:pPr>
      <w:r>
        <w:rPr>
          <w:rFonts w:hint="eastAsia" w:ascii="宋体" w:hAnsi="宋体" w:cs="宋体"/>
          <w:b/>
          <w:bCs/>
          <w:sz w:val="36"/>
          <w:szCs w:val="36"/>
          <w:u w:val="single"/>
        </w:rPr>
        <w:t xml:space="preserve">        </w:t>
      </w:r>
      <w:r>
        <w:rPr>
          <w:rFonts w:hint="eastAsia" w:ascii="仿宋_GB2312"/>
          <w:sz w:val="30"/>
          <w:szCs w:val="30"/>
        </w:rPr>
        <w:t xml:space="preserve"> (企事业单位)：  </w:t>
      </w:r>
    </w:p>
    <w:p>
      <w:pPr>
        <w:ind w:firstLine="600" w:firstLineChars="200"/>
        <w:rPr>
          <w:rFonts w:hint="eastAsia" w:ascii="仿宋_GB2312"/>
          <w:sz w:val="30"/>
          <w:szCs w:val="30"/>
        </w:rPr>
      </w:pPr>
      <w:r>
        <w:rPr>
          <w:rFonts w:hint="eastAsia" w:ascii="仿宋_GB2312"/>
          <w:sz w:val="30"/>
          <w:szCs w:val="30"/>
        </w:rPr>
        <w:t>2021年6月10日第十三届全国人大常委会第二十九次会议通过新修订《安全生产法》，明确将“建立健全并落实本单位全员安全生产责任制，加强安全生产标准化建设”列为生产经营单位主要负责人第一条安全生产工作职责。</w:t>
      </w:r>
    </w:p>
    <w:p>
      <w:pPr>
        <w:ind w:firstLine="600" w:firstLineChars="200"/>
        <w:rPr>
          <w:rFonts w:hint="eastAsia" w:ascii="仿宋_GB2312"/>
          <w:sz w:val="30"/>
          <w:szCs w:val="30"/>
        </w:rPr>
      </w:pPr>
      <w:r>
        <w:rPr>
          <w:rFonts w:hint="eastAsia" w:ascii="仿宋_GB2312"/>
          <w:sz w:val="30"/>
          <w:szCs w:val="30"/>
        </w:rPr>
        <w:t>为深入贯彻落实新修订《安全生产法》，石狮市严格按照《泉州市安全生产委员会关于印发泉州市安全生产标准化提升专项行动方案的通知》（泉安委〔2021〕18号）的要求，从即日至2023年底，在全市范围内开展新一轮安全生产标准化提升专项行动。各企事业单位作为安全生产责任主体，应按照《企业安全生产标准化基本规范》(GB/T 33000-2016)和行业标准化评定标准，于 2023 年12月30日前开展安全生产标准化自评，形成企事业单位标准化自评报告，在企事业单位内部公示。企事业单位要对所提供材料的真实性负责。</w:t>
      </w:r>
    </w:p>
    <w:p>
      <w:pPr>
        <w:ind w:firstLine="600" w:firstLineChars="200"/>
        <w:rPr>
          <w:rFonts w:hint="eastAsia" w:ascii="仿宋_GB2312"/>
          <w:sz w:val="30"/>
          <w:szCs w:val="30"/>
        </w:rPr>
      </w:pPr>
      <w:r>
        <w:rPr>
          <w:rFonts w:hint="eastAsia" w:ascii="仿宋_GB2312"/>
          <w:sz w:val="30"/>
          <w:szCs w:val="30"/>
        </w:rPr>
        <w:t xml:space="preserve">特此函告!     </w:t>
      </w:r>
    </w:p>
    <w:p>
      <w:pPr>
        <w:ind w:firstLine="600" w:firstLineChars="200"/>
        <w:rPr>
          <w:rFonts w:hint="eastAsia" w:ascii="仿宋_GB2312"/>
          <w:sz w:val="30"/>
          <w:szCs w:val="30"/>
        </w:rPr>
      </w:pPr>
    </w:p>
    <w:p>
      <w:pPr>
        <w:ind w:firstLine="600" w:firstLineChars="200"/>
        <w:rPr>
          <w:rFonts w:hint="eastAsia" w:ascii="仿宋_GB2312"/>
          <w:sz w:val="30"/>
          <w:szCs w:val="30"/>
        </w:rPr>
      </w:pPr>
      <w:r>
        <w:rPr>
          <w:rFonts w:hint="eastAsia" w:ascii="仿宋_GB2312"/>
          <w:sz w:val="30"/>
          <w:szCs w:val="30"/>
        </w:rPr>
        <w:t xml:space="preserve">                      </w:t>
      </w:r>
    </w:p>
    <w:p>
      <w:pPr>
        <w:ind w:firstLine="600" w:firstLineChars="200"/>
        <w:rPr>
          <w:rFonts w:hint="eastAsia" w:ascii="仿宋_GB2312"/>
          <w:sz w:val="30"/>
          <w:szCs w:val="30"/>
        </w:rPr>
      </w:pPr>
      <w:r>
        <w:rPr>
          <w:rFonts w:hint="eastAsia" w:ascii="仿宋_GB2312"/>
          <w:sz w:val="30"/>
          <w:szCs w:val="30"/>
        </w:rPr>
        <w:t>部门(盖章)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CA38AD"/>
    <w:rsid w:val="3ECA3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alloon Text"/>
    <w:basedOn w:val="1"/>
    <w:semiHidden/>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2022-04-14T07:14:00Z</dcterms:created>
  <dc:creator>蔡琦琳</dc:creator>
  <cp:lastModifiedBy>蔡琦琳</cp:lastModifiedBy>
  <dcterms:modified xsi:type="dcterms:W3CDTF">2022-04-14T07:16:31Z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8712035B441A44778878A84817791284</vt:lpwstr>
  </property>
</Properties>
</file>