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1B0" w:rsidRPr="007A650C" w:rsidRDefault="00024B71">
      <w:pPr>
        <w:rPr>
          <w:rFonts w:ascii="Times New Roman" w:eastAsia="黑体" w:hAnsi="Times New Roman"/>
          <w:bCs/>
          <w:sz w:val="32"/>
          <w:szCs w:val="32"/>
        </w:rPr>
      </w:pPr>
      <w:r w:rsidRPr="007A650C">
        <w:rPr>
          <w:rFonts w:ascii="Times New Roman" w:eastAsia="黑体" w:hAnsi="黑体"/>
          <w:bCs/>
          <w:sz w:val="32"/>
          <w:szCs w:val="32"/>
        </w:rPr>
        <w:t>附件</w:t>
      </w:r>
      <w:r w:rsidRPr="007A650C">
        <w:rPr>
          <w:rFonts w:ascii="Times New Roman" w:eastAsia="黑体" w:hAnsi="Times New Roman"/>
          <w:bCs/>
          <w:sz w:val="32"/>
          <w:szCs w:val="32"/>
        </w:rPr>
        <w:t>3</w:t>
      </w:r>
    </w:p>
    <w:p w:rsidR="00BC21B0" w:rsidRPr="001C6E05" w:rsidRDefault="000D0372">
      <w:pPr>
        <w:ind w:firstLine="420"/>
        <w:jc w:val="center"/>
        <w:rPr>
          <w:rFonts w:ascii="宋体" w:cs="仿宋"/>
          <w:b/>
          <w:sz w:val="44"/>
          <w:szCs w:val="44"/>
        </w:rPr>
      </w:pPr>
      <w:r w:rsidRPr="001C6E05">
        <w:rPr>
          <w:rFonts w:ascii="宋体" w:hAnsi="宋体" w:cs="仿宋" w:hint="eastAsia"/>
          <w:b/>
          <w:sz w:val="44"/>
          <w:szCs w:val="44"/>
        </w:rPr>
        <w:t>体制分成经费</w:t>
      </w:r>
      <w:r w:rsidR="00024B71" w:rsidRPr="001C6E05">
        <w:rPr>
          <w:rFonts w:ascii="宋体" w:hAnsi="宋体" w:cs="仿宋" w:hint="eastAsia"/>
          <w:b/>
          <w:sz w:val="44"/>
          <w:szCs w:val="44"/>
        </w:rPr>
        <w:t>专项资金绩效自评报告</w:t>
      </w:r>
    </w:p>
    <w:p w:rsidR="006804AD" w:rsidRDefault="006804AD" w:rsidP="00AF410B">
      <w:pPr>
        <w:widowControl/>
        <w:wordWrap w:val="0"/>
        <w:spacing w:line="180" w:lineRule="atLeast"/>
        <w:ind w:firstLine="640"/>
        <w:jc w:val="left"/>
        <w:rPr>
          <w:rFonts w:ascii="仿宋" w:eastAsia="仿宋" w:hAnsi="仿宋" w:cs="宋体"/>
          <w:color w:val="555555"/>
          <w:kern w:val="0"/>
          <w:sz w:val="32"/>
          <w:szCs w:val="32"/>
        </w:rPr>
      </w:pPr>
    </w:p>
    <w:p w:rsidR="00AF410B" w:rsidRPr="00F4220B" w:rsidRDefault="00AF410B" w:rsidP="00740772">
      <w:pPr>
        <w:widowControl/>
        <w:spacing w:line="560" w:lineRule="exact"/>
        <w:ind w:firstLineChars="200" w:firstLine="640"/>
        <w:jc w:val="left"/>
        <w:rPr>
          <w:rFonts w:ascii="仿宋" w:eastAsia="仿宋" w:hAnsi="仿宋" w:cs="宋体"/>
          <w:color w:val="555555"/>
          <w:kern w:val="0"/>
          <w:sz w:val="32"/>
          <w:szCs w:val="32"/>
        </w:rPr>
      </w:pPr>
      <w:r w:rsidRPr="00F4220B">
        <w:rPr>
          <w:rFonts w:ascii="仿宋" w:eastAsia="仿宋" w:hAnsi="仿宋" w:cs="宋体" w:hint="eastAsia"/>
          <w:color w:val="555555"/>
          <w:kern w:val="0"/>
          <w:sz w:val="32"/>
          <w:szCs w:val="32"/>
        </w:rPr>
        <w:t>为加强财政资金管理，强化支出责任，提高财政资金的使用效益，建立科学、合理的财政支出绩效评价管理体系，我街道组织对202</w:t>
      </w:r>
      <w:r w:rsidR="00A9677B">
        <w:rPr>
          <w:rFonts w:ascii="仿宋" w:eastAsia="仿宋" w:hAnsi="仿宋" w:cs="宋体" w:hint="eastAsia"/>
          <w:color w:val="555555"/>
          <w:kern w:val="0"/>
          <w:sz w:val="32"/>
          <w:szCs w:val="32"/>
        </w:rPr>
        <w:t>1</w:t>
      </w:r>
      <w:r w:rsidRPr="00F4220B">
        <w:rPr>
          <w:rFonts w:ascii="仿宋" w:eastAsia="仿宋" w:hAnsi="仿宋" w:cs="宋体" w:hint="eastAsia"/>
          <w:color w:val="555555"/>
          <w:kern w:val="0"/>
          <w:sz w:val="32"/>
          <w:szCs w:val="32"/>
        </w:rPr>
        <w:t>年度体制分成经费专项开展绩效评价，</w:t>
      </w:r>
      <w:r w:rsidRPr="00F4220B">
        <w:rPr>
          <w:rFonts w:ascii="仿宋" w:eastAsia="仿宋" w:hAnsi="仿宋" w:cs="宋体"/>
          <w:color w:val="555555"/>
          <w:kern w:val="0"/>
          <w:sz w:val="32"/>
          <w:szCs w:val="32"/>
        </w:rPr>
        <w:t>根据《中共石狮市委办公室 石狮市人民政府办公室关于印发&lt;石狮市全面实施预算绩效管理工作措施&gt;的通知》（狮委办发〔2019〕12号）及《石狮市财政局关于开展2019年度预算绩效管理工作的通知》（狮财绩〔2019〕5号）等文件</w:t>
      </w:r>
      <w:r w:rsidRPr="00F4220B">
        <w:rPr>
          <w:rFonts w:ascii="仿宋" w:eastAsia="仿宋" w:hAnsi="仿宋" w:cs="宋体" w:hint="eastAsia"/>
          <w:color w:val="555555"/>
          <w:kern w:val="0"/>
          <w:sz w:val="32"/>
          <w:szCs w:val="32"/>
        </w:rPr>
        <w:t>要求，对202</w:t>
      </w:r>
      <w:r w:rsidR="00E335A7">
        <w:rPr>
          <w:rFonts w:ascii="仿宋" w:eastAsia="仿宋" w:hAnsi="仿宋" w:cs="宋体" w:hint="eastAsia"/>
          <w:color w:val="555555"/>
          <w:kern w:val="0"/>
          <w:sz w:val="32"/>
          <w:szCs w:val="32"/>
        </w:rPr>
        <w:t>1</w:t>
      </w:r>
      <w:r w:rsidRPr="00F4220B">
        <w:rPr>
          <w:rFonts w:ascii="仿宋" w:eastAsia="仿宋" w:hAnsi="仿宋" w:cs="宋体" w:hint="eastAsia"/>
          <w:color w:val="555555"/>
          <w:kern w:val="0"/>
          <w:sz w:val="32"/>
          <w:szCs w:val="32"/>
        </w:rPr>
        <w:t>年度体制分成经费专项开展绩效评价。</w:t>
      </w:r>
    </w:p>
    <w:p w:rsidR="00BC21B0" w:rsidRPr="00F4220B" w:rsidRDefault="00024B71" w:rsidP="00740772">
      <w:pPr>
        <w:spacing w:line="560" w:lineRule="exact"/>
        <w:ind w:firstLineChars="200" w:firstLine="640"/>
        <w:rPr>
          <w:rFonts w:ascii="仿宋" w:eastAsia="仿宋" w:hAnsi="仿宋"/>
          <w:sz w:val="32"/>
          <w:szCs w:val="32"/>
        </w:rPr>
      </w:pPr>
      <w:r w:rsidRPr="00F4220B">
        <w:rPr>
          <w:rFonts w:ascii="仿宋" w:eastAsia="仿宋" w:hAnsi="仿宋" w:cs="仿宋" w:hint="eastAsia"/>
          <w:kern w:val="0"/>
          <w:sz w:val="32"/>
          <w:szCs w:val="32"/>
        </w:rPr>
        <w:t>一、</w:t>
      </w:r>
      <w:r w:rsidRPr="00F4220B">
        <w:rPr>
          <w:rFonts w:ascii="仿宋" w:eastAsia="仿宋" w:hAnsi="仿宋" w:hint="eastAsia"/>
          <w:sz w:val="32"/>
          <w:szCs w:val="32"/>
        </w:rPr>
        <w:t>项目基本情况</w:t>
      </w:r>
    </w:p>
    <w:p w:rsidR="008B344E" w:rsidRPr="008E5B17" w:rsidRDefault="00024B71" w:rsidP="00740772">
      <w:pPr>
        <w:spacing w:line="560" w:lineRule="exact"/>
        <w:ind w:firstLineChars="200" w:firstLine="640"/>
        <w:rPr>
          <w:rFonts w:ascii="仿宋" w:eastAsia="仿宋" w:hAnsi="仿宋" w:cs="仿宋_GB2312"/>
          <w:sz w:val="32"/>
          <w:szCs w:val="32"/>
        </w:rPr>
      </w:pPr>
      <w:r w:rsidRPr="008E5B17">
        <w:rPr>
          <w:rFonts w:ascii="仿宋" w:eastAsia="仿宋" w:hAnsi="仿宋" w:hint="eastAsia"/>
          <w:sz w:val="32"/>
          <w:szCs w:val="32"/>
        </w:rPr>
        <w:t>（一）基本情况。</w:t>
      </w:r>
    </w:p>
    <w:p w:rsidR="0041504B" w:rsidRPr="008E5B17" w:rsidRDefault="00E04952" w:rsidP="00740772">
      <w:pPr>
        <w:widowControl/>
        <w:spacing w:line="560" w:lineRule="exact"/>
        <w:ind w:firstLineChars="200" w:firstLine="640"/>
        <w:jc w:val="left"/>
        <w:rPr>
          <w:rFonts w:ascii="仿宋" w:eastAsia="仿宋" w:hAnsi="仿宋" w:cs="宋体"/>
          <w:color w:val="555555"/>
          <w:kern w:val="0"/>
          <w:sz w:val="32"/>
          <w:szCs w:val="32"/>
        </w:rPr>
      </w:pPr>
      <w:bookmarkStart w:id="0" w:name="_Toc500226182"/>
      <w:r w:rsidRPr="008E5B17">
        <w:rPr>
          <w:rFonts w:ascii="仿宋" w:eastAsia="仿宋" w:hAnsi="仿宋" w:cs="宋体" w:hint="eastAsia"/>
          <w:color w:val="555555"/>
          <w:kern w:val="0"/>
          <w:sz w:val="32"/>
          <w:szCs w:val="32"/>
        </w:rPr>
        <w:t>石狮市人民政府湖滨街道办事处</w:t>
      </w:r>
      <w:r w:rsidR="0041504B" w:rsidRPr="008E5B17">
        <w:rPr>
          <w:rFonts w:ascii="仿宋" w:eastAsia="仿宋" w:hAnsi="仿宋" w:cs="宋体" w:hint="eastAsia"/>
          <w:color w:val="555555"/>
          <w:kern w:val="0"/>
          <w:sz w:val="32"/>
          <w:szCs w:val="32"/>
        </w:rPr>
        <w:t>是</w:t>
      </w:r>
      <w:r w:rsidRPr="008E5B17">
        <w:rPr>
          <w:rFonts w:ascii="仿宋" w:eastAsia="仿宋" w:hAnsi="仿宋" w:cs="宋体" w:hint="eastAsia"/>
          <w:color w:val="555555"/>
          <w:kern w:val="0"/>
          <w:sz w:val="32"/>
          <w:szCs w:val="32"/>
        </w:rPr>
        <w:t>市人民政府派出机关</w:t>
      </w:r>
      <w:r w:rsidR="0041504B" w:rsidRPr="008E5B17">
        <w:rPr>
          <w:rFonts w:ascii="仿宋" w:eastAsia="仿宋" w:hAnsi="仿宋" w:cs="宋体" w:hint="eastAsia"/>
          <w:color w:val="555555"/>
          <w:kern w:val="0"/>
          <w:sz w:val="32"/>
          <w:szCs w:val="32"/>
        </w:rPr>
        <w:t>，</w:t>
      </w:r>
      <w:r w:rsidR="00DD52A1" w:rsidRPr="008E5B17">
        <w:rPr>
          <w:rFonts w:ascii="仿宋" w:eastAsia="仿宋" w:hAnsi="仿宋" w:cs="宋体" w:hint="eastAsia"/>
          <w:color w:val="555555"/>
          <w:kern w:val="0"/>
          <w:sz w:val="32"/>
          <w:szCs w:val="32"/>
        </w:rPr>
        <w:t>核定行政编制22名，事业编制30名</w:t>
      </w:r>
      <w:r w:rsidR="005B0959" w:rsidRPr="008E5B17">
        <w:rPr>
          <w:rFonts w:ascii="仿宋" w:eastAsia="仿宋" w:hAnsi="仿宋" w:cs="宋体" w:hint="eastAsia"/>
          <w:color w:val="555555"/>
          <w:kern w:val="0"/>
          <w:sz w:val="32"/>
          <w:szCs w:val="32"/>
        </w:rPr>
        <w:t>，</w:t>
      </w:r>
      <w:r w:rsidR="0041504B" w:rsidRPr="008E5B17">
        <w:rPr>
          <w:rFonts w:ascii="仿宋" w:eastAsia="仿宋" w:hAnsi="仿宋" w:cs="宋体" w:hint="eastAsia"/>
          <w:color w:val="555555"/>
          <w:kern w:val="0"/>
          <w:sz w:val="32"/>
          <w:szCs w:val="32"/>
        </w:rPr>
        <w:t>内设</w:t>
      </w:r>
      <w:r w:rsidR="00F537D3" w:rsidRPr="008E5B17">
        <w:rPr>
          <w:rFonts w:ascii="仿宋" w:eastAsia="仿宋" w:hAnsi="仿宋" w:cs="宋体" w:hint="eastAsia"/>
          <w:color w:val="555555"/>
          <w:kern w:val="0"/>
          <w:sz w:val="32"/>
          <w:szCs w:val="32"/>
        </w:rPr>
        <w:t>5个党政机构</w:t>
      </w:r>
      <w:r w:rsidR="00E152AD" w:rsidRPr="008E5B17">
        <w:rPr>
          <w:rFonts w:ascii="仿宋" w:eastAsia="仿宋" w:hAnsi="仿宋" w:cs="宋体" w:hint="eastAsia"/>
          <w:color w:val="555555"/>
          <w:kern w:val="0"/>
          <w:sz w:val="32"/>
          <w:szCs w:val="32"/>
        </w:rPr>
        <w:t>分别为</w:t>
      </w:r>
      <w:r w:rsidR="00F537D3" w:rsidRPr="008E5B17">
        <w:rPr>
          <w:rFonts w:ascii="仿宋" w:eastAsia="仿宋" w:hAnsi="仿宋" w:cs="宋体" w:hint="eastAsia"/>
          <w:color w:val="555555"/>
          <w:kern w:val="0"/>
          <w:sz w:val="32"/>
          <w:szCs w:val="32"/>
        </w:rPr>
        <w:t>党政综合办公室</w:t>
      </w:r>
      <w:r w:rsidR="0041504B" w:rsidRPr="008E5B17">
        <w:rPr>
          <w:rFonts w:ascii="仿宋" w:eastAsia="仿宋" w:hAnsi="仿宋" w:cs="宋体" w:hint="eastAsia"/>
          <w:color w:val="555555"/>
          <w:kern w:val="0"/>
          <w:sz w:val="32"/>
          <w:szCs w:val="32"/>
        </w:rPr>
        <w:t>、</w:t>
      </w:r>
      <w:r w:rsidR="00F537D3" w:rsidRPr="008E5B17">
        <w:rPr>
          <w:rFonts w:ascii="仿宋" w:eastAsia="仿宋" w:hAnsi="仿宋" w:cs="宋体" w:hint="eastAsia"/>
          <w:color w:val="555555"/>
          <w:kern w:val="0"/>
          <w:sz w:val="32"/>
          <w:szCs w:val="32"/>
        </w:rPr>
        <w:t>党建工作办公室</w:t>
      </w:r>
      <w:r w:rsidR="0041504B" w:rsidRPr="008E5B17">
        <w:rPr>
          <w:rFonts w:ascii="仿宋" w:eastAsia="仿宋" w:hAnsi="仿宋" w:cs="宋体" w:hint="eastAsia"/>
          <w:color w:val="555555"/>
          <w:kern w:val="0"/>
          <w:sz w:val="32"/>
          <w:szCs w:val="32"/>
        </w:rPr>
        <w:t>、</w:t>
      </w:r>
      <w:r w:rsidR="00F537D3" w:rsidRPr="008E5B17">
        <w:rPr>
          <w:rFonts w:ascii="仿宋" w:eastAsia="仿宋" w:hAnsi="仿宋" w:cs="宋体" w:hint="eastAsia"/>
          <w:color w:val="555555"/>
          <w:kern w:val="0"/>
          <w:sz w:val="32"/>
          <w:szCs w:val="32"/>
        </w:rPr>
        <w:t>营商发展办公室</w:t>
      </w:r>
      <w:r w:rsidR="0041504B" w:rsidRPr="008E5B17">
        <w:rPr>
          <w:rFonts w:ascii="仿宋" w:eastAsia="仿宋" w:hAnsi="仿宋" w:cs="宋体" w:hint="eastAsia"/>
          <w:color w:val="555555"/>
          <w:kern w:val="0"/>
          <w:sz w:val="32"/>
          <w:szCs w:val="32"/>
        </w:rPr>
        <w:t>、</w:t>
      </w:r>
      <w:r w:rsidR="00F537D3" w:rsidRPr="008E5B17">
        <w:rPr>
          <w:rFonts w:ascii="仿宋" w:eastAsia="仿宋" w:hAnsi="仿宋" w:cs="宋体" w:hint="eastAsia"/>
          <w:color w:val="555555"/>
          <w:kern w:val="0"/>
          <w:sz w:val="32"/>
          <w:szCs w:val="32"/>
        </w:rPr>
        <w:t>社会治理办公室、公共服务办公室</w:t>
      </w:r>
      <w:r w:rsidR="0059525C" w:rsidRPr="008E5B17">
        <w:rPr>
          <w:rFonts w:ascii="仿宋" w:eastAsia="仿宋" w:hAnsi="仿宋" w:cs="宋体" w:hint="eastAsia"/>
          <w:color w:val="555555"/>
          <w:kern w:val="0"/>
          <w:sz w:val="32"/>
          <w:szCs w:val="32"/>
        </w:rPr>
        <w:t>，</w:t>
      </w:r>
      <w:r w:rsidR="00F537D3" w:rsidRPr="008E5B17">
        <w:rPr>
          <w:rFonts w:ascii="仿宋" w:eastAsia="仿宋" w:hAnsi="仿宋" w:cs="宋体" w:hint="eastAsia"/>
          <w:color w:val="555555"/>
          <w:kern w:val="0"/>
          <w:sz w:val="32"/>
          <w:szCs w:val="32"/>
        </w:rPr>
        <w:t>内设3个事业单位</w:t>
      </w:r>
      <w:r w:rsidR="00E152AD" w:rsidRPr="008E5B17">
        <w:rPr>
          <w:rFonts w:ascii="仿宋" w:eastAsia="仿宋" w:hAnsi="仿宋" w:cs="宋体" w:hint="eastAsia"/>
          <w:color w:val="555555"/>
          <w:kern w:val="0"/>
          <w:sz w:val="32"/>
          <w:szCs w:val="32"/>
        </w:rPr>
        <w:t>分别为</w:t>
      </w:r>
      <w:r w:rsidR="00F537D3" w:rsidRPr="008E5B17">
        <w:rPr>
          <w:rFonts w:ascii="仿宋" w:eastAsia="仿宋" w:hAnsi="仿宋" w:cs="宋体" w:hint="eastAsia"/>
          <w:color w:val="555555"/>
          <w:kern w:val="0"/>
          <w:sz w:val="32"/>
          <w:szCs w:val="32"/>
        </w:rPr>
        <w:t>综合便民服务中心、社区治理服务中心、综合执法队。</w:t>
      </w:r>
      <w:r w:rsidR="00E152AD" w:rsidRPr="008E5B17">
        <w:rPr>
          <w:rFonts w:ascii="仿宋" w:eastAsia="仿宋" w:hAnsi="仿宋" w:cs="宋体" w:hint="eastAsia"/>
          <w:color w:val="555555"/>
          <w:kern w:val="0"/>
          <w:sz w:val="32"/>
          <w:szCs w:val="32"/>
        </w:rPr>
        <w:t>街道办事处</w:t>
      </w:r>
      <w:r w:rsidR="0041504B" w:rsidRPr="008E5B17">
        <w:rPr>
          <w:rFonts w:ascii="仿宋" w:eastAsia="仿宋" w:hAnsi="仿宋" w:cs="宋体" w:hint="eastAsia"/>
          <w:color w:val="555555"/>
          <w:kern w:val="0"/>
          <w:sz w:val="32"/>
          <w:szCs w:val="32"/>
        </w:rPr>
        <w:t>部分主要职责包括：1.</w:t>
      </w:r>
      <w:r w:rsidR="00E152AD" w:rsidRPr="008E5B17">
        <w:rPr>
          <w:rFonts w:ascii="仿宋" w:eastAsia="仿宋" w:hAnsi="仿宋" w:cs="宋体" w:hint="eastAsia"/>
          <w:color w:val="555555"/>
          <w:kern w:val="0"/>
          <w:sz w:val="32"/>
          <w:szCs w:val="32"/>
        </w:rPr>
        <w:t>落实辖区</w:t>
      </w:r>
      <w:r w:rsidR="0052452E" w:rsidRPr="008E5B17">
        <w:rPr>
          <w:rFonts w:ascii="仿宋" w:eastAsia="仿宋" w:hAnsi="仿宋" w:cs="宋体" w:hint="eastAsia"/>
          <w:color w:val="555555"/>
          <w:kern w:val="0"/>
          <w:sz w:val="32"/>
          <w:szCs w:val="32"/>
        </w:rPr>
        <w:t>经济社会发展规划、重点项目建设以及年度工作计划。参与辖区</w:t>
      </w:r>
      <w:r w:rsidR="00E152AD" w:rsidRPr="008E5B17">
        <w:rPr>
          <w:rFonts w:ascii="仿宋" w:eastAsia="仿宋" w:hAnsi="仿宋" w:cs="宋体" w:hint="eastAsia"/>
          <w:color w:val="555555"/>
          <w:kern w:val="0"/>
          <w:sz w:val="32"/>
          <w:szCs w:val="32"/>
        </w:rPr>
        <w:t>基础设施、公共服务设施</w:t>
      </w:r>
      <w:r w:rsidR="0052452E" w:rsidRPr="008E5B17">
        <w:rPr>
          <w:rFonts w:ascii="仿宋" w:eastAsia="仿宋" w:hAnsi="仿宋" w:cs="宋体" w:hint="eastAsia"/>
          <w:color w:val="555555"/>
          <w:kern w:val="0"/>
          <w:sz w:val="32"/>
          <w:szCs w:val="32"/>
        </w:rPr>
        <w:t>等建设规划，并按规定组织实施。根据市政府授权，组织实施建设重要经济社会发展项目，优化营商环境，服务辖区企业项目，做好招商引资、节能减排、社会经济统计等工作。指导社区经济组织和社区集体资产管理工作</w:t>
      </w:r>
      <w:r w:rsidR="0041504B" w:rsidRPr="008E5B17">
        <w:rPr>
          <w:rFonts w:ascii="仿宋" w:eastAsia="仿宋" w:hAnsi="仿宋" w:cs="宋体" w:hint="eastAsia"/>
          <w:color w:val="555555"/>
          <w:kern w:val="0"/>
          <w:sz w:val="32"/>
          <w:szCs w:val="32"/>
        </w:rPr>
        <w:t>；2.</w:t>
      </w:r>
      <w:r w:rsidR="00350A40" w:rsidRPr="008E5B17">
        <w:rPr>
          <w:rFonts w:ascii="仿宋" w:eastAsia="仿宋" w:hAnsi="仿宋" w:cs="宋体" w:hint="eastAsia"/>
          <w:color w:val="555555"/>
          <w:kern w:val="0"/>
          <w:sz w:val="32"/>
          <w:szCs w:val="32"/>
        </w:rPr>
        <w:lastRenderedPageBreak/>
        <w:t>承担辖区市容环境卫生、绿化美化的管理工作，推进“等巷长制”“河长制”工作，组织辖区单位和居民开展爱国卫生运动。组织、协调城市管理综合执法和环境秩序综合治理工作，参与城市建设、房屋征收及居民小区等管理工作，推进城市精细化管理</w:t>
      </w:r>
      <w:r w:rsidR="0041504B" w:rsidRPr="008E5B17">
        <w:rPr>
          <w:rFonts w:ascii="仿宋" w:eastAsia="仿宋" w:hAnsi="仿宋" w:cs="宋体" w:hint="eastAsia"/>
          <w:color w:val="555555"/>
          <w:kern w:val="0"/>
          <w:sz w:val="32"/>
          <w:szCs w:val="32"/>
        </w:rPr>
        <w:t>；3.</w:t>
      </w:r>
      <w:r w:rsidR="003A0834" w:rsidRPr="008E5B17">
        <w:rPr>
          <w:rFonts w:ascii="仿宋" w:eastAsia="仿宋" w:hAnsi="仿宋" w:cs="宋体" w:hint="eastAsia"/>
          <w:color w:val="555555"/>
          <w:kern w:val="0"/>
          <w:sz w:val="32"/>
          <w:szCs w:val="32"/>
        </w:rPr>
        <w:t>依法协助开展安全生产、消防安全、食品安全、环境保护、人民防空、劳动保障、人口中、卫生健康等管理工作，建立健全区域性、突发性事件的预防和处置工作机制，依法承担辖区应急、防汛和防灾减灾工作</w:t>
      </w:r>
      <w:r w:rsidR="0041504B" w:rsidRPr="008E5B17">
        <w:rPr>
          <w:rFonts w:ascii="仿宋" w:eastAsia="仿宋" w:hAnsi="仿宋" w:cs="宋体" w:hint="eastAsia"/>
          <w:color w:val="555555"/>
          <w:kern w:val="0"/>
          <w:sz w:val="32"/>
          <w:szCs w:val="32"/>
        </w:rPr>
        <w:t>；4.</w:t>
      </w:r>
      <w:r w:rsidR="00654B05" w:rsidRPr="008E5B17">
        <w:rPr>
          <w:rFonts w:ascii="仿宋" w:eastAsia="仿宋" w:hAnsi="仿宋" w:cs="宋体" w:hint="eastAsia"/>
          <w:color w:val="555555"/>
          <w:kern w:val="0"/>
          <w:sz w:val="32"/>
          <w:szCs w:val="32"/>
        </w:rPr>
        <w:t>参与制定并组织实施社区建设规划、社区服务发展规划，发展社区服务设施，合理配置社区服务资源。组织辖区单位、居民和志愿者队伍为社区发展服务，推动社区公益事业发展。组织开展群众性文化、体育、科普活动，开展法治宣传和社会公德教育</w:t>
      </w:r>
      <w:r w:rsidR="0041504B" w:rsidRPr="008E5B17">
        <w:rPr>
          <w:rFonts w:ascii="仿宋" w:eastAsia="仿宋" w:hAnsi="仿宋" w:cs="宋体" w:hint="eastAsia"/>
          <w:color w:val="555555"/>
          <w:kern w:val="0"/>
          <w:sz w:val="32"/>
          <w:szCs w:val="32"/>
        </w:rPr>
        <w:t>；</w:t>
      </w:r>
      <w:r w:rsidR="00654B05" w:rsidRPr="008E5B17">
        <w:rPr>
          <w:rFonts w:ascii="仿宋" w:eastAsia="仿宋" w:hAnsi="仿宋" w:cs="宋体" w:hint="eastAsia"/>
          <w:color w:val="555555"/>
          <w:kern w:val="0"/>
          <w:sz w:val="32"/>
          <w:szCs w:val="32"/>
        </w:rPr>
        <w:t>5加强社会治安综合治理，构建公共安全防控体系，依法保护各类经济组织和公民的合法权益，维护社会稳定工作</w:t>
      </w:r>
      <w:r w:rsidR="0041504B" w:rsidRPr="008E5B17">
        <w:rPr>
          <w:rFonts w:ascii="仿宋" w:eastAsia="仿宋" w:hAnsi="仿宋" w:cs="宋体" w:hint="eastAsia"/>
          <w:color w:val="555555"/>
          <w:kern w:val="0"/>
          <w:sz w:val="32"/>
          <w:szCs w:val="32"/>
        </w:rPr>
        <w:t>。</w:t>
      </w:r>
      <w:bookmarkEnd w:id="0"/>
      <w:r w:rsidR="00654B05" w:rsidRPr="008E5B17">
        <w:rPr>
          <w:rFonts w:ascii="仿宋" w:eastAsia="仿宋" w:hAnsi="仿宋" w:cs="宋体" w:hint="eastAsia"/>
          <w:color w:val="555555"/>
          <w:kern w:val="0"/>
          <w:sz w:val="32"/>
          <w:szCs w:val="32"/>
        </w:rPr>
        <w:t>负责研究制定本辖区社会治安</w:t>
      </w:r>
      <w:r w:rsidR="007135CB" w:rsidRPr="008E5B17">
        <w:rPr>
          <w:rFonts w:ascii="仿宋" w:eastAsia="仿宋" w:hAnsi="仿宋" w:cs="宋体" w:hint="eastAsia"/>
          <w:color w:val="555555"/>
          <w:kern w:val="0"/>
          <w:sz w:val="32"/>
          <w:szCs w:val="32"/>
        </w:rPr>
        <w:t>综合</w:t>
      </w:r>
      <w:r w:rsidR="00654B05" w:rsidRPr="008E5B17">
        <w:rPr>
          <w:rFonts w:ascii="仿宋" w:eastAsia="仿宋" w:hAnsi="仿宋" w:cs="宋体" w:hint="eastAsia"/>
          <w:color w:val="555555"/>
          <w:kern w:val="0"/>
          <w:sz w:val="32"/>
          <w:szCs w:val="32"/>
        </w:rPr>
        <w:t>治理规划并</w:t>
      </w:r>
      <w:r w:rsidR="007135CB" w:rsidRPr="008E5B17">
        <w:rPr>
          <w:rFonts w:ascii="仿宋" w:eastAsia="仿宋" w:hAnsi="仿宋" w:cs="宋体" w:hint="eastAsia"/>
          <w:color w:val="555555"/>
          <w:kern w:val="0"/>
          <w:sz w:val="32"/>
          <w:szCs w:val="32"/>
        </w:rPr>
        <w:t>负责实施，会同相关部门解决突出的社会治安和重大疑难纠纷问题，做好社会稳定和基层信访调解工作。</w:t>
      </w:r>
    </w:p>
    <w:p w:rsidR="00770FFB" w:rsidRPr="008E5B17" w:rsidRDefault="00E76A1D" w:rsidP="00740772">
      <w:pPr>
        <w:widowControl/>
        <w:spacing w:line="560" w:lineRule="exact"/>
        <w:ind w:firstLineChars="200" w:firstLine="640"/>
        <w:jc w:val="left"/>
        <w:rPr>
          <w:rFonts w:ascii="仿宋" w:eastAsia="仿宋" w:hAnsi="仿宋"/>
          <w:sz w:val="32"/>
          <w:szCs w:val="32"/>
        </w:rPr>
      </w:pPr>
      <w:r w:rsidRPr="008E5B17">
        <w:rPr>
          <w:rFonts w:ascii="仿宋" w:eastAsia="仿宋" w:hAnsi="仿宋" w:hint="eastAsia"/>
          <w:sz w:val="32"/>
          <w:szCs w:val="32"/>
        </w:rPr>
        <w:t>（二）主要成效。</w:t>
      </w:r>
      <w:bookmarkStart w:id="1" w:name="_Hlk490427940"/>
    </w:p>
    <w:p w:rsidR="00D87421" w:rsidRPr="008E5B17" w:rsidRDefault="00E76A1D" w:rsidP="00740772">
      <w:pPr>
        <w:widowControl/>
        <w:spacing w:line="560" w:lineRule="exact"/>
        <w:ind w:firstLineChars="200" w:firstLine="640"/>
        <w:jc w:val="left"/>
        <w:rPr>
          <w:rFonts w:ascii="仿宋" w:eastAsia="仿宋" w:hAnsi="仿宋" w:cs="宋体"/>
          <w:color w:val="555555"/>
          <w:kern w:val="0"/>
          <w:sz w:val="32"/>
          <w:szCs w:val="32"/>
        </w:rPr>
      </w:pPr>
      <w:r w:rsidRPr="008E5B17">
        <w:rPr>
          <w:rFonts w:ascii="仿宋" w:eastAsia="仿宋" w:hAnsi="仿宋" w:cs="宋体" w:hint="eastAsia"/>
          <w:color w:val="555555"/>
          <w:kern w:val="0"/>
          <w:sz w:val="32"/>
          <w:szCs w:val="32"/>
        </w:rPr>
        <w:t>体制分成经费专项202</w:t>
      </w:r>
      <w:r w:rsidR="00687D6F">
        <w:rPr>
          <w:rFonts w:ascii="仿宋" w:eastAsia="仿宋" w:hAnsi="仿宋" w:cs="宋体" w:hint="eastAsia"/>
          <w:color w:val="555555"/>
          <w:kern w:val="0"/>
          <w:sz w:val="32"/>
          <w:szCs w:val="32"/>
        </w:rPr>
        <w:t>1</w:t>
      </w:r>
      <w:r w:rsidRPr="008E5B17">
        <w:rPr>
          <w:rFonts w:ascii="仿宋" w:eastAsia="仿宋" w:hAnsi="仿宋" w:cs="宋体" w:hint="eastAsia"/>
          <w:color w:val="555555"/>
          <w:kern w:val="0"/>
          <w:sz w:val="32"/>
          <w:szCs w:val="32"/>
        </w:rPr>
        <w:t>年实际到位资金</w:t>
      </w:r>
      <w:r w:rsidR="00687D6F">
        <w:rPr>
          <w:rFonts w:ascii="仿宋" w:eastAsia="仿宋" w:hAnsi="仿宋" w:cs="宋体" w:hint="eastAsia"/>
          <w:color w:val="555555"/>
          <w:kern w:val="0"/>
          <w:sz w:val="32"/>
          <w:szCs w:val="32"/>
        </w:rPr>
        <w:t>900</w:t>
      </w:r>
      <w:r w:rsidRPr="008E5B17">
        <w:rPr>
          <w:rFonts w:ascii="仿宋" w:eastAsia="仿宋" w:hAnsi="仿宋" w:cs="宋体" w:hint="eastAsia"/>
          <w:color w:val="555555"/>
          <w:kern w:val="0"/>
          <w:sz w:val="32"/>
          <w:szCs w:val="32"/>
        </w:rPr>
        <w:t>万元，专项资金主要用于：1.人员基本工资、津补贴、绩效工资、奖金的发放，基本社保保障缴费；2.机构正常运转公务费支出；3.</w:t>
      </w:r>
      <w:r w:rsidR="00687D6F">
        <w:rPr>
          <w:rFonts w:ascii="仿宋" w:eastAsia="仿宋" w:hAnsi="仿宋" w:cs="宋体" w:hint="eastAsia"/>
          <w:color w:val="555555"/>
          <w:kern w:val="0"/>
          <w:sz w:val="32"/>
          <w:szCs w:val="32"/>
        </w:rPr>
        <w:t>农林水事业费、综治经费支出、卫生事业费</w:t>
      </w:r>
      <w:r w:rsidRPr="008E5B17">
        <w:rPr>
          <w:rFonts w:ascii="仿宋" w:eastAsia="仿宋" w:hAnsi="仿宋" w:cs="宋体" w:hint="eastAsia"/>
          <w:color w:val="555555"/>
          <w:kern w:val="0"/>
          <w:sz w:val="32"/>
          <w:szCs w:val="32"/>
        </w:rPr>
        <w:t>、</w:t>
      </w:r>
      <w:r w:rsidR="0048485D">
        <w:rPr>
          <w:rFonts w:ascii="仿宋" w:eastAsia="仿宋" w:hAnsi="仿宋" w:cs="宋体" w:hint="eastAsia"/>
          <w:color w:val="555555"/>
          <w:kern w:val="0"/>
          <w:sz w:val="32"/>
          <w:szCs w:val="32"/>
        </w:rPr>
        <w:t>基本建设</w:t>
      </w:r>
      <w:r w:rsidRPr="008E5B17">
        <w:rPr>
          <w:rFonts w:ascii="仿宋" w:eastAsia="仿宋" w:hAnsi="仿宋" w:cs="宋体" w:hint="eastAsia"/>
          <w:color w:val="555555"/>
          <w:kern w:val="0"/>
          <w:sz w:val="32"/>
          <w:szCs w:val="32"/>
        </w:rPr>
        <w:t>支出等中心的投入，实际使用</w:t>
      </w:r>
      <w:r w:rsidR="006738CB" w:rsidRPr="008E5B17">
        <w:rPr>
          <w:rFonts w:ascii="仿宋" w:eastAsia="仿宋" w:hAnsi="仿宋" w:cs="宋体" w:hint="eastAsia"/>
          <w:color w:val="555555"/>
          <w:kern w:val="0"/>
          <w:sz w:val="32"/>
          <w:szCs w:val="32"/>
        </w:rPr>
        <w:t>资金</w:t>
      </w:r>
      <w:r w:rsidR="00382384">
        <w:rPr>
          <w:rFonts w:ascii="仿宋" w:eastAsia="仿宋" w:hAnsi="仿宋" w:cs="宋体" w:hint="eastAsia"/>
          <w:color w:val="555555"/>
          <w:kern w:val="0"/>
          <w:sz w:val="32"/>
          <w:szCs w:val="32"/>
        </w:rPr>
        <w:t>900</w:t>
      </w:r>
      <w:r w:rsidRPr="008E5B17">
        <w:rPr>
          <w:rFonts w:ascii="仿宋" w:eastAsia="仿宋" w:hAnsi="仿宋" w:cs="宋体" w:hint="eastAsia"/>
          <w:color w:val="555555"/>
          <w:kern w:val="0"/>
          <w:sz w:val="32"/>
          <w:szCs w:val="32"/>
        </w:rPr>
        <w:t>万元。</w:t>
      </w:r>
      <w:bookmarkEnd w:id="1"/>
      <w:r w:rsidR="00D87421" w:rsidRPr="008E5B17">
        <w:rPr>
          <w:rFonts w:ascii="仿宋" w:eastAsia="仿宋" w:hAnsi="仿宋" w:cs="宋体" w:hint="eastAsia"/>
          <w:color w:val="555555"/>
          <w:kern w:val="0"/>
          <w:sz w:val="32"/>
          <w:szCs w:val="32"/>
        </w:rPr>
        <w:t>资金使用符合国</w:t>
      </w:r>
      <w:r w:rsidR="00D87421" w:rsidRPr="008E5B17">
        <w:rPr>
          <w:rFonts w:ascii="仿宋" w:eastAsia="仿宋" w:hAnsi="仿宋" w:cs="宋体" w:hint="eastAsia"/>
          <w:color w:val="555555"/>
          <w:kern w:val="0"/>
          <w:sz w:val="32"/>
          <w:szCs w:val="32"/>
        </w:rPr>
        <w:lastRenderedPageBreak/>
        <w:t>家财经法规和财务管理制度以及有关专项资金管理办法，同时会计核算资料完整并且入账及时。</w:t>
      </w:r>
    </w:p>
    <w:p w:rsidR="00E76A1D" w:rsidRPr="008E5B17" w:rsidRDefault="00705EC4" w:rsidP="00740772">
      <w:pPr>
        <w:widowControl/>
        <w:spacing w:line="560" w:lineRule="exact"/>
        <w:ind w:firstLineChars="200" w:firstLine="640"/>
        <w:jc w:val="left"/>
        <w:rPr>
          <w:rFonts w:ascii="仿宋" w:eastAsia="仿宋" w:hAnsi="仿宋" w:cs="宋体"/>
          <w:color w:val="555555"/>
          <w:kern w:val="0"/>
          <w:sz w:val="32"/>
          <w:szCs w:val="32"/>
        </w:rPr>
      </w:pPr>
      <w:r w:rsidRPr="008E5B17">
        <w:rPr>
          <w:rFonts w:ascii="仿宋" w:eastAsia="仿宋" w:hAnsi="仿宋" w:cs="宋体" w:hint="eastAsia"/>
          <w:color w:val="555555"/>
          <w:kern w:val="0"/>
          <w:sz w:val="32"/>
          <w:szCs w:val="32"/>
        </w:rPr>
        <w:t>截至</w:t>
      </w:r>
      <w:r w:rsidRPr="008E5B17">
        <w:rPr>
          <w:rFonts w:ascii="仿宋" w:eastAsia="仿宋" w:hAnsi="仿宋" w:cs="宋体"/>
          <w:color w:val="555555"/>
          <w:kern w:val="0"/>
          <w:sz w:val="32"/>
          <w:szCs w:val="32"/>
        </w:rPr>
        <w:t>20</w:t>
      </w:r>
      <w:r w:rsidRPr="008E5B17">
        <w:rPr>
          <w:rFonts w:ascii="仿宋" w:eastAsia="仿宋" w:hAnsi="仿宋" w:cs="宋体" w:hint="eastAsia"/>
          <w:color w:val="555555"/>
          <w:kern w:val="0"/>
          <w:sz w:val="32"/>
          <w:szCs w:val="32"/>
        </w:rPr>
        <w:t>2</w:t>
      </w:r>
      <w:r w:rsidR="008C45F4">
        <w:rPr>
          <w:rFonts w:ascii="仿宋" w:eastAsia="仿宋" w:hAnsi="仿宋" w:cs="宋体" w:hint="eastAsia"/>
          <w:color w:val="555555"/>
          <w:kern w:val="0"/>
          <w:sz w:val="32"/>
          <w:szCs w:val="32"/>
        </w:rPr>
        <w:t>1</w:t>
      </w:r>
      <w:r w:rsidRPr="008E5B17">
        <w:rPr>
          <w:rFonts w:ascii="仿宋" w:eastAsia="仿宋" w:hAnsi="仿宋" w:cs="宋体" w:hint="eastAsia"/>
          <w:color w:val="555555"/>
          <w:kern w:val="0"/>
          <w:sz w:val="32"/>
          <w:szCs w:val="32"/>
        </w:rPr>
        <w:t>年底，两违拆迁目标任务数为2万平方米，已完成两违拆迁目标任务数为</w:t>
      </w:r>
      <w:r w:rsidR="008C45F4">
        <w:rPr>
          <w:rFonts w:ascii="仿宋" w:eastAsia="仿宋" w:hAnsi="仿宋" w:cs="宋体" w:hint="eastAsia"/>
          <w:color w:val="555555"/>
          <w:kern w:val="0"/>
          <w:sz w:val="32"/>
          <w:szCs w:val="32"/>
        </w:rPr>
        <w:t>3000</w:t>
      </w:r>
      <w:r w:rsidRPr="008E5B17">
        <w:rPr>
          <w:rFonts w:ascii="仿宋" w:eastAsia="仿宋" w:hAnsi="仿宋" w:cs="宋体" w:hint="eastAsia"/>
          <w:color w:val="555555"/>
          <w:kern w:val="0"/>
          <w:sz w:val="32"/>
          <w:szCs w:val="32"/>
        </w:rPr>
        <w:t>平方米</w:t>
      </w:r>
      <w:r w:rsidR="00417C1F" w:rsidRPr="008E5B17">
        <w:rPr>
          <w:rFonts w:ascii="仿宋" w:eastAsia="仿宋" w:hAnsi="仿宋" w:cs="宋体" w:hint="eastAsia"/>
          <w:color w:val="555555"/>
          <w:kern w:val="0"/>
          <w:sz w:val="32"/>
          <w:szCs w:val="32"/>
        </w:rPr>
        <w:t>，完成目标值比例达</w:t>
      </w:r>
      <w:r w:rsidR="008C45F4">
        <w:rPr>
          <w:rFonts w:ascii="仿宋" w:eastAsia="仿宋" w:hAnsi="仿宋" w:cs="宋体" w:hint="eastAsia"/>
          <w:color w:val="555555"/>
          <w:kern w:val="0"/>
          <w:sz w:val="32"/>
          <w:szCs w:val="32"/>
        </w:rPr>
        <w:t>15</w:t>
      </w:r>
      <w:r w:rsidR="00417C1F" w:rsidRPr="008E5B17">
        <w:rPr>
          <w:rFonts w:ascii="仿宋" w:eastAsia="仿宋" w:hAnsi="仿宋" w:cs="宋体" w:hint="eastAsia"/>
          <w:color w:val="555555"/>
          <w:kern w:val="0"/>
          <w:sz w:val="32"/>
          <w:szCs w:val="32"/>
        </w:rPr>
        <w:t>%，</w:t>
      </w:r>
      <w:r w:rsidR="008C45F4">
        <w:rPr>
          <w:rFonts w:ascii="仿宋" w:eastAsia="仿宋" w:hAnsi="仿宋" w:cs="宋体" w:hint="eastAsia"/>
          <w:color w:val="555555"/>
          <w:kern w:val="0"/>
          <w:sz w:val="32"/>
          <w:szCs w:val="32"/>
        </w:rPr>
        <w:t>根据石狮市“两违”综合治理专项行动方案（狮自然资[2021]62号文）的</w:t>
      </w:r>
      <w:r w:rsidR="00C15762">
        <w:rPr>
          <w:rFonts w:ascii="仿宋" w:eastAsia="仿宋" w:hAnsi="仿宋" w:cs="宋体" w:hint="eastAsia"/>
          <w:color w:val="555555"/>
          <w:kern w:val="0"/>
          <w:sz w:val="32"/>
          <w:szCs w:val="32"/>
        </w:rPr>
        <w:t>文件精神</w:t>
      </w:r>
      <w:r w:rsidR="008C45F4">
        <w:rPr>
          <w:rFonts w:ascii="仿宋" w:eastAsia="仿宋" w:hAnsi="仿宋" w:cs="宋体" w:hint="eastAsia"/>
          <w:color w:val="555555"/>
          <w:kern w:val="0"/>
          <w:sz w:val="32"/>
          <w:szCs w:val="32"/>
        </w:rPr>
        <w:t>，今年两违没有安排目标任务</w:t>
      </w:r>
      <w:r w:rsidR="00C15762">
        <w:rPr>
          <w:rFonts w:ascii="仿宋" w:eastAsia="仿宋" w:hAnsi="仿宋" w:cs="宋体" w:hint="eastAsia"/>
          <w:color w:val="555555"/>
          <w:kern w:val="0"/>
          <w:sz w:val="32"/>
          <w:szCs w:val="32"/>
        </w:rPr>
        <w:t>数</w:t>
      </w:r>
      <w:r w:rsidR="008C45F4">
        <w:rPr>
          <w:rFonts w:ascii="仿宋" w:eastAsia="仿宋" w:hAnsi="仿宋" w:cs="宋体" w:hint="eastAsia"/>
          <w:color w:val="555555"/>
          <w:kern w:val="0"/>
          <w:sz w:val="32"/>
          <w:szCs w:val="32"/>
        </w:rPr>
        <w:t>，主推两违网格化控制新增违建</w:t>
      </w:r>
      <w:r w:rsidR="00C15762">
        <w:rPr>
          <w:rFonts w:ascii="仿宋" w:eastAsia="仿宋" w:hAnsi="仿宋" w:cs="宋体" w:hint="eastAsia"/>
          <w:color w:val="555555"/>
          <w:kern w:val="0"/>
          <w:sz w:val="32"/>
          <w:szCs w:val="32"/>
        </w:rPr>
        <w:t>，年初设定两违拆迁目标任务数不符合实际情况</w:t>
      </w:r>
      <w:r w:rsidR="00417C1F" w:rsidRPr="008E5B17">
        <w:rPr>
          <w:rFonts w:ascii="仿宋" w:eastAsia="仿宋" w:hAnsi="仿宋" w:cs="宋体" w:hint="eastAsia"/>
          <w:color w:val="555555"/>
          <w:kern w:val="0"/>
          <w:sz w:val="32"/>
          <w:szCs w:val="32"/>
        </w:rPr>
        <w:t>；市容案件目标任务数90件，已完成市容案件目标任务数为9</w:t>
      </w:r>
      <w:r w:rsidR="000515E8">
        <w:rPr>
          <w:rFonts w:ascii="仿宋" w:eastAsia="仿宋" w:hAnsi="仿宋" w:cs="宋体" w:hint="eastAsia"/>
          <w:color w:val="555555"/>
          <w:kern w:val="0"/>
          <w:sz w:val="32"/>
          <w:szCs w:val="32"/>
        </w:rPr>
        <w:t>9</w:t>
      </w:r>
      <w:r w:rsidR="00417C1F" w:rsidRPr="008E5B17">
        <w:rPr>
          <w:rFonts w:ascii="仿宋" w:eastAsia="仿宋" w:hAnsi="仿宋" w:cs="宋体" w:hint="eastAsia"/>
          <w:color w:val="555555"/>
          <w:kern w:val="0"/>
          <w:sz w:val="32"/>
          <w:szCs w:val="32"/>
        </w:rPr>
        <w:t>件，完成目标值比例达1</w:t>
      </w:r>
      <w:r w:rsidR="000515E8">
        <w:rPr>
          <w:rFonts w:ascii="仿宋" w:eastAsia="仿宋" w:hAnsi="仿宋" w:cs="宋体" w:hint="eastAsia"/>
          <w:color w:val="555555"/>
          <w:kern w:val="0"/>
          <w:sz w:val="32"/>
          <w:szCs w:val="32"/>
        </w:rPr>
        <w:t>10</w:t>
      </w:r>
      <w:r w:rsidR="00417C1F" w:rsidRPr="008E5B17">
        <w:rPr>
          <w:rFonts w:ascii="仿宋" w:eastAsia="仿宋" w:hAnsi="仿宋" w:cs="宋体" w:hint="eastAsia"/>
          <w:color w:val="555555"/>
          <w:kern w:val="0"/>
          <w:sz w:val="32"/>
          <w:szCs w:val="32"/>
        </w:rPr>
        <w:t>%；机关总体工作</w:t>
      </w:r>
      <w:r w:rsidR="007256FA" w:rsidRPr="008E5B17">
        <w:rPr>
          <w:rFonts w:ascii="仿宋" w:eastAsia="仿宋" w:hAnsi="仿宋" w:cs="宋体" w:hint="eastAsia"/>
          <w:color w:val="555555"/>
          <w:kern w:val="0"/>
          <w:sz w:val="32"/>
          <w:szCs w:val="32"/>
        </w:rPr>
        <w:t>呈良性循环</w:t>
      </w:r>
      <w:r w:rsidR="00417C1F" w:rsidRPr="008E5B17">
        <w:rPr>
          <w:rFonts w:ascii="仿宋" w:eastAsia="仿宋" w:hAnsi="仿宋" w:cs="宋体" w:hint="eastAsia"/>
          <w:color w:val="555555"/>
          <w:kern w:val="0"/>
          <w:sz w:val="32"/>
          <w:szCs w:val="32"/>
        </w:rPr>
        <w:t>运转；公共财政总收入达3.</w:t>
      </w:r>
      <w:r w:rsidR="00077D7A">
        <w:rPr>
          <w:rFonts w:ascii="仿宋" w:eastAsia="仿宋" w:hAnsi="仿宋" w:cs="宋体" w:hint="eastAsia"/>
          <w:color w:val="555555"/>
          <w:kern w:val="0"/>
          <w:sz w:val="32"/>
          <w:szCs w:val="32"/>
        </w:rPr>
        <w:t>6</w:t>
      </w:r>
      <w:r w:rsidR="00417C1F" w:rsidRPr="008E5B17">
        <w:rPr>
          <w:rFonts w:ascii="仿宋" w:eastAsia="仿宋" w:hAnsi="仿宋" w:cs="宋体" w:hint="eastAsia"/>
          <w:color w:val="555555"/>
          <w:kern w:val="0"/>
          <w:sz w:val="32"/>
          <w:szCs w:val="32"/>
        </w:rPr>
        <w:t>亿元；城居保、新农合续保率达</w:t>
      </w:r>
      <w:r w:rsidR="00222EF9">
        <w:rPr>
          <w:rFonts w:ascii="仿宋" w:eastAsia="仿宋" w:hAnsi="仿宋" w:cs="宋体" w:hint="eastAsia"/>
          <w:color w:val="555555"/>
          <w:kern w:val="0"/>
          <w:sz w:val="32"/>
          <w:szCs w:val="32"/>
        </w:rPr>
        <w:t>97.50</w:t>
      </w:r>
      <w:r w:rsidR="00417C1F" w:rsidRPr="008E5B17">
        <w:rPr>
          <w:rFonts w:ascii="仿宋" w:eastAsia="仿宋" w:hAnsi="仿宋" w:cs="宋体" w:hint="eastAsia"/>
          <w:color w:val="555555"/>
          <w:kern w:val="0"/>
          <w:sz w:val="32"/>
          <w:szCs w:val="32"/>
        </w:rPr>
        <w:t>%；</w:t>
      </w:r>
      <w:r w:rsidR="000F144E" w:rsidRPr="008E5B17">
        <w:rPr>
          <w:rFonts w:ascii="仿宋" w:eastAsia="仿宋" w:hAnsi="仿宋" w:cs="宋体" w:hint="eastAsia"/>
          <w:color w:val="555555"/>
          <w:kern w:val="0"/>
          <w:sz w:val="32"/>
          <w:szCs w:val="32"/>
        </w:rPr>
        <w:t>辖区内</w:t>
      </w:r>
      <w:r w:rsidR="00417C1F" w:rsidRPr="008E5B17">
        <w:rPr>
          <w:rFonts w:ascii="仿宋" w:eastAsia="仿宋" w:hAnsi="仿宋" w:cs="宋体" w:hint="eastAsia"/>
          <w:color w:val="555555"/>
          <w:kern w:val="0"/>
          <w:sz w:val="32"/>
          <w:szCs w:val="32"/>
        </w:rPr>
        <w:t>保持环境卫生整洁</w:t>
      </w:r>
      <w:r w:rsidR="006F6F4D" w:rsidRPr="008E5B17">
        <w:rPr>
          <w:rFonts w:ascii="仿宋" w:eastAsia="仿宋" w:hAnsi="仿宋" w:cs="宋体" w:hint="eastAsia"/>
          <w:color w:val="555555"/>
          <w:kern w:val="0"/>
          <w:sz w:val="32"/>
          <w:szCs w:val="32"/>
        </w:rPr>
        <w:t>，美化人居环境</w:t>
      </w:r>
      <w:r w:rsidR="00417C1F" w:rsidRPr="008E5B17">
        <w:rPr>
          <w:rFonts w:ascii="仿宋" w:eastAsia="仿宋" w:hAnsi="仿宋" w:cs="宋体" w:hint="eastAsia"/>
          <w:color w:val="555555"/>
          <w:kern w:val="0"/>
          <w:sz w:val="32"/>
          <w:szCs w:val="32"/>
        </w:rPr>
        <w:t>；促进</w:t>
      </w:r>
      <w:r w:rsidR="000F144E" w:rsidRPr="008E5B17">
        <w:rPr>
          <w:rFonts w:ascii="仿宋" w:eastAsia="仿宋" w:hAnsi="仿宋" w:cs="宋体" w:hint="eastAsia"/>
          <w:color w:val="555555"/>
          <w:kern w:val="0"/>
          <w:sz w:val="32"/>
          <w:szCs w:val="32"/>
        </w:rPr>
        <w:t>辖区内</w:t>
      </w:r>
      <w:r w:rsidR="00417C1F" w:rsidRPr="008E5B17">
        <w:rPr>
          <w:rFonts w:ascii="仿宋" w:eastAsia="仿宋" w:hAnsi="仿宋" w:cs="宋体" w:hint="eastAsia"/>
          <w:color w:val="555555"/>
          <w:kern w:val="0"/>
          <w:sz w:val="32"/>
          <w:szCs w:val="32"/>
        </w:rPr>
        <w:t>社会和谐发展；12345群众满意率达</w:t>
      </w:r>
      <w:r w:rsidR="00222EF9">
        <w:rPr>
          <w:rFonts w:ascii="仿宋" w:eastAsia="仿宋" w:hAnsi="仿宋" w:cs="宋体" w:hint="eastAsia"/>
          <w:color w:val="555555"/>
          <w:kern w:val="0"/>
          <w:sz w:val="32"/>
          <w:szCs w:val="32"/>
        </w:rPr>
        <w:t>98</w:t>
      </w:r>
      <w:r w:rsidR="00417C1F" w:rsidRPr="008E5B17">
        <w:rPr>
          <w:rFonts w:ascii="仿宋" w:eastAsia="仿宋" w:hAnsi="仿宋" w:cs="宋体" w:hint="eastAsia"/>
          <w:color w:val="555555"/>
          <w:kern w:val="0"/>
          <w:sz w:val="32"/>
          <w:szCs w:val="32"/>
        </w:rPr>
        <w:t>%。</w:t>
      </w:r>
    </w:p>
    <w:p w:rsidR="00BC21B0" w:rsidRPr="00F4220B" w:rsidRDefault="00024B71" w:rsidP="00740772">
      <w:pPr>
        <w:spacing w:line="560" w:lineRule="exact"/>
        <w:ind w:firstLineChars="200" w:firstLine="640"/>
        <w:rPr>
          <w:rFonts w:ascii="仿宋" w:eastAsia="仿宋" w:hAnsi="仿宋" w:cs="仿宋"/>
          <w:kern w:val="0"/>
          <w:sz w:val="32"/>
          <w:szCs w:val="32"/>
        </w:rPr>
      </w:pPr>
      <w:r w:rsidRPr="00F4220B">
        <w:rPr>
          <w:rFonts w:ascii="仿宋" w:eastAsia="仿宋" w:hAnsi="仿宋" w:cs="仿宋" w:hint="eastAsia"/>
          <w:kern w:val="0"/>
          <w:sz w:val="32"/>
          <w:szCs w:val="32"/>
        </w:rPr>
        <w:t>二、绩效分析</w:t>
      </w:r>
    </w:p>
    <w:p w:rsidR="00E76A1D" w:rsidRPr="00F4220B" w:rsidRDefault="00BD6089" w:rsidP="00740772">
      <w:pPr>
        <w:widowControl/>
        <w:spacing w:line="560" w:lineRule="exact"/>
        <w:ind w:firstLineChars="200" w:firstLine="640"/>
        <w:jc w:val="left"/>
        <w:rPr>
          <w:rFonts w:ascii="仿宋" w:eastAsia="仿宋" w:hAnsi="仿宋" w:cs="宋体"/>
          <w:color w:val="555555"/>
          <w:kern w:val="0"/>
          <w:sz w:val="32"/>
          <w:szCs w:val="32"/>
        </w:rPr>
      </w:pPr>
      <w:r w:rsidRPr="00F4220B">
        <w:rPr>
          <w:rFonts w:ascii="仿宋" w:eastAsia="仿宋" w:hAnsi="仿宋" w:cs="宋体" w:hint="eastAsia"/>
          <w:color w:val="555555"/>
          <w:kern w:val="0"/>
          <w:sz w:val="32"/>
          <w:szCs w:val="32"/>
        </w:rPr>
        <w:t>为了全面、客观、有效地进行绩效评价，评价工作通过对3大类12项指标逐项评价，对202</w:t>
      </w:r>
      <w:r w:rsidR="00495C82">
        <w:rPr>
          <w:rFonts w:ascii="仿宋" w:eastAsia="仿宋" w:hAnsi="仿宋" w:cs="宋体" w:hint="eastAsia"/>
          <w:color w:val="555555"/>
          <w:kern w:val="0"/>
          <w:sz w:val="32"/>
          <w:szCs w:val="32"/>
        </w:rPr>
        <w:t>1</w:t>
      </w:r>
      <w:r w:rsidRPr="00F4220B">
        <w:rPr>
          <w:rFonts w:ascii="仿宋" w:eastAsia="仿宋" w:hAnsi="仿宋" w:cs="宋体" w:hint="eastAsia"/>
          <w:color w:val="555555"/>
          <w:kern w:val="0"/>
          <w:sz w:val="32"/>
          <w:szCs w:val="32"/>
        </w:rPr>
        <w:t>年度体制分成经费专项项目的产出、效益及满意度三个方面设计绩效评价指标以及评分标准和分值。</w:t>
      </w:r>
      <w:r w:rsidR="00E76A1D" w:rsidRPr="00F4220B">
        <w:rPr>
          <w:rFonts w:ascii="仿宋" w:eastAsia="仿宋" w:hAnsi="仿宋" w:cs="宋体" w:hint="eastAsia"/>
          <w:color w:val="000000"/>
          <w:kern w:val="0"/>
          <w:sz w:val="32"/>
          <w:szCs w:val="32"/>
        </w:rPr>
        <w:t>202</w:t>
      </w:r>
      <w:r w:rsidR="00495C82">
        <w:rPr>
          <w:rFonts w:ascii="仿宋" w:eastAsia="仿宋" w:hAnsi="仿宋" w:cs="宋体" w:hint="eastAsia"/>
          <w:color w:val="000000"/>
          <w:kern w:val="0"/>
          <w:sz w:val="32"/>
          <w:szCs w:val="32"/>
        </w:rPr>
        <w:t>1</w:t>
      </w:r>
      <w:r w:rsidR="00E76A1D" w:rsidRPr="00F4220B">
        <w:rPr>
          <w:rFonts w:ascii="仿宋" w:eastAsia="仿宋" w:hAnsi="仿宋" w:cs="宋体" w:hint="eastAsia"/>
          <w:color w:val="000000"/>
          <w:kern w:val="0"/>
          <w:sz w:val="32"/>
          <w:szCs w:val="32"/>
        </w:rPr>
        <w:t>年</w:t>
      </w:r>
      <w:r w:rsidR="00E76A1D" w:rsidRPr="00F4220B">
        <w:rPr>
          <w:rFonts w:ascii="仿宋" w:eastAsia="仿宋" w:hAnsi="仿宋" w:cs="宋体" w:hint="eastAsia"/>
          <w:color w:val="555555"/>
          <w:kern w:val="0"/>
          <w:sz w:val="32"/>
          <w:szCs w:val="32"/>
        </w:rPr>
        <w:t>度</w:t>
      </w:r>
      <w:r w:rsidR="00E76A1D" w:rsidRPr="00F4220B">
        <w:rPr>
          <w:rFonts w:ascii="仿宋" w:eastAsia="仿宋" w:hAnsi="仿宋" w:hint="eastAsia"/>
          <w:sz w:val="32"/>
          <w:szCs w:val="32"/>
        </w:rPr>
        <w:t>体制分成经费</w:t>
      </w:r>
      <w:r w:rsidR="00E76A1D" w:rsidRPr="00F4220B">
        <w:rPr>
          <w:rFonts w:ascii="仿宋" w:eastAsia="仿宋" w:hAnsi="仿宋" w:cs="宋体" w:hint="eastAsia"/>
          <w:color w:val="555555"/>
          <w:kern w:val="0"/>
          <w:sz w:val="32"/>
          <w:szCs w:val="32"/>
        </w:rPr>
        <w:t>专项资金绩效总得分9</w:t>
      </w:r>
      <w:r w:rsidR="004B12DA">
        <w:rPr>
          <w:rFonts w:ascii="仿宋" w:eastAsia="仿宋" w:hAnsi="仿宋" w:cs="宋体" w:hint="eastAsia"/>
          <w:color w:val="555555"/>
          <w:kern w:val="0"/>
          <w:sz w:val="32"/>
          <w:szCs w:val="32"/>
        </w:rPr>
        <w:t>6</w:t>
      </w:r>
      <w:r w:rsidR="00E76A1D" w:rsidRPr="00F4220B">
        <w:rPr>
          <w:rFonts w:ascii="仿宋" w:eastAsia="仿宋" w:hAnsi="仿宋" w:cs="宋体" w:hint="eastAsia"/>
          <w:color w:val="555555"/>
          <w:kern w:val="0"/>
          <w:sz w:val="32"/>
          <w:szCs w:val="32"/>
        </w:rPr>
        <w:t>分，评价等级结果为优秀。</w:t>
      </w:r>
    </w:p>
    <w:p w:rsidR="00E76A1D" w:rsidRPr="00F4220B" w:rsidRDefault="00E76A1D" w:rsidP="00740772">
      <w:pPr>
        <w:spacing w:line="560" w:lineRule="exact"/>
        <w:ind w:firstLineChars="200" w:firstLine="640"/>
        <w:rPr>
          <w:rFonts w:ascii="仿宋" w:eastAsia="仿宋" w:hAnsi="仿宋" w:cs="宋体"/>
          <w:color w:val="555555"/>
          <w:kern w:val="0"/>
          <w:sz w:val="32"/>
          <w:szCs w:val="32"/>
        </w:rPr>
      </w:pPr>
      <w:r w:rsidRPr="00F4220B">
        <w:rPr>
          <w:rFonts w:ascii="仿宋" w:eastAsia="仿宋" w:hAnsi="仿宋" w:cs="宋体" w:hint="eastAsia"/>
          <w:color w:val="555555"/>
          <w:kern w:val="0"/>
          <w:sz w:val="32"/>
          <w:szCs w:val="32"/>
        </w:rPr>
        <w:t>（一）经济性分析：在经济效益方面，今年1-1</w:t>
      </w:r>
      <w:r w:rsidR="003450A4">
        <w:rPr>
          <w:rFonts w:ascii="仿宋" w:eastAsia="仿宋" w:hAnsi="仿宋" w:cs="宋体" w:hint="eastAsia"/>
          <w:color w:val="555555"/>
          <w:kern w:val="0"/>
          <w:sz w:val="32"/>
          <w:szCs w:val="32"/>
        </w:rPr>
        <w:t>2</w:t>
      </w:r>
      <w:r w:rsidRPr="00F4220B">
        <w:rPr>
          <w:rFonts w:ascii="仿宋" w:eastAsia="仿宋" w:hAnsi="仿宋" w:cs="宋体" w:hint="eastAsia"/>
          <w:color w:val="555555"/>
          <w:kern w:val="0"/>
          <w:sz w:val="32"/>
          <w:szCs w:val="32"/>
        </w:rPr>
        <w:t>月，街道一般公共预算总收入3.</w:t>
      </w:r>
      <w:r w:rsidR="008E0DED">
        <w:rPr>
          <w:rFonts w:ascii="仿宋" w:eastAsia="仿宋" w:hAnsi="仿宋" w:cs="宋体" w:hint="eastAsia"/>
          <w:color w:val="555555"/>
          <w:kern w:val="0"/>
          <w:sz w:val="32"/>
          <w:szCs w:val="32"/>
        </w:rPr>
        <w:t>56</w:t>
      </w:r>
      <w:r w:rsidRPr="00F4220B">
        <w:rPr>
          <w:rFonts w:ascii="仿宋" w:eastAsia="仿宋" w:hAnsi="仿宋" w:cs="宋体" w:hint="eastAsia"/>
          <w:color w:val="555555"/>
          <w:kern w:val="0"/>
          <w:sz w:val="32"/>
          <w:szCs w:val="32"/>
        </w:rPr>
        <w:t>亿元，增长</w:t>
      </w:r>
      <w:r w:rsidR="003450A4">
        <w:rPr>
          <w:rFonts w:ascii="仿宋" w:eastAsia="仿宋" w:hAnsi="仿宋" w:cs="宋体" w:hint="eastAsia"/>
          <w:color w:val="555555"/>
          <w:kern w:val="0"/>
          <w:sz w:val="32"/>
          <w:szCs w:val="32"/>
        </w:rPr>
        <w:t>3.1</w:t>
      </w:r>
      <w:r w:rsidRPr="00F4220B">
        <w:rPr>
          <w:rFonts w:ascii="仿宋" w:eastAsia="仿宋" w:hAnsi="仿宋" w:cs="宋体" w:hint="eastAsia"/>
          <w:color w:val="555555"/>
          <w:kern w:val="0"/>
          <w:sz w:val="32"/>
          <w:szCs w:val="32"/>
        </w:rPr>
        <w:t>%；</w:t>
      </w:r>
    </w:p>
    <w:p w:rsidR="00E76A1D" w:rsidRPr="00F4220B" w:rsidRDefault="00E76A1D" w:rsidP="00740772">
      <w:pPr>
        <w:spacing w:line="560" w:lineRule="exact"/>
        <w:ind w:firstLineChars="200" w:firstLine="640"/>
        <w:rPr>
          <w:rFonts w:ascii="仿宋" w:eastAsia="仿宋" w:hAnsi="仿宋" w:cs="宋体"/>
          <w:color w:val="555555"/>
          <w:kern w:val="0"/>
          <w:sz w:val="32"/>
          <w:szCs w:val="32"/>
        </w:rPr>
      </w:pPr>
      <w:r w:rsidRPr="00F4220B">
        <w:rPr>
          <w:rFonts w:ascii="仿宋" w:eastAsia="仿宋" w:hAnsi="仿宋" w:cs="宋体" w:hint="eastAsia"/>
          <w:color w:val="555555"/>
          <w:kern w:val="0"/>
          <w:sz w:val="32"/>
          <w:szCs w:val="32"/>
        </w:rPr>
        <w:t>（二）效率性分析：</w:t>
      </w:r>
      <w:r w:rsidR="000A237C" w:rsidRPr="00F4220B">
        <w:rPr>
          <w:rFonts w:ascii="仿宋" w:eastAsia="仿宋" w:hAnsi="仿宋" w:cs="宋体" w:hint="eastAsia"/>
          <w:color w:val="555555"/>
          <w:kern w:val="0"/>
          <w:sz w:val="32"/>
          <w:szCs w:val="32"/>
        </w:rPr>
        <w:t>贯彻《福建省人民政府办公厅关于坚持精打细算过紧日子加强支出管理的通知》等文件精神，加强支出管理，继续按要求大力压减各项不必要开支，从严</w:t>
      </w:r>
      <w:r w:rsidR="000A237C" w:rsidRPr="00F4220B">
        <w:rPr>
          <w:rFonts w:ascii="仿宋" w:eastAsia="仿宋" w:hAnsi="仿宋" w:cs="宋体" w:hint="eastAsia"/>
          <w:color w:val="555555"/>
          <w:kern w:val="0"/>
          <w:sz w:val="32"/>
          <w:szCs w:val="32"/>
        </w:rPr>
        <w:lastRenderedPageBreak/>
        <w:t>从紧安排一般性支出，持续强化和规范“三公”经费</w:t>
      </w:r>
      <w:r w:rsidR="006F6F4D" w:rsidRPr="00F4220B">
        <w:rPr>
          <w:rFonts w:ascii="仿宋" w:eastAsia="仿宋" w:hAnsi="仿宋" w:cs="宋体" w:hint="eastAsia"/>
          <w:color w:val="555555"/>
          <w:kern w:val="0"/>
          <w:sz w:val="32"/>
          <w:szCs w:val="32"/>
        </w:rPr>
        <w:t>管理，加强对相关支出事项必要性、</w:t>
      </w:r>
      <w:r w:rsidRPr="00F4220B">
        <w:rPr>
          <w:rFonts w:ascii="仿宋" w:eastAsia="仿宋" w:hAnsi="仿宋" w:cs="宋体" w:hint="eastAsia"/>
          <w:color w:val="555555"/>
          <w:kern w:val="0"/>
          <w:sz w:val="32"/>
          <w:szCs w:val="32"/>
        </w:rPr>
        <w:t>合理</w:t>
      </w:r>
      <w:r w:rsidR="006F6F4D" w:rsidRPr="00F4220B">
        <w:rPr>
          <w:rFonts w:ascii="仿宋" w:eastAsia="仿宋" w:hAnsi="仿宋" w:cs="宋体" w:hint="eastAsia"/>
          <w:color w:val="555555"/>
          <w:kern w:val="0"/>
          <w:sz w:val="32"/>
          <w:szCs w:val="32"/>
        </w:rPr>
        <w:t>性的审核。</w:t>
      </w:r>
      <w:r w:rsidRPr="00F4220B">
        <w:rPr>
          <w:rFonts w:ascii="仿宋" w:eastAsia="仿宋" w:hAnsi="仿宋" w:cs="宋体" w:hint="eastAsia"/>
          <w:color w:val="555555"/>
          <w:kern w:val="0"/>
          <w:sz w:val="32"/>
          <w:szCs w:val="32"/>
        </w:rPr>
        <w:t>有效的资金控制提高了办事处的办事效率，“三公”经费支出的控制减少了在公务接待上花费的时间，从而投入更多的精力和时间在行政管理以及在综治维稳的工作上面，管理效率和综治维稳工作的稳控率大大提高。</w:t>
      </w:r>
    </w:p>
    <w:p w:rsidR="00E76A1D" w:rsidRPr="008E5B17" w:rsidRDefault="00E76A1D" w:rsidP="00740772">
      <w:pPr>
        <w:pStyle w:val="a6"/>
        <w:shd w:val="clear" w:color="auto" w:fill="FFFFFF"/>
        <w:spacing w:before="0" w:beforeAutospacing="0" w:after="0" w:afterAutospacing="0" w:line="560" w:lineRule="exact"/>
        <w:ind w:firstLineChars="200" w:firstLine="640"/>
        <w:jc w:val="both"/>
        <w:rPr>
          <w:rFonts w:ascii="仿宋" w:eastAsia="仿宋" w:hAnsi="仿宋"/>
          <w:color w:val="555555"/>
          <w:sz w:val="32"/>
          <w:szCs w:val="32"/>
        </w:rPr>
      </w:pPr>
      <w:r w:rsidRPr="008E5B17">
        <w:rPr>
          <w:rFonts w:ascii="仿宋" w:eastAsia="仿宋" w:hAnsi="仿宋" w:hint="eastAsia"/>
          <w:color w:val="555555"/>
          <w:sz w:val="32"/>
          <w:szCs w:val="32"/>
        </w:rPr>
        <w:t>（三）可持续性分析：对资金的合理配置和安排使办事处整体运作呈良性循环，财政资金的注入加上科学的资金管理，提高了整个运行效率，增加的办事处人员的归属感，实现经济和人员的可持续发展。</w:t>
      </w:r>
    </w:p>
    <w:p w:rsidR="00BC21B0" w:rsidRPr="008E5B17" w:rsidRDefault="00024B71" w:rsidP="00740772">
      <w:pPr>
        <w:spacing w:line="560" w:lineRule="exact"/>
        <w:ind w:firstLineChars="200" w:firstLine="640"/>
        <w:rPr>
          <w:rFonts w:ascii="仿宋" w:eastAsia="仿宋" w:hAnsi="仿宋" w:cs="宋体"/>
          <w:color w:val="555555"/>
          <w:kern w:val="0"/>
          <w:sz w:val="32"/>
          <w:szCs w:val="32"/>
        </w:rPr>
      </w:pPr>
      <w:r w:rsidRPr="008E5B17">
        <w:rPr>
          <w:rFonts w:ascii="仿宋" w:eastAsia="仿宋" w:hAnsi="仿宋" w:cs="宋体" w:hint="eastAsia"/>
          <w:color w:val="555555"/>
          <w:kern w:val="0"/>
          <w:sz w:val="32"/>
          <w:szCs w:val="32"/>
        </w:rPr>
        <w:t>三、存在的主要问题及改进措施</w:t>
      </w:r>
    </w:p>
    <w:p w:rsidR="00772C86" w:rsidRPr="008E5B17" w:rsidRDefault="00E76A1D" w:rsidP="00740772">
      <w:pPr>
        <w:pStyle w:val="a6"/>
        <w:shd w:val="clear" w:color="auto" w:fill="FFFFFF"/>
        <w:spacing w:before="0" w:beforeAutospacing="0" w:after="0" w:afterAutospacing="0" w:line="560" w:lineRule="exact"/>
        <w:ind w:firstLineChars="200" w:firstLine="640"/>
        <w:jc w:val="both"/>
        <w:rPr>
          <w:rFonts w:ascii="仿宋" w:eastAsia="仿宋" w:hAnsi="仿宋"/>
          <w:color w:val="555555"/>
          <w:sz w:val="32"/>
          <w:szCs w:val="32"/>
        </w:rPr>
      </w:pPr>
      <w:r w:rsidRPr="008E5B17">
        <w:rPr>
          <w:rFonts w:ascii="仿宋" w:eastAsia="仿宋" w:hAnsi="仿宋" w:hint="eastAsia"/>
          <w:color w:val="555555"/>
          <w:sz w:val="32"/>
          <w:szCs w:val="32"/>
        </w:rPr>
        <w:t>（一）</w:t>
      </w:r>
      <w:r w:rsidR="00772C86" w:rsidRPr="008E5B17">
        <w:rPr>
          <w:rFonts w:ascii="仿宋" w:eastAsia="仿宋" w:hAnsi="仿宋" w:hint="eastAsia"/>
          <w:color w:val="555555"/>
          <w:sz w:val="32"/>
          <w:szCs w:val="32"/>
        </w:rPr>
        <w:t>存在的主要问题</w:t>
      </w:r>
    </w:p>
    <w:p w:rsidR="00772C86" w:rsidRPr="008E5B17" w:rsidRDefault="00E76A1D" w:rsidP="00740772">
      <w:pPr>
        <w:pStyle w:val="a6"/>
        <w:shd w:val="clear" w:color="auto" w:fill="FFFFFF"/>
        <w:spacing w:before="0" w:beforeAutospacing="0" w:after="0" w:afterAutospacing="0" w:line="560" w:lineRule="exact"/>
        <w:ind w:firstLineChars="200" w:firstLine="640"/>
        <w:jc w:val="both"/>
        <w:rPr>
          <w:rFonts w:ascii="仿宋" w:eastAsia="仿宋" w:hAnsi="仿宋"/>
          <w:color w:val="555555"/>
          <w:sz w:val="32"/>
          <w:szCs w:val="32"/>
        </w:rPr>
      </w:pPr>
      <w:r w:rsidRPr="008E5B17">
        <w:rPr>
          <w:rFonts w:ascii="仿宋" w:eastAsia="仿宋" w:hAnsi="仿宋" w:hint="eastAsia"/>
          <w:color w:val="555555"/>
          <w:sz w:val="32"/>
          <w:szCs w:val="32"/>
        </w:rPr>
        <w:t>1、</w:t>
      </w:r>
      <w:r w:rsidR="00772C86" w:rsidRPr="008E5B17">
        <w:rPr>
          <w:rFonts w:ascii="仿宋" w:eastAsia="仿宋" w:hAnsi="仿宋" w:hint="eastAsia"/>
          <w:color w:val="555555"/>
          <w:sz w:val="32"/>
          <w:szCs w:val="32"/>
        </w:rPr>
        <w:t>拨款时间相对滞后。在年初预算资金分配时，欠统筹考虑，没能准确按实际发生的业务所需资金经济科目进行预算安排，导致在资金支付时出现需要调整经济科目的现象，从而影响拨款进度。</w:t>
      </w:r>
    </w:p>
    <w:p w:rsidR="00772C86" w:rsidRPr="008E5B17" w:rsidRDefault="00E76A1D" w:rsidP="00740772">
      <w:pPr>
        <w:pStyle w:val="a6"/>
        <w:shd w:val="clear" w:color="auto" w:fill="FFFFFF"/>
        <w:spacing w:before="0" w:beforeAutospacing="0" w:after="0" w:afterAutospacing="0" w:line="560" w:lineRule="exact"/>
        <w:ind w:firstLineChars="200" w:firstLine="640"/>
        <w:jc w:val="both"/>
        <w:rPr>
          <w:rFonts w:ascii="仿宋" w:eastAsia="仿宋" w:hAnsi="仿宋"/>
          <w:color w:val="555555"/>
          <w:sz w:val="32"/>
          <w:szCs w:val="32"/>
        </w:rPr>
      </w:pPr>
      <w:r w:rsidRPr="008E5B17">
        <w:rPr>
          <w:rFonts w:ascii="仿宋" w:eastAsia="仿宋" w:hAnsi="仿宋" w:hint="eastAsia"/>
          <w:color w:val="555555"/>
          <w:sz w:val="32"/>
          <w:szCs w:val="32"/>
        </w:rPr>
        <w:t>2、</w:t>
      </w:r>
      <w:r w:rsidR="00772C86" w:rsidRPr="008E5B17">
        <w:rPr>
          <w:rFonts w:ascii="仿宋" w:eastAsia="仿宋" w:hAnsi="仿宋" w:hint="eastAsia"/>
          <w:color w:val="555555"/>
          <w:sz w:val="32"/>
          <w:szCs w:val="32"/>
        </w:rPr>
        <w:t>目标设定方面。对于目标设定需要分科室部门分解，汇总后制定整体目标。目标设定后如何科学设定考核评价标准，特别是对于不能量化的目标如何评价。</w:t>
      </w:r>
    </w:p>
    <w:p w:rsidR="00772C86" w:rsidRPr="008E5B17" w:rsidRDefault="00E76A1D" w:rsidP="00740772">
      <w:pPr>
        <w:pStyle w:val="a6"/>
        <w:shd w:val="clear" w:color="auto" w:fill="FFFFFF"/>
        <w:spacing w:before="0" w:beforeAutospacing="0" w:after="0" w:afterAutospacing="0" w:line="560" w:lineRule="exact"/>
        <w:ind w:firstLineChars="200" w:firstLine="640"/>
        <w:jc w:val="both"/>
        <w:rPr>
          <w:rFonts w:ascii="仿宋" w:eastAsia="仿宋" w:hAnsi="仿宋"/>
          <w:color w:val="555555"/>
          <w:sz w:val="32"/>
          <w:szCs w:val="32"/>
        </w:rPr>
      </w:pPr>
      <w:r w:rsidRPr="008E5B17">
        <w:rPr>
          <w:rFonts w:ascii="仿宋" w:eastAsia="仿宋" w:hAnsi="仿宋" w:hint="eastAsia"/>
          <w:color w:val="555555"/>
          <w:sz w:val="32"/>
          <w:szCs w:val="32"/>
        </w:rPr>
        <w:t>3、</w:t>
      </w:r>
      <w:r w:rsidR="00772C86" w:rsidRPr="008E5B17">
        <w:rPr>
          <w:rFonts w:ascii="仿宋" w:eastAsia="仿宋" w:hAnsi="仿宋" w:hint="eastAsia"/>
          <w:color w:val="555555"/>
          <w:sz w:val="32"/>
          <w:szCs w:val="32"/>
        </w:rPr>
        <w:t>内控管理方面。内部管理相关制度虽已建立，但管理上较为粗糙，部分未实际落实到位。</w:t>
      </w:r>
    </w:p>
    <w:p w:rsidR="00772C86" w:rsidRPr="008E5B17" w:rsidRDefault="00E76A1D" w:rsidP="00740772">
      <w:pPr>
        <w:pStyle w:val="a6"/>
        <w:shd w:val="clear" w:color="auto" w:fill="FFFFFF"/>
        <w:spacing w:before="0" w:beforeAutospacing="0" w:after="0" w:afterAutospacing="0" w:line="560" w:lineRule="exact"/>
        <w:ind w:firstLineChars="200" w:firstLine="640"/>
        <w:jc w:val="both"/>
        <w:rPr>
          <w:rFonts w:ascii="仿宋" w:eastAsia="仿宋" w:hAnsi="仿宋"/>
          <w:color w:val="555555"/>
          <w:sz w:val="32"/>
          <w:szCs w:val="32"/>
        </w:rPr>
      </w:pPr>
      <w:r w:rsidRPr="008E5B17">
        <w:rPr>
          <w:rFonts w:ascii="仿宋" w:eastAsia="仿宋" w:hAnsi="仿宋" w:hint="eastAsia"/>
          <w:color w:val="555555"/>
          <w:sz w:val="32"/>
          <w:szCs w:val="32"/>
        </w:rPr>
        <w:t>（二）</w:t>
      </w:r>
      <w:r w:rsidR="00772C86" w:rsidRPr="008E5B17">
        <w:rPr>
          <w:rFonts w:ascii="仿宋" w:eastAsia="仿宋" w:hAnsi="仿宋" w:hint="eastAsia"/>
          <w:color w:val="555555"/>
          <w:sz w:val="32"/>
          <w:szCs w:val="32"/>
        </w:rPr>
        <w:t>改进措施</w:t>
      </w:r>
    </w:p>
    <w:p w:rsidR="00772C86" w:rsidRPr="008E5B17" w:rsidRDefault="00E76A1D" w:rsidP="00740772">
      <w:pPr>
        <w:pStyle w:val="a6"/>
        <w:shd w:val="clear" w:color="auto" w:fill="FFFFFF"/>
        <w:spacing w:before="0" w:beforeAutospacing="0" w:after="0" w:afterAutospacing="0" w:line="560" w:lineRule="exact"/>
        <w:ind w:firstLineChars="200" w:firstLine="640"/>
        <w:jc w:val="both"/>
        <w:rPr>
          <w:rFonts w:ascii="仿宋" w:eastAsia="仿宋" w:hAnsi="仿宋"/>
          <w:color w:val="555555"/>
          <w:sz w:val="32"/>
          <w:szCs w:val="32"/>
        </w:rPr>
      </w:pPr>
      <w:r w:rsidRPr="008E5B17">
        <w:rPr>
          <w:rFonts w:ascii="仿宋" w:eastAsia="仿宋" w:hAnsi="仿宋" w:hint="eastAsia"/>
          <w:color w:val="555555"/>
          <w:sz w:val="32"/>
          <w:szCs w:val="32"/>
        </w:rPr>
        <w:t>1、</w:t>
      </w:r>
      <w:r w:rsidR="00772C86" w:rsidRPr="008E5B17">
        <w:rPr>
          <w:rFonts w:ascii="仿宋" w:eastAsia="仿宋" w:hAnsi="仿宋" w:hint="eastAsia"/>
          <w:color w:val="555555"/>
          <w:sz w:val="32"/>
          <w:szCs w:val="32"/>
        </w:rPr>
        <w:t>今后将资金年初预算分配时考虑全面，避免出现调整经济科目的情况发生，从而缩短拨款时间。</w:t>
      </w:r>
    </w:p>
    <w:p w:rsidR="00772C86" w:rsidRPr="008E5B17" w:rsidRDefault="00E76A1D" w:rsidP="00740772">
      <w:pPr>
        <w:pStyle w:val="a6"/>
        <w:shd w:val="clear" w:color="auto" w:fill="FFFFFF"/>
        <w:spacing w:before="0" w:beforeAutospacing="0" w:after="0" w:afterAutospacing="0" w:line="560" w:lineRule="exact"/>
        <w:ind w:firstLineChars="200" w:firstLine="640"/>
        <w:jc w:val="both"/>
        <w:rPr>
          <w:rFonts w:ascii="仿宋" w:eastAsia="仿宋" w:hAnsi="仿宋"/>
          <w:color w:val="555555"/>
          <w:sz w:val="32"/>
          <w:szCs w:val="32"/>
        </w:rPr>
      </w:pPr>
      <w:r w:rsidRPr="008E5B17">
        <w:rPr>
          <w:rFonts w:ascii="仿宋" w:eastAsia="仿宋" w:hAnsi="仿宋" w:hint="eastAsia"/>
          <w:color w:val="555555"/>
          <w:sz w:val="32"/>
          <w:szCs w:val="32"/>
        </w:rPr>
        <w:lastRenderedPageBreak/>
        <w:t>2、</w:t>
      </w:r>
      <w:r w:rsidR="00772C86" w:rsidRPr="008E5B17">
        <w:rPr>
          <w:rFonts w:ascii="仿宋" w:eastAsia="仿宋" w:hAnsi="仿宋" w:hint="eastAsia"/>
          <w:color w:val="555555"/>
          <w:sz w:val="32"/>
          <w:szCs w:val="32"/>
        </w:rPr>
        <w:t>学习如何科学合理制定绩效目标及考核体系，充分发挥绩效工作效用。</w:t>
      </w:r>
    </w:p>
    <w:p w:rsidR="00772C86" w:rsidRPr="008E5B17" w:rsidRDefault="00E76A1D" w:rsidP="00740772">
      <w:pPr>
        <w:pStyle w:val="a6"/>
        <w:shd w:val="clear" w:color="auto" w:fill="FFFFFF"/>
        <w:spacing w:before="0" w:beforeAutospacing="0" w:after="0" w:afterAutospacing="0" w:line="560" w:lineRule="exact"/>
        <w:ind w:firstLineChars="200" w:firstLine="640"/>
        <w:jc w:val="both"/>
        <w:rPr>
          <w:rFonts w:ascii="仿宋" w:eastAsia="仿宋" w:hAnsi="仿宋"/>
          <w:color w:val="555555"/>
          <w:sz w:val="32"/>
          <w:szCs w:val="32"/>
        </w:rPr>
      </w:pPr>
      <w:r w:rsidRPr="008E5B17">
        <w:rPr>
          <w:rFonts w:ascii="仿宋" w:eastAsia="仿宋" w:hAnsi="仿宋" w:hint="eastAsia"/>
          <w:color w:val="555555"/>
          <w:sz w:val="32"/>
          <w:szCs w:val="32"/>
        </w:rPr>
        <w:t>3、</w:t>
      </w:r>
      <w:r w:rsidR="00772C86" w:rsidRPr="008E5B17">
        <w:rPr>
          <w:rFonts w:ascii="仿宋" w:eastAsia="仿宋" w:hAnsi="仿宋" w:hint="eastAsia"/>
          <w:color w:val="555555"/>
          <w:sz w:val="32"/>
          <w:szCs w:val="32"/>
        </w:rPr>
        <w:t>进一步完善和落实相关管理制度，街道上下应加强学习内部控制管理制度，严格遵照相关制度贯彻落实到位，做到精细化管理。</w:t>
      </w:r>
    </w:p>
    <w:p w:rsidR="00772C86" w:rsidRPr="008E5B17" w:rsidRDefault="00772C86" w:rsidP="00740772">
      <w:pPr>
        <w:pStyle w:val="a6"/>
        <w:shd w:val="clear" w:color="auto" w:fill="FFFFFF"/>
        <w:spacing w:before="0" w:beforeAutospacing="0" w:after="0" w:afterAutospacing="0" w:line="560" w:lineRule="exact"/>
        <w:ind w:firstLineChars="200" w:firstLine="640"/>
        <w:jc w:val="both"/>
        <w:rPr>
          <w:rFonts w:ascii="仿宋" w:eastAsia="仿宋" w:hAnsi="仿宋"/>
          <w:color w:val="555555"/>
          <w:sz w:val="32"/>
          <w:szCs w:val="32"/>
        </w:rPr>
      </w:pPr>
    </w:p>
    <w:p w:rsidR="00772C86" w:rsidRPr="008E5B17" w:rsidRDefault="00772C86" w:rsidP="00740772">
      <w:pPr>
        <w:pStyle w:val="a6"/>
        <w:shd w:val="clear" w:color="auto" w:fill="FFFFFF"/>
        <w:spacing w:before="0" w:beforeAutospacing="0" w:after="0" w:afterAutospacing="0" w:line="560" w:lineRule="exact"/>
        <w:ind w:firstLineChars="200" w:firstLine="640"/>
        <w:jc w:val="both"/>
        <w:rPr>
          <w:rFonts w:ascii="仿宋" w:eastAsia="仿宋" w:hAnsi="仿宋"/>
          <w:color w:val="555555"/>
          <w:sz w:val="32"/>
          <w:szCs w:val="32"/>
        </w:rPr>
      </w:pPr>
    </w:p>
    <w:p w:rsidR="00772C86" w:rsidRPr="008E5B17" w:rsidRDefault="00772C86" w:rsidP="00740772">
      <w:pPr>
        <w:spacing w:line="560" w:lineRule="exact"/>
        <w:ind w:firstLineChars="1150" w:firstLine="3680"/>
        <w:rPr>
          <w:rFonts w:ascii="仿宋" w:eastAsia="仿宋" w:hAnsi="仿宋" w:cs="宋体"/>
          <w:color w:val="555555"/>
          <w:kern w:val="0"/>
          <w:sz w:val="32"/>
          <w:szCs w:val="32"/>
        </w:rPr>
      </w:pPr>
      <w:r w:rsidRPr="008E5B17">
        <w:rPr>
          <w:rFonts w:ascii="仿宋" w:eastAsia="仿宋" w:hAnsi="仿宋" w:cs="宋体" w:hint="eastAsia"/>
          <w:color w:val="555555"/>
          <w:kern w:val="0"/>
          <w:sz w:val="32"/>
          <w:szCs w:val="32"/>
        </w:rPr>
        <w:t>石狮市人民政府湖滨街道办事处</w:t>
      </w:r>
    </w:p>
    <w:p w:rsidR="00772C86" w:rsidRPr="008E5B17" w:rsidRDefault="00772C86" w:rsidP="00740772">
      <w:pPr>
        <w:spacing w:line="560" w:lineRule="exact"/>
        <w:ind w:firstLineChars="1400" w:firstLine="4480"/>
        <w:rPr>
          <w:rFonts w:ascii="仿宋" w:eastAsia="仿宋" w:hAnsi="仿宋" w:cs="宋体"/>
          <w:color w:val="555555"/>
          <w:kern w:val="0"/>
          <w:sz w:val="32"/>
          <w:szCs w:val="32"/>
        </w:rPr>
      </w:pPr>
      <w:r w:rsidRPr="008E5B17">
        <w:rPr>
          <w:rFonts w:ascii="仿宋" w:eastAsia="仿宋" w:hAnsi="仿宋" w:cs="宋体" w:hint="eastAsia"/>
          <w:color w:val="555555"/>
          <w:kern w:val="0"/>
          <w:sz w:val="32"/>
          <w:szCs w:val="32"/>
        </w:rPr>
        <w:t>二○二</w:t>
      </w:r>
      <w:r w:rsidR="00D31699">
        <w:rPr>
          <w:rFonts w:ascii="仿宋" w:eastAsia="仿宋" w:hAnsi="仿宋" w:cs="宋体" w:hint="eastAsia"/>
          <w:color w:val="555555"/>
          <w:kern w:val="0"/>
          <w:sz w:val="32"/>
          <w:szCs w:val="32"/>
        </w:rPr>
        <w:t>二</w:t>
      </w:r>
      <w:r w:rsidRPr="008E5B17">
        <w:rPr>
          <w:rFonts w:ascii="仿宋" w:eastAsia="仿宋" w:hAnsi="仿宋" w:cs="宋体" w:hint="eastAsia"/>
          <w:color w:val="555555"/>
          <w:kern w:val="0"/>
          <w:sz w:val="32"/>
          <w:szCs w:val="32"/>
        </w:rPr>
        <w:t>年</w:t>
      </w:r>
      <w:r w:rsidR="00F45196">
        <w:rPr>
          <w:rFonts w:ascii="仿宋" w:eastAsia="仿宋" w:hAnsi="仿宋" w:cs="宋体" w:hint="eastAsia"/>
          <w:color w:val="555555"/>
          <w:kern w:val="0"/>
          <w:sz w:val="32"/>
          <w:szCs w:val="32"/>
        </w:rPr>
        <w:t>一</w:t>
      </w:r>
      <w:r w:rsidRPr="008E5B17">
        <w:rPr>
          <w:rFonts w:ascii="仿宋" w:eastAsia="仿宋" w:hAnsi="仿宋" w:cs="宋体" w:hint="eastAsia"/>
          <w:color w:val="555555"/>
          <w:kern w:val="0"/>
          <w:sz w:val="32"/>
          <w:szCs w:val="32"/>
        </w:rPr>
        <w:t>月</w:t>
      </w:r>
      <w:r w:rsidR="009E77B4">
        <w:rPr>
          <w:rFonts w:ascii="仿宋" w:eastAsia="仿宋" w:hAnsi="仿宋" w:cs="宋体" w:hint="eastAsia"/>
          <w:color w:val="555555"/>
          <w:kern w:val="0"/>
          <w:sz w:val="32"/>
          <w:szCs w:val="32"/>
        </w:rPr>
        <w:t>二十</w:t>
      </w:r>
      <w:r w:rsidRPr="008E5B17">
        <w:rPr>
          <w:rFonts w:ascii="仿宋" w:eastAsia="仿宋" w:hAnsi="仿宋" w:cs="宋体" w:hint="eastAsia"/>
          <w:color w:val="555555"/>
          <w:kern w:val="0"/>
          <w:sz w:val="32"/>
          <w:szCs w:val="32"/>
        </w:rPr>
        <w:t>日</w:t>
      </w:r>
    </w:p>
    <w:p w:rsidR="00772C86" w:rsidRPr="00F4220B" w:rsidRDefault="00772C86" w:rsidP="00772C86">
      <w:pPr>
        <w:widowControl/>
        <w:wordWrap w:val="0"/>
        <w:spacing w:line="180" w:lineRule="atLeast"/>
        <w:ind w:firstLine="643"/>
        <w:jc w:val="left"/>
        <w:rPr>
          <w:rFonts w:ascii="仿宋" w:eastAsia="仿宋" w:hAnsi="仿宋" w:cs="宋体"/>
          <w:color w:val="555555"/>
          <w:kern w:val="0"/>
          <w:sz w:val="32"/>
          <w:szCs w:val="32"/>
        </w:rPr>
      </w:pPr>
    </w:p>
    <w:sectPr w:rsidR="00772C86" w:rsidRPr="00F4220B" w:rsidSect="00BC21B0">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A1F" w:rsidRDefault="00685A1F" w:rsidP="00BC21B0">
      <w:r>
        <w:separator/>
      </w:r>
    </w:p>
  </w:endnote>
  <w:endnote w:type="continuationSeparator" w:id="0">
    <w:p w:rsidR="00685A1F" w:rsidRDefault="00685A1F" w:rsidP="00BC21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1B0" w:rsidRDefault="00C107E6">
    <w:pPr>
      <w:pStyle w:val="a4"/>
      <w:jc w:val="center"/>
    </w:pPr>
    <w:r w:rsidRPr="00C107E6">
      <w:fldChar w:fldCharType="begin"/>
    </w:r>
    <w:r w:rsidR="00024B71">
      <w:instrText xml:space="preserve"> PAGE   \* MERGEFORMAT </w:instrText>
    </w:r>
    <w:r w:rsidRPr="00C107E6">
      <w:fldChar w:fldCharType="separate"/>
    </w:r>
    <w:r w:rsidR="00382384" w:rsidRPr="00382384">
      <w:rPr>
        <w:noProof/>
        <w:lang w:val="zh-CN"/>
      </w:rPr>
      <w:t>2</w:t>
    </w:r>
    <w:r>
      <w:rPr>
        <w:lang w:val="zh-CN"/>
      </w:rPr>
      <w:fldChar w:fldCharType="end"/>
    </w:r>
  </w:p>
  <w:p w:rsidR="00BC21B0" w:rsidRDefault="00BC21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A1F" w:rsidRDefault="00685A1F" w:rsidP="00BC21B0">
      <w:r>
        <w:separator/>
      </w:r>
    </w:p>
  </w:footnote>
  <w:footnote w:type="continuationSeparator" w:id="0">
    <w:p w:rsidR="00685A1F" w:rsidRDefault="00685A1F" w:rsidP="00BC21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372" w:rsidRDefault="000D0372" w:rsidP="00382384">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3FD7"/>
    <w:rsid w:val="00010BE9"/>
    <w:rsid w:val="00011F06"/>
    <w:rsid w:val="000157CB"/>
    <w:rsid w:val="00024B71"/>
    <w:rsid w:val="00035E62"/>
    <w:rsid w:val="00040FA3"/>
    <w:rsid w:val="00042F03"/>
    <w:rsid w:val="000515E8"/>
    <w:rsid w:val="00063EF7"/>
    <w:rsid w:val="00077D7A"/>
    <w:rsid w:val="00084782"/>
    <w:rsid w:val="000A1306"/>
    <w:rsid w:val="000A237C"/>
    <w:rsid w:val="000C2A40"/>
    <w:rsid w:val="000D0372"/>
    <w:rsid w:val="000E3569"/>
    <w:rsid w:val="000F144E"/>
    <w:rsid w:val="000F5E6B"/>
    <w:rsid w:val="000F7F0B"/>
    <w:rsid w:val="001040F4"/>
    <w:rsid w:val="001064EF"/>
    <w:rsid w:val="00110CB8"/>
    <w:rsid w:val="001173EB"/>
    <w:rsid w:val="00120704"/>
    <w:rsid w:val="001344E2"/>
    <w:rsid w:val="00155ECD"/>
    <w:rsid w:val="00184FB7"/>
    <w:rsid w:val="00185A79"/>
    <w:rsid w:val="001964BB"/>
    <w:rsid w:val="001C6E05"/>
    <w:rsid w:val="001E492E"/>
    <w:rsid w:val="002123F2"/>
    <w:rsid w:val="00212612"/>
    <w:rsid w:val="00212713"/>
    <w:rsid w:val="00214105"/>
    <w:rsid w:val="00222EF9"/>
    <w:rsid w:val="0023272E"/>
    <w:rsid w:val="00233714"/>
    <w:rsid w:val="00237FDD"/>
    <w:rsid w:val="00243A17"/>
    <w:rsid w:val="0025084E"/>
    <w:rsid w:val="00263BD7"/>
    <w:rsid w:val="00263DF7"/>
    <w:rsid w:val="002640E2"/>
    <w:rsid w:val="00266D65"/>
    <w:rsid w:val="002821EA"/>
    <w:rsid w:val="00285C84"/>
    <w:rsid w:val="00285CD6"/>
    <w:rsid w:val="002A309B"/>
    <w:rsid w:val="002B303D"/>
    <w:rsid w:val="002D0C7A"/>
    <w:rsid w:val="002D4E5F"/>
    <w:rsid w:val="002F3EEF"/>
    <w:rsid w:val="002F73C6"/>
    <w:rsid w:val="003017EF"/>
    <w:rsid w:val="00321C91"/>
    <w:rsid w:val="00337508"/>
    <w:rsid w:val="0034223D"/>
    <w:rsid w:val="003450A4"/>
    <w:rsid w:val="0034533C"/>
    <w:rsid w:val="0034752F"/>
    <w:rsid w:val="00350A40"/>
    <w:rsid w:val="00360E24"/>
    <w:rsid w:val="00374B20"/>
    <w:rsid w:val="00377F6D"/>
    <w:rsid w:val="00382384"/>
    <w:rsid w:val="003A0834"/>
    <w:rsid w:val="003A33EA"/>
    <w:rsid w:val="003A56F7"/>
    <w:rsid w:val="003B6A8A"/>
    <w:rsid w:val="003D40FF"/>
    <w:rsid w:val="0041504B"/>
    <w:rsid w:val="00417C1F"/>
    <w:rsid w:val="0042334C"/>
    <w:rsid w:val="00435C07"/>
    <w:rsid w:val="00463F51"/>
    <w:rsid w:val="00466F02"/>
    <w:rsid w:val="00471B6A"/>
    <w:rsid w:val="00476D36"/>
    <w:rsid w:val="0048485D"/>
    <w:rsid w:val="004925F1"/>
    <w:rsid w:val="00492EB0"/>
    <w:rsid w:val="00495C82"/>
    <w:rsid w:val="004A7D56"/>
    <w:rsid w:val="004B12DA"/>
    <w:rsid w:val="004B47B5"/>
    <w:rsid w:val="004B6118"/>
    <w:rsid w:val="004C0B8A"/>
    <w:rsid w:val="004C7604"/>
    <w:rsid w:val="004C7B5B"/>
    <w:rsid w:val="004D2358"/>
    <w:rsid w:val="004D456F"/>
    <w:rsid w:val="004E2AF6"/>
    <w:rsid w:val="0052452E"/>
    <w:rsid w:val="005258F7"/>
    <w:rsid w:val="005300BA"/>
    <w:rsid w:val="00531805"/>
    <w:rsid w:val="00545BD8"/>
    <w:rsid w:val="0055365C"/>
    <w:rsid w:val="00560669"/>
    <w:rsid w:val="0059525C"/>
    <w:rsid w:val="005A1429"/>
    <w:rsid w:val="005B0959"/>
    <w:rsid w:val="005B3FD7"/>
    <w:rsid w:val="005D055E"/>
    <w:rsid w:val="005F2365"/>
    <w:rsid w:val="006000BC"/>
    <w:rsid w:val="00604EE9"/>
    <w:rsid w:val="00606CD9"/>
    <w:rsid w:val="00606D42"/>
    <w:rsid w:val="0062334E"/>
    <w:rsid w:val="0063554E"/>
    <w:rsid w:val="0063702E"/>
    <w:rsid w:val="0063758D"/>
    <w:rsid w:val="006405D8"/>
    <w:rsid w:val="00644D74"/>
    <w:rsid w:val="00654B05"/>
    <w:rsid w:val="006738CB"/>
    <w:rsid w:val="006804AD"/>
    <w:rsid w:val="006804DF"/>
    <w:rsid w:val="00685A1F"/>
    <w:rsid w:val="00687D6F"/>
    <w:rsid w:val="006D3B55"/>
    <w:rsid w:val="006F6F4D"/>
    <w:rsid w:val="0070233A"/>
    <w:rsid w:val="00705EC4"/>
    <w:rsid w:val="00712189"/>
    <w:rsid w:val="007135CB"/>
    <w:rsid w:val="00715319"/>
    <w:rsid w:val="007256FA"/>
    <w:rsid w:val="00727D0A"/>
    <w:rsid w:val="00740772"/>
    <w:rsid w:val="00744694"/>
    <w:rsid w:val="0076158D"/>
    <w:rsid w:val="00770FFB"/>
    <w:rsid w:val="00772C86"/>
    <w:rsid w:val="007A0E96"/>
    <w:rsid w:val="007A1FCE"/>
    <w:rsid w:val="007A650C"/>
    <w:rsid w:val="007B4E4C"/>
    <w:rsid w:val="007C02D4"/>
    <w:rsid w:val="007E0FCA"/>
    <w:rsid w:val="007E156B"/>
    <w:rsid w:val="007F5046"/>
    <w:rsid w:val="007F7838"/>
    <w:rsid w:val="0086260F"/>
    <w:rsid w:val="00886EE8"/>
    <w:rsid w:val="008A1860"/>
    <w:rsid w:val="008A2035"/>
    <w:rsid w:val="008B344E"/>
    <w:rsid w:val="008B76CE"/>
    <w:rsid w:val="008C2242"/>
    <w:rsid w:val="008C45F4"/>
    <w:rsid w:val="008E08FD"/>
    <w:rsid w:val="008E0DED"/>
    <w:rsid w:val="008E2106"/>
    <w:rsid w:val="008E5B17"/>
    <w:rsid w:val="008F06E4"/>
    <w:rsid w:val="008F3DA2"/>
    <w:rsid w:val="00934B2B"/>
    <w:rsid w:val="00934F29"/>
    <w:rsid w:val="00946918"/>
    <w:rsid w:val="00951891"/>
    <w:rsid w:val="0097614B"/>
    <w:rsid w:val="009801E9"/>
    <w:rsid w:val="00981B28"/>
    <w:rsid w:val="00986CEB"/>
    <w:rsid w:val="00993EAC"/>
    <w:rsid w:val="009A4E46"/>
    <w:rsid w:val="009B7F71"/>
    <w:rsid w:val="009C5CAF"/>
    <w:rsid w:val="009D47D1"/>
    <w:rsid w:val="009E29CE"/>
    <w:rsid w:val="009E77B4"/>
    <w:rsid w:val="009F6D2F"/>
    <w:rsid w:val="00A06CDC"/>
    <w:rsid w:val="00A14C9D"/>
    <w:rsid w:val="00A16A79"/>
    <w:rsid w:val="00A26757"/>
    <w:rsid w:val="00A53568"/>
    <w:rsid w:val="00A61108"/>
    <w:rsid w:val="00A9677B"/>
    <w:rsid w:val="00AA5C9A"/>
    <w:rsid w:val="00AA699C"/>
    <w:rsid w:val="00AB1127"/>
    <w:rsid w:val="00AC1DED"/>
    <w:rsid w:val="00AC61E8"/>
    <w:rsid w:val="00AD7E07"/>
    <w:rsid w:val="00AE1BBA"/>
    <w:rsid w:val="00AF410B"/>
    <w:rsid w:val="00B24A5C"/>
    <w:rsid w:val="00B422DC"/>
    <w:rsid w:val="00B534B3"/>
    <w:rsid w:val="00BA340D"/>
    <w:rsid w:val="00BC21B0"/>
    <w:rsid w:val="00BC78F4"/>
    <w:rsid w:val="00BD397E"/>
    <w:rsid w:val="00BD5288"/>
    <w:rsid w:val="00BD6089"/>
    <w:rsid w:val="00BE3635"/>
    <w:rsid w:val="00BE5187"/>
    <w:rsid w:val="00BF2BF8"/>
    <w:rsid w:val="00C03026"/>
    <w:rsid w:val="00C03765"/>
    <w:rsid w:val="00C06C65"/>
    <w:rsid w:val="00C107E6"/>
    <w:rsid w:val="00C12605"/>
    <w:rsid w:val="00C15762"/>
    <w:rsid w:val="00C227F6"/>
    <w:rsid w:val="00C313D1"/>
    <w:rsid w:val="00C339EF"/>
    <w:rsid w:val="00C35A0D"/>
    <w:rsid w:val="00C50259"/>
    <w:rsid w:val="00C513E9"/>
    <w:rsid w:val="00C526B0"/>
    <w:rsid w:val="00C8185F"/>
    <w:rsid w:val="00C85AFD"/>
    <w:rsid w:val="00CA02BB"/>
    <w:rsid w:val="00CB5CBD"/>
    <w:rsid w:val="00CC1824"/>
    <w:rsid w:val="00CE0CF5"/>
    <w:rsid w:val="00CF0F5C"/>
    <w:rsid w:val="00CF5948"/>
    <w:rsid w:val="00D06768"/>
    <w:rsid w:val="00D31699"/>
    <w:rsid w:val="00D53EC3"/>
    <w:rsid w:val="00D87421"/>
    <w:rsid w:val="00D91C4D"/>
    <w:rsid w:val="00D96EB2"/>
    <w:rsid w:val="00DB4211"/>
    <w:rsid w:val="00DC16DC"/>
    <w:rsid w:val="00DC34C9"/>
    <w:rsid w:val="00DD24DD"/>
    <w:rsid w:val="00DD52A1"/>
    <w:rsid w:val="00DF2164"/>
    <w:rsid w:val="00DF226D"/>
    <w:rsid w:val="00E04952"/>
    <w:rsid w:val="00E11E8C"/>
    <w:rsid w:val="00E152AD"/>
    <w:rsid w:val="00E335A7"/>
    <w:rsid w:val="00E479B4"/>
    <w:rsid w:val="00E5074B"/>
    <w:rsid w:val="00E56C2C"/>
    <w:rsid w:val="00E668CA"/>
    <w:rsid w:val="00E72E52"/>
    <w:rsid w:val="00E749EF"/>
    <w:rsid w:val="00E76A1D"/>
    <w:rsid w:val="00E81EF6"/>
    <w:rsid w:val="00E84C5C"/>
    <w:rsid w:val="00E92ABA"/>
    <w:rsid w:val="00E95429"/>
    <w:rsid w:val="00EA7DE5"/>
    <w:rsid w:val="00EC3F5D"/>
    <w:rsid w:val="00EE0E87"/>
    <w:rsid w:val="00EE1C3A"/>
    <w:rsid w:val="00EF2767"/>
    <w:rsid w:val="00F04469"/>
    <w:rsid w:val="00F17002"/>
    <w:rsid w:val="00F25C23"/>
    <w:rsid w:val="00F34652"/>
    <w:rsid w:val="00F40846"/>
    <w:rsid w:val="00F408D5"/>
    <w:rsid w:val="00F4220B"/>
    <w:rsid w:val="00F45196"/>
    <w:rsid w:val="00F537D3"/>
    <w:rsid w:val="00F66133"/>
    <w:rsid w:val="00F666A7"/>
    <w:rsid w:val="00F70B96"/>
    <w:rsid w:val="00F80BAF"/>
    <w:rsid w:val="00F94DAB"/>
    <w:rsid w:val="00FA6C26"/>
    <w:rsid w:val="00FA7CC9"/>
    <w:rsid w:val="00FB4464"/>
    <w:rsid w:val="00FC1158"/>
    <w:rsid w:val="00FC7375"/>
    <w:rsid w:val="00FE05BC"/>
    <w:rsid w:val="00FF3FED"/>
    <w:rsid w:val="13E509B6"/>
    <w:rsid w:val="40914A75"/>
    <w:rsid w:val="4BFD37B1"/>
    <w:rsid w:val="50E9325E"/>
    <w:rsid w:val="74A051C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Table" w:semiHidden="0" w:qFormat="1"/>
    <w:lsdException w:name="Balloon Text"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1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BC21B0"/>
    <w:rPr>
      <w:sz w:val="18"/>
      <w:szCs w:val="18"/>
    </w:rPr>
  </w:style>
  <w:style w:type="paragraph" w:styleId="a4">
    <w:name w:val="footer"/>
    <w:basedOn w:val="a"/>
    <w:link w:val="Char0"/>
    <w:uiPriority w:val="99"/>
    <w:qFormat/>
    <w:rsid w:val="00BC21B0"/>
    <w:pPr>
      <w:tabs>
        <w:tab w:val="center" w:pos="4153"/>
        <w:tab w:val="right" w:pos="8306"/>
      </w:tabs>
      <w:snapToGrid w:val="0"/>
      <w:jc w:val="left"/>
    </w:pPr>
    <w:rPr>
      <w:sz w:val="18"/>
      <w:szCs w:val="18"/>
    </w:rPr>
  </w:style>
  <w:style w:type="paragraph" w:styleId="a5">
    <w:name w:val="header"/>
    <w:basedOn w:val="a"/>
    <w:link w:val="Char1"/>
    <w:uiPriority w:val="99"/>
    <w:qFormat/>
    <w:rsid w:val="00BC21B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locked/>
    <w:rsid w:val="00BC21B0"/>
    <w:rPr>
      <w:rFonts w:cs="Times New Roman"/>
      <w:kern w:val="2"/>
      <w:sz w:val="18"/>
      <w:szCs w:val="18"/>
    </w:rPr>
  </w:style>
  <w:style w:type="character" w:customStyle="1" w:styleId="Char0">
    <w:name w:val="页脚 Char"/>
    <w:basedOn w:val="a0"/>
    <w:link w:val="a4"/>
    <w:uiPriority w:val="99"/>
    <w:qFormat/>
    <w:locked/>
    <w:rsid w:val="00BC21B0"/>
    <w:rPr>
      <w:rFonts w:cs="Times New Roman"/>
      <w:kern w:val="2"/>
      <w:sz w:val="18"/>
      <w:szCs w:val="18"/>
    </w:rPr>
  </w:style>
  <w:style w:type="paragraph" w:customStyle="1" w:styleId="1">
    <w:name w:val="列出段落1"/>
    <w:basedOn w:val="a"/>
    <w:uiPriority w:val="99"/>
    <w:qFormat/>
    <w:rsid w:val="00BC21B0"/>
    <w:pPr>
      <w:ind w:firstLineChars="200" w:firstLine="420"/>
    </w:pPr>
  </w:style>
  <w:style w:type="character" w:customStyle="1" w:styleId="Char">
    <w:name w:val="批注框文本 Char"/>
    <w:basedOn w:val="a0"/>
    <w:link w:val="a3"/>
    <w:uiPriority w:val="99"/>
    <w:locked/>
    <w:rsid w:val="00BC21B0"/>
    <w:rPr>
      <w:rFonts w:cs="Times New Roman"/>
      <w:kern w:val="2"/>
      <w:sz w:val="18"/>
      <w:szCs w:val="18"/>
    </w:rPr>
  </w:style>
  <w:style w:type="paragraph" w:styleId="a6">
    <w:name w:val="Normal (Web)"/>
    <w:basedOn w:val="a"/>
    <w:uiPriority w:val="99"/>
    <w:semiHidden/>
    <w:unhideWhenUsed/>
    <w:rsid w:val="00BE3635"/>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locked/>
    <w:rsid w:val="00BE3635"/>
    <w:rPr>
      <w:b/>
      <w:bCs/>
    </w:rPr>
  </w:style>
</w:styles>
</file>

<file path=word/webSettings.xml><?xml version="1.0" encoding="utf-8"?>
<w:webSettings xmlns:r="http://schemas.openxmlformats.org/officeDocument/2006/relationships" xmlns:w="http://schemas.openxmlformats.org/wordprocessingml/2006/main">
  <w:divs>
    <w:div w:id="231234228">
      <w:bodyDiv w:val="1"/>
      <w:marLeft w:val="0"/>
      <w:marRight w:val="0"/>
      <w:marTop w:val="0"/>
      <w:marBottom w:val="0"/>
      <w:divBdr>
        <w:top w:val="none" w:sz="0" w:space="0" w:color="auto"/>
        <w:left w:val="none" w:sz="0" w:space="0" w:color="auto"/>
        <w:bottom w:val="none" w:sz="0" w:space="0" w:color="auto"/>
        <w:right w:val="none" w:sz="0" w:space="0" w:color="auto"/>
      </w:divBdr>
    </w:div>
    <w:div w:id="361443150">
      <w:bodyDiv w:val="1"/>
      <w:marLeft w:val="0"/>
      <w:marRight w:val="0"/>
      <w:marTop w:val="0"/>
      <w:marBottom w:val="0"/>
      <w:divBdr>
        <w:top w:val="none" w:sz="0" w:space="0" w:color="auto"/>
        <w:left w:val="none" w:sz="0" w:space="0" w:color="auto"/>
        <w:bottom w:val="none" w:sz="0" w:space="0" w:color="auto"/>
        <w:right w:val="none" w:sz="0" w:space="0" w:color="auto"/>
      </w:divBdr>
    </w:div>
    <w:div w:id="752699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E38C7E-2FD7-402D-9F7E-3F5F66CDA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5</Pages>
  <Words>349</Words>
  <Characters>1992</Characters>
  <Application>Microsoft Office Word</Application>
  <DocSecurity>0</DocSecurity>
  <Lines>16</Lines>
  <Paragraphs>4</Paragraphs>
  <ScaleCrop>false</ScaleCrop>
  <Company>Microsoft</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265</cp:revision>
  <cp:lastPrinted>2022-02-24T03:57:00Z</cp:lastPrinted>
  <dcterms:created xsi:type="dcterms:W3CDTF">2019-01-28T02:56:00Z</dcterms:created>
  <dcterms:modified xsi:type="dcterms:W3CDTF">2022-02-24T03:57:00Z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