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71" w:rsidRPr="00A26C55" w:rsidRDefault="00B17A71" w:rsidP="00F25939">
      <w:pPr>
        <w:widowControl/>
        <w:spacing w:afterLines="50" w:line="600" w:lineRule="exact"/>
        <w:jc w:val="center"/>
        <w:rPr>
          <w:rFonts w:eastAsia="方正小标宋简体" w:cs="方正小标宋简体"/>
          <w:bCs/>
          <w:color w:val="000000"/>
          <w:kern w:val="2"/>
          <w:sz w:val="44"/>
          <w:szCs w:val="44"/>
        </w:rPr>
      </w:pPr>
      <w:r w:rsidRPr="00A26C55">
        <w:rPr>
          <w:rFonts w:eastAsia="方正小标宋简体" w:cs="方正小标宋简体" w:hint="eastAsia"/>
          <w:bCs/>
          <w:color w:val="000000"/>
          <w:kern w:val="2"/>
          <w:sz w:val="44"/>
          <w:szCs w:val="44"/>
        </w:rPr>
        <w:t>石狮市市场监督管理局</w:t>
      </w:r>
    </w:p>
    <w:p w:rsidR="00B17A71" w:rsidRPr="00A26C55" w:rsidRDefault="00B17A71" w:rsidP="00B17A71">
      <w:pPr>
        <w:widowControl/>
        <w:spacing w:line="600" w:lineRule="exact"/>
        <w:jc w:val="center"/>
        <w:rPr>
          <w:rFonts w:eastAsia="方正小标宋简体" w:cs="方正小标宋简体"/>
          <w:bCs/>
          <w:color w:val="000000"/>
          <w:kern w:val="2"/>
          <w:sz w:val="44"/>
          <w:szCs w:val="44"/>
        </w:rPr>
      </w:pPr>
      <w:r w:rsidRPr="00A26C55">
        <w:rPr>
          <w:rFonts w:eastAsia="方正小标宋简体" w:cs="方正小标宋简体" w:hint="eastAsia"/>
          <w:bCs/>
          <w:color w:val="000000"/>
          <w:kern w:val="2"/>
          <w:sz w:val="44"/>
          <w:szCs w:val="44"/>
        </w:rPr>
        <w:t>行政处罚决定书</w:t>
      </w:r>
    </w:p>
    <w:p w:rsidR="00A26C55" w:rsidRPr="001A4330" w:rsidRDefault="006D2CD1" w:rsidP="00F25939">
      <w:pPr>
        <w:wordWrap w:val="0"/>
        <w:snapToGrid w:val="0"/>
        <w:spacing w:beforeLines="100" w:afterLines="100" w:line="520" w:lineRule="exact"/>
        <w:jc w:val="center"/>
        <w:rPr>
          <w:rFonts w:ascii="仿宋_GB2312" w:eastAsia="仿宋_GB2312" w:cs="仿宋"/>
          <w:color w:val="000000"/>
          <w:sz w:val="32"/>
          <w:szCs w:val="32"/>
        </w:rPr>
      </w:pPr>
      <w:r w:rsidRPr="006D2CD1">
        <w:rPr>
          <w:rFonts w:ascii="仿宋_GB2312" w:eastAsia="仿宋_GB2312"/>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728" strokeweight="1.5pt">
            <v:stroke endcap="square"/>
          </v:shape>
        </w:pict>
      </w:r>
      <w:r w:rsidR="00A26C55" w:rsidRPr="001A4330">
        <w:rPr>
          <w:rFonts w:ascii="仿宋_GB2312" w:eastAsia="仿宋_GB2312" w:cs="仿宋" w:hint="eastAsia"/>
          <w:color w:val="000000"/>
          <w:sz w:val="32"/>
          <w:szCs w:val="32"/>
        </w:rPr>
        <w:t>狮市监处</w:t>
      </w:r>
      <w:r w:rsidR="005A4CFE">
        <w:rPr>
          <w:rFonts w:ascii="仿宋_GB2312" w:eastAsia="仿宋_GB2312" w:cs="仿宋" w:hint="eastAsia"/>
          <w:color w:val="000000"/>
          <w:sz w:val="32"/>
          <w:szCs w:val="32"/>
        </w:rPr>
        <w:t>罚</w:t>
      </w:r>
      <w:r w:rsidR="00A26C55" w:rsidRPr="001A4330">
        <w:rPr>
          <w:rFonts w:ascii="仿宋_GB2312" w:eastAsia="仿宋_GB2312" w:cs="仿宋" w:hint="eastAsia"/>
          <w:color w:val="000000"/>
          <w:sz w:val="32"/>
          <w:szCs w:val="32"/>
        </w:rPr>
        <w:t>〔</w:t>
      </w:r>
      <w:r w:rsidR="00E17FF3" w:rsidRPr="001A4330">
        <w:rPr>
          <w:rFonts w:ascii="仿宋_GB2312" w:eastAsia="仿宋_GB2312" w:cs="仿宋" w:hint="eastAsia"/>
          <w:color w:val="000000"/>
          <w:sz w:val="32"/>
          <w:szCs w:val="32"/>
        </w:rPr>
        <w:t>20</w:t>
      </w:r>
      <w:r w:rsidR="00F91642" w:rsidRPr="001A4330">
        <w:rPr>
          <w:rFonts w:ascii="仿宋_GB2312" w:eastAsia="仿宋_GB2312" w:cs="仿宋" w:hint="eastAsia"/>
          <w:color w:val="000000"/>
          <w:sz w:val="32"/>
          <w:szCs w:val="32"/>
        </w:rPr>
        <w:t>2</w:t>
      </w:r>
      <w:r w:rsidR="00254F0C">
        <w:rPr>
          <w:rFonts w:ascii="仿宋_GB2312" w:eastAsia="仿宋_GB2312" w:cs="仿宋" w:hint="eastAsia"/>
          <w:color w:val="000000"/>
          <w:sz w:val="32"/>
          <w:szCs w:val="32"/>
        </w:rPr>
        <w:t>2</w:t>
      </w:r>
      <w:r w:rsidR="00A26C55" w:rsidRPr="001A4330">
        <w:rPr>
          <w:rFonts w:ascii="仿宋_GB2312" w:eastAsia="仿宋_GB2312" w:cs="仿宋" w:hint="eastAsia"/>
          <w:color w:val="000000"/>
          <w:sz w:val="32"/>
          <w:szCs w:val="32"/>
        </w:rPr>
        <w:t>〕</w:t>
      </w:r>
      <w:r w:rsidR="00E17FF3" w:rsidRPr="00CF1C4E">
        <w:rPr>
          <w:rFonts w:ascii="仿宋_GB2312" w:eastAsia="仿宋_GB2312" w:cs="仿宋" w:hint="eastAsia"/>
          <w:color w:val="000000"/>
          <w:sz w:val="32"/>
          <w:szCs w:val="32"/>
        </w:rPr>
        <w:t>90</w:t>
      </w:r>
      <w:r w:rsidR="00792D01">
        <w:rPr>
          <w:rFonts w:ascii="仿宋_GB2312" w:eastAsia="仿宋_GB2312" w:cs="仿宋" w:hint="eastAsia"/>
          <w:color w:val="000000"/>
          <w:sz w:val="32"/>
          <w:szCs w:val="32"/>
        </w:rPr>
        <w:t>15</w:t>
      </w:r>
      <w:r w:rsidR="00A26C55" w:rsidRPr="001A4330">
        <w:rPr>
          <w:rFonts w:ascii="仿宋_GB2312" w:eastAsia="仿宋_GB2312" w:cs="仿宋" w:hint="eastAsia"/>
          <w:color w:val="000000"/>
          <w:sz w:val="32"/>
          <w:szCs w:val="32"/>
        </w:rPr>
        <w:t>号</w:t>
      </w:r>
    </w:p>
    <w:p w:rsidR="005C5AC3" w:rsidRPr="00B17A71" w:rsidRDefault="005C5AC3" w:rsidP="005C5AC3">
      <w:pPr>
        <w:spacing w:line="520" w:lineRule="exact"/>
        <w:ind w:right="-59"/>
        <w:jc w:val="right"/>
        <w:rPr>
          <w:rFonts w:ascii="仿宋_GB2312" w:eastAsia="仿宋_GB2312"/>
          <w:sz w:val="32"/>
          <w:szCs w:val="32"/>
        </w:rPr>
      </w:pP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当事人：</w:t>
      </w:r>
      <w:r w:rsidRPr="00D12458">
        <w:rPr>
          <w:rFonts w:ascii="仿宋" w:eastAsia="仿宋" w:hAnsi="仿宋" w:cs="仿宋_GB2312" w:hint="eastAsia"/>
          <w:bCs/>
          <w:sz w:val="32"/>
          <w:szCs w:val="32"/>
        </w:rPr>
        <w:t>石狮市</w:t>
      </w:r>
      <w:proofErr w:type="gramStart"/>
      <w:r w:rsidRPr="00D12458">
        <w:rPr>
          <w:rFonts w:ascii="仿宋" w:eastAsia="仿宋" w:hAnsi="仿宋" w:cs="仿宋_GB2312" w:hint="eastAsia"/>
          <w:bCs/>
          <w:sz w:val="32"/>
          <w:szCs w:val="32"/>
        </w:rPr>
        <w:t>曙</w:t>
      </w:r>
      <w:proofErr w:type="gramEnd"/>
      <w:r w:rsidRPr="00D12458">
        <w:rPr>
          <w:rFonts w:ascii="仿宋" w:eastAsia="仿宋" w:hAnsi="仿宋" w:cs="仿宋_GB2312" w:hint="eastAsia"/>
          <w:bCs/>
          <w:sz w:val="32"/>
          <w:szCs w:val="32"/>
        </w:rPr>
        <w:t>入水产品加工厂</w:t>
      </w:r>
      <w:r w:rsidRPr="00A35C25">
        <w:rPr>
          <w:rFonts w:ascii="仿宋" w:eastAsia="仿宋" w:hAnsi="仿宋" w:hint="eastAsia"/>
          <w:sz w:val="32"/>
          <w:szCs w:val="32"/>
        </w:rPr>
        <w:t xml:space="preserve">                                   </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主体资格证照名称：</w:t>
      </w:r>
      <w:r w:rsidRPr="00D12458">
        <w:rPr>
          <w:rFonts w:ascii="仿宋" w:eastAsia="仿宋" w:hAnsi="仿宋" w:cs="仿宋_GB2312" w:hint="eastAsia"/>
          <w:bCs/>
          <w:sz w:val="32"/>
          <w:szCs w:val="32"/>
        </w:rPr>
        <w:t>石狮市</w:t>
      </w:r>
      <w:proofErr w:type="gramStart"/>
      <w:r w:rsidRPr="00D12458">
        <w:rPr>
          <w:rFonts w:ascii="仿宋" w:eastAsia="仿宋" w:hAnsi="仿宋" w:cs="仿宋_GB2312" w:hint="eastAsia"/>
          <w:bCs/>
          <w:sz w:val="32"/>
          <w:szCs w:val="32"/>
        </w:rPr>
        <w:t>曙</w:t>
      </w:r>
      <w:proofErr w:type="gramEnd"/>
      <w:r w:rsidRPr="00D12458">
        <w:rPr>
          <w:rFonts w:ascii="仿宋" w:eastAsia="仿宋" w:hAnsi="仿宋" w:cs="仿宋_GB2312" w:hint="eastAsia"/>
          <w:bCs/>
          <w:sz w:val="32"/>
          <w:szCs w:val="32"/>
        </w:rPr>
        <w:t>入水产品加工厂</w:t>
      </w:r>
      <w:r w:rsidRPr="00A35C25">
        <w:rPr>
          <w:rFonts w:ascii="仿宋" w:eastAsia="仿宋" w:hAnsi="仿宋" w:hint="eastAsia"/>
          <w:sz w:val="32"/>
          <w:szCs w:val="32"/>
        </w:rPr>
        <w:t xml:space="preserve">                           </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统一社会信用代码：</w:t>
      </w:r>
      <w:r w:rsidRPr="00D12458">
        <w:rPr>
          <w:rFonts w:ascii="仿宋" w:eastAsia="仿宋" w:hAnsi="仿宋" w:cs="仿宋_GB2312"/>
          <w:bCs/>
          <w:sz w:val="32"/>
          <w:szCs w:val="32"/>
        </w:rPr>
        <w:t>92350581MA3578ET3K</w:t>
      </w:r>
      <w:r w:rsidRPr="00A35C25">
        <w:rPr>
          <w:rFonts w:ascii="仿宋" w:eastAsia="仿宋" w:hAnsi="仿宋" w:hint="eastAsia"/>
          <w:sz w:val="32"/>
          <w:szCs w:val="32"/>
        </w:rPr>
        <w:t xml:space="preserve">                         </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住所：</w:t>
      </w:r>
      <w:r w:rsidRPr="00D12458">
        <w:rPr>
          <w:rFonts w:ascii="仿宋" w:eastAsia="仿宋" w:hAnsi="仿宋" w:cs="仿宋_GB2312" w:hint="eastAsia"/>
          <w:bCs/>
          <w:sz w:val="32"/>
          <w:szCs w:val="32"/>
        </w:rPr>
        <w:t>福建省泉州市石狮市</w:t>
      </w:r>
      <w:proofErr w:type="gramStart"/>
      <w:r w:rsidRPr="00D12458">
        <w:rPr>
          <w:rFonts w:ascii="仿宋" w:eastAsia="仿宋" w:hAnsi="仿宋" w:cs="仿宋_GB2312" w:hint="eastAsia"/>
          <w:bCs/>
          <w:sz w:val="32"/>
          <w:szCs w:val="32"/>
        </w:rPr>
        <w:t>祥</w:t>
      </w:r>
      <w:proofErr w:type="gramEnd"/>
      <w:r w:rsidRPr="00D12458">
        <w:rPr>
          <w:rFonts w:ascii="仿宋" w:eastAsia="仿宋" w:hAnsi="仿宋" w:cs="仿宋_GB2312" w:hint="eastAsia"/>
          <w:bCs/>
          <w:sz w:val="32"/>
          <w:szCs w:val="32"/>
        </w:rPr>
        <w:t>芝镇</w:t>
      </w:r>
      <w:proofErr w:type="gramStart"/>
      <w:r w:rsidRPr="00D12458">
        <w:rPr>
          <w:rFonts w:ascii="仿宋" w:eastAsia="仿宋" w:hAnsi="仿宋" w:cs="仿宋_GB2312" w:hint="eastAsia"/>
          <w:bCs/>
          <w:sz w:val="32"/>
          <w:szCs w:val="32"/>
        </w:rPr>
        <w:t>祥农村南</w:t>
      </w:r>
      <w:proofErr w:type="gramEnd"/>
      <w:r w:rsidRPr="00D12458">
        <w:rPr>
          <w:rFonts w:ascii="仿宋" w:eastAsia="仿宋" w:hAnsi="仿宋" w:cs="仿宋_GB2312" w:hint="eastAsia"/>
          <w:bCs/>
          <w:sz w:val="32"/>
          <w:szCs w:val="32"/>
        </w:rPr>
        <w:t>尾</w:t>
      </w:r>
      <w:r w:rsidRPr="00D12458">
        <w:rPr>
          <w:rFonts w:ascii="仿宋" w:eastAsia="仿宋" w:hAnsi="仿宋" w:cs="仿宋_GB2312"/>
          <w:bCs/>
          <w:sz w:val="32"/>
          <w:szCs w:val="32"/>
        </w:rPr>
        <w:t>3-4</w:t>
      </w:r>
      <w:r w:rsidRPr="00D12458">
        <w:rPr>
          <w:rFonts w:ascii="仿宋" w:eastAsia="仿宋" w:hAnsi="仿宋" w:cs="仿宋_GB2312" w:hint="eastAsia"/>
          <w:bCs/>
          <w:sz w:val="32"/>
          <w:szCs w:val="32"/>
        </w:rPr>
        <w:t>号</w:t>
      </w:r>
      <w:r w:rsidRPr="00A35C25">
        <w:rPr>
          <w:rFonts w:ascii="仿宋" w:eastAsia="仿宋" w:hAnsi="仿宋" w:hint="eastAsia"/>
          <w:sz w:val="32"/>
          <w:szCs w:val="32"/>
        </w:rPr>
        <w:t xml:space="preserve">                                    </w:t>
      </w:r>
    </w:p>
    <w:p w:rsidR="00792D01" w:rsidRDefault="00792D01" w:rsidP="00792D01">
      <w:pPr>
        <w:spacing w:line="460" w:lineRule="exact"/>
        <w:ind w:firstLineChars="200" w:firstLine="640"/>
        <w:contextualSpacing/>
        <w:rPr>
          <w:rFonts w:ascii="仿宋" w:eastAsia="仿宋" w:hAnsi="仿宋" w:cs="仿宋_GB2312"/>
          <w:bCs/>
          <w:sz w:val="32"/>
          <w:szCs w:val="32"/>
        </w:rPr>
      </w:pPr>
      <w:r w:rsidRPr="00A35C25">
        <w:rPr>
          <w:rFonts w:ascii="仿宋" w:eastAsia="仿宋" w:hAnsi="仿宋"/>
          <w:sz w:val="32"/>
          <w:szCs w:val="32"/>
        </w:rPr>
        <w:t>经营者</w:t>
      </w:r>
      <w:r w:rsidRPr="00A35C25">
        <w:rPr>
          <w:rFonts w:ascii="仿宋" w:eastAsia="仿宋" w:hAnsi="仿宋" w:hint="eastAsia"/>
          <w:sz w:val="32"/>
          <w:szCs w:val="32"/>
        </w:rPr>
        <w:t>：</w:t>
      </w:r>
      <w:r w:rsidRPr="00D12458">
        <w:rPr>
          <w:rFonts w:ascii="仿宋" w:eastAsia="仿宋" w:hAnsi="仿宋" w:cs="仿宋_GB2312" w:hint="eastAsia"/>
          <w:bCs/>
          <w:sz w:val="32"/>
          <w:szCs w:val="32"/>
        </w:rPr>
        <w:t>蔡曙入</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身份证号码：</w:t>
      </w:r>
      <w:r w:rsidR="00F25939">
        <w:rPr>
          <w:rFonts w:ascii="仿宋" w:eastAsia="仿宋" w:hAnsi="仿宋" w:cs="仿宋_GB2312" w:hint="eastAsia"/>
          <w:bCs/>
          <w:sz w:val="32"/>
          <w:szCs w:val="32"/>
        </w:rPr>
        <w:t>******</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联系电话：</w:t>
      </w:r>
      <w:r w:rsidR="00F25939">
        <w:rPr>
          <w:rFonts w:ascii="仿宋" w:eastAsia="仿宋" w:hAnsi="仿宋" w:cs="仿宋_GB2312" w:hint="eastAsia"/>
          <w:bCs/>
          <w:sz w:val="32"/>
          <w:szCs w:val="32"/>
        </w:rPr>
        <w:t>********</w:t>
      </w:r>
      <w:r w:rsidRPr="00A35C25">
        <w:rPr>
          <w:rFonts w:ascii="仿宋" w:eastAsia="仿宋" w:hAnsi="仿宋" w:hint="eastAsia"/>
          <w:sz w:val="32"/>
          <w:szCs w:val="32"/>
        </w:rPr>
        <w:t xml:space="preserve">                                      </w:t>
      </w:r>
    </w:p>
    <w:p w:rsidR="00792D01" w:rsidRPr="00D7504D" w:rsidRDefault="00792D01" w:rsidP="00792D01">
      <w:pPr>
        <w:spacing w:line="460" w:lineRule="exact"/>
        <w:ind w:firstLineChars="200" w:firstLine="640"/>
        <w:contextualSpacing/>
        <w:rPr>
          <w:rFonts w:ascii="仿宋" w:eastAsia="仿宋" w:hAnsi="仿宋" w:cs="仿宋_GB2312"/>
          <w:bCs/>
          <w:sz w:val="32"/>
          <w:szCs w:val="32"/>
        </w:rPr>
      </w:pPr>
      <w:r w:rsidRPr="006225A7">
        <w:rPr>
          <w:rFonts w:ascii="仿宋" w:eastAsia="仿宋" w:hAnsi="仿宋" w:cs="仿宋_GB2312"/>
          <w:bCs/>
          <w:sz w:val="32"/>
          <w:szCs w:val="32"/>
        </w:rPr>
        <w:t>202</w:t>
      </w:r>
      <w:r>
        <w:rPr>
          <w:rFonts w:ascii="仿宋" w:eastAsia="仿宋" w:hAnsi="仿宋" w:cs="仿宋_GB2312" w:hint="eastAsia"/>
          <w:bCs/>
          <w:sz w:val="32"/>
          <w:szCs w:val="32"/>
        </w:rPr>
        <w:t>2</w:t>
      </w:r>
      <w:r w:rsidRPr="006225A7">
        <w:rPr>
          <w:rFonts w:ascii="仿宋" w:eastAsia="仿宋" w:hAnsi="仿宋" w:cs="仿宋_GB2312" w:hint="eastAsia"/>
          <w:bCs/>
          <w:sz w:val="32"/>
          <w:szCs w:val="32"/>
        </w:rPr>
        <w:t>年</w:t>
      </w:r>
      <w:r>
        <w:rPr>
          <w:rFonts w:ascii="仿宋" w:eastAsia="仿宋" w:hAnsi="仿宋" w:cs="仿宋_GB2312" w:hint="eastAsia"/>
          <w:bCs/>
          <w:sz w:val="32"/>
          <w:szCs w:val="32"/>
        </w:rPr>
        <w:t>6</w:t>
      </w:r>
      <w:r w:rsidRPr="006225A7">
        <w:rPr>
          <w:rFonts w:ascii="仿宋" w:eastAsia="仿宋" w:hAnsi="仿宋" w:cs="仿宋_GB2312" w:hint="eastAsia"/>
          <w:bCs/>
          <w:sz w:val="32"/>
          <w:szCs w:val="32"/>
        </w:rPr>
        <w:t>月</w:t>
      </w:r>
      <w:r>
        <w:rPr>
          <w:rFonts w:ascii="仿宋" w:eastAsia="仿宋" w:hAnsi="仿宋" w:cs="仿宋_GB2312" w:hint="eastAsia"/>
          <w:bCs/>
          <w:sz w:val="32"/>
          <w:szCs w:val="32"/>
        </w:rPr>
        <w:t>27</w:t>
      </w:r>
      <w:r w:rsidRPr="006225A7">
        <w:rPr>
          <w:rFonts w:ascii="仿宋" w:eastAsia="仿宋" w:hAnsi="仿宋" w:cs="仿宋_GB2312" w:hint="eastAsia"/>
          <w:bCs/>
          <w:sz w:val="32"/>
          <w:szCs w:val="32"/>
        </w:rPr>
        <w:t>日</w:t>
      </w:r>
      <w:r>
        <w:rPr>
          <w:rFonts w:ascii="仿宋" w:eastAsia="仿宋" w:hAnsi="仿宋" w:cs="仿宋_GB2312" w:hint="eastAsia"/>
          <w:bCs/>
          <w:sz w:val="32"/>
          <w:szCs w:val="32"/>
        </w:rPr>
        <w:t>本局</w:t>
      </w:r>
      <w:proofErr w:type="gramStart"/>
      <w:r>
        <w:rPr>
          <w:rFonts w:ascii="仿宋" w:eastAsia="仿宋" w:hAnsi="仿宋" w:cs="仿宋_GB2312" w:hint="eastAsia"/>
          <w:bCs/>
          <w:sz w:val="32"/>
          <w:szCs w:val="32"/>
        </w:rPr>
        <w:t>祥</w:t>
      </w:r>
      <w:proofErr w:type="gramEnd"/>
      <w:r>
        <w:rPr>
          <w:rFonts w:ascii="仿宋" w:eastAsia="仿宋" w:hAnsi="仿宋" w:cs="仿宋_GB2312" w:hint="eastAsia"/>
          <w:bCs/>
          <w:sz w:val="32"/>
          <w:szCs w:val="32"/>
        </w:rPr>
        <w:t>芝所执法人员依法对当事人位于</w:t>
      </w:r>
      <w:r w:rsidRPr="00D12458">
        <w:rPr>
          <w:rFonts w:ascii="仿宋" w:eastAsia="仿宋" w:hAnsi="仿宋" w:cs="仿宋_GB2312" w:hint="eastAsia"/>
          <w:bCs/>
          <w:sz w:val="32"/>
          <w:szCs w:val="32"/>
        </w:rPr>
        <w:t>福建省泉州市石狮市</w:t>
      </w:r>
      <w:proofErr w:type="gramStart"/>
      <w:r w:rsidRPr="00D12458">
        <w:rPr>
          <w:rFonts w:ascii="仿宋" w:eastAsia="仿宋" w:hAnsi="仿宋" w:cs="仿宋_GB2312" w:hint="eastAsia"/>
          <w:bCs/>
          <w:sz w:val="32"/>
          <w:szCs w:val="32"/>
        </w:rPr>
        <w:t>祥</w:t>
      </w:r>
      <w:proofErr w:type="gramEnd"/>
      <w:r w:rsidRPr="00D12458">
        <w:rPr>
          <w:rFonts w:ascii="仿宋" w:eastAsia="仿宋" w:hAnsi="仿宋" w:cs="仿宋_GB2312" w:hint="eastAsia"/>
          <w:bCs/>
          <w:sz w:val="32"/>
          <w:szCs w:val="32"/>
        </w:rPr>
        <w:t>芝镇</w:t>
      </w:r>
      <w:proofErr w:type="gramStart"/>
      <w:r w:rsidRPr="00D12458">
        <w:rPr>
          <w:rFonts w:ascii="仿宋" w:eastAsia="仿宋" w:hAnsi="仿宋" w:cs="仿宋_GB2312" w:hint="eastAsia"/>
          <w:bCs/>
          <w:sz w:val="32"/>
          <w:szCs w:val="32"/>
        </w:rPr>
        <w:t>祥农村南</w:t>
      </w:r>
      <w:proofErr w:type="gramEnd"/>
      <w:r w:rsidRPr="00D12458">
        <w:rPr>
          <w:rFonts w:ascii="仿宋" w:eastAsia="仿宋" w:hAnsi="仿宋" w:cs="仿宋_GB2312" w:hint="eastAsia"/>
          <w:bCs/>
          <w:sz w:val="32"/>
          <w:szCs w:val="32"/>
        </w:rPr>
        <w:t>尾</w:t>
      </w:r>
      <w:r w:rsidRPr="00D12458">
        <w:rPr>
          <w:rFonts w:ascii="仿宋" w:eastAsia="仿宋" w:hAnsi="仿宋" w:cs="仿宋_GB2312"/>
          <w:bCs/>
          <w:sz w:val="32"/>
          <w:szCs w:val="32"/>
        </w:rPr>
        <w:t>3-4</w:t>
      </w:r>
      <w:r w:rsidRPr="00D12458">
        <w:rPr>
          <w:rFonts w:ascii="仿宋" w:eastAsia="仿宋" w:hAnsi="仿宋" w:cs="仿宋_GB2312" w:hint="eastAsia"/>
          <w:bCs/>
          <w:sz w:val="32"/>
          <w:szCs w:val="32"/>
        </w:rPr>
        <w:t>号</w:t>
      </w:r>
      <w:r>
        <w:rPr>
          <w:rFonts w:ascii="仿宋" w:eastAsia="仿宋" w:hAnsi="仿宋" w:cs="仿宋_GB2312" w:hint="eastAsia"/>
          <w:bCs/>
          <w:sz w:val="32"/>
          <w:szCs w:val="32"/>
        </w:rPr>
        <w:t>的经营场所进行检查，现场发现当事人正在从事食用农产品（墨鱼干）加工活动，</w:t>
      </w:r>
      <w:r w:rsidRPr="00BC2D9B">
        <w:rPr>
          <w:rFonts w:ascii="仿宋" w:eastAsia="仿宋" w:hAnsi="仿宋" w:cs="仿宋_GB2312" w:hint="eastAsia"/>
          <w:bCs/>
          <w:sz w:val="32"/>
          <w:szCs w:val="32"/>
        </w:rPr>
        <w:t>当事人现场无法提供食品生产加工小作坊核准证书，现场查获加工工具</w:t>
      </w:r>
      <w:proofErr w:type="gramStart"/>
      <w:r w:rsidRPr="00D12458">
        <w:rPr>
          <w:rFonts w:ascii="仿宋" w:eastAsia="仿宋" w:hAnsi="仿宋" w:cs="仿宋_GB2312" w:hint="eastAsia"/>
          <w:bCs/>
          <w:sz w:val="32"/>
          <w:szCs w:val="32"/>
        </w:rPr>
        <w:t>扁</w:t>
      </w:r>
      <w:proofErr w:type="gramEnd"/>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个、刀</w:t>
      </w:r>
      <w:r w:rsidRPr="00D12458">
        <w:rPr>
          <w:rFonts w:ascii="仿宋" w:eastAsia="仿宋" w:hAnsi="仿宋" w:cs="仿宋_GB2312"/>
          <w:bCs/>
          <w:sz w:val="32"/>
          <w:szCs w:val="32"/>
        </w:rPr>
        <w:t>2</w:t>
      </w:r>
      <w:r w:rsidRPr="00D12458">
        <w:rPr>
          <w:rFonts w:ascii="仿宋" w:eastAsia="仿宋" w:hAnsi="仿宋" w:cs="仿宋_GB2312" w:hint="eastAsia"/>
          <w:bCs/>
          <w:sz w:val="32"/>
          <w:szCs w:val="32"/>
        </w:rPr>
        <w:t>把、篮子</w:t>
      </w:r>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个、盆</w:t>
      </w:r>
      <w:r w:rsidRPr="00D12458">
        <w:rPr>
          <w:rFonts w:ascii="仿宋" w:eastAsia="仿宋" w:hAnsi="仿宋" w:cs="仿宋_GB2312"/>
          <w:bCs/>
          <w:sz w:val="32"/>
          <w:szCs w:val="32"/>
        </w:rPr>
        <w:t>1</w:t>
      </w:r>
      <w:r w:rsidRPr="00D12458">
        <w:rPr>
          <w:rFonts w:ascii="仿宋" w:eastAsia="仿宋" w:hAnsi="仿宋" w:cs="仿宋_GB2312" w:hint="eastAsia"/>
          <w:bCs/>
          <w:sz w:val="32"/>
          <w:szCs w:val="32"/>
        </w:rPr>
        <w:t>个及加工完成的墨鱼干</w:t>
      </w:r>
      <w:r w:rsidRPr="00D12458">
        <w:rPr>
          <w:rFonts w:ascii="仿宋" w:eastAsia="仿宋" w:hAnsi="仿宋" w:cs="仿宋_GB2312"/>
          <w:bCs/>
          <w:sz w:val="32"/>
          <w:szCs w:val="32"/>
        </w:rPr>
        <w:t>75</w:t>
      </w:r>
      <w:r w:rsidRPr="00D12458">
        <w:rPr>
          <w:rFonts w:ascii="仿宋" w:eastAsia="仿宋" w:hAnsi="仿宋" w:cs="仿宋_GB2312" w:hint="eastAsia"/>
          <w:bCs/>
          <w:sz w:val="32"/>
          <w:szCs w:val="32"/>
        </w:rPr>
        <w:t>斤</w:t>
      </w:r>
      <w:r w:rsidRPr="00BC2D9B">
        <w:rPr>
          <w:rFonts w:ascii="仿宋" w:eastAsia="仿宋" w:hAnsi="仿宋" w:cs="仿宋_GB2312" w:hint="eastAsia"/>
          <w:bCs/>
          <w:sz w:val="32"/>
          <w:szCs w:val="32"/>
        </w:rPr>
        <w:t>。</w:t>
      </w:r>
      <w:r>
        <w:rPr>
          <w:rFonts w:ascii="仿宋" w:eastAsia="仿宋" w:hAnsi="仿宋" w:cs="仿宋_GB2312" w:hint="eastAsia"/>
          <w:bCs/>
          <w:sz w:val="32"/>
          <w:szCs w:val="32"/>
        </w:rPr>
        <w:t>同时当事人购进墨鱼时</w:t>
      </w:r>
      <w:r w:rsidRPr="00166C6E">
        <w:rPr>
          <w:rFonts w:ascii="仿宋" w:eastAsia="仿宋" w:hAnsi="仿宋" w:cs="仿宋_GB2312" w:hint="eastAsia"/>
          <w:bCs/>
          <w:sz w:val="32"/>
          <w:szCs w:val="32"/>
        </w:rPr>
        <w:t>未</w:t>
      </w:r>
      <w:r>
        <w:rPr>
          <w:rFonts w:ascii="仿宋" w:eastAsia="仿宋" w:hAnsi="仿宋" w:cs="仿宋_GB2312" w:hint="eastAsia"/>
          <w:bCs/>
          <w:sz w:val="32"/>
          <w:szCs w:val="32"/>
        </w:rPr>
        <w:t>建立</w:t>
      </w:r>
      <w:r w:rsidRPr="00166C6E">
        <w:rPr>
          <w:rFonts w:ascii="仿宋" w:eastAsia="仿宋" w:hAnsi="仿宋" w:cs="仿宋_GB2312" w:hint="eastAsia"/>
          <w:bCs/>
          <w:sz w:val="32"/>
          <w:szCs w:val="32"/>
        </w:rPr>
        <w:t>进货查验</w:t>
      </w:r>
      <w:r>
        <w:rPr>
          <w:rFonts w:ascii="仿宋" w:eastAsia="仿宋" w:hAnsi="仿宋" w:cs="仿宋_GB2312" w:hint="eastAsia"/>
          <w:bCs/>
          <w:sz w:val="32"/>
          <w:szCs w:val="32"/>
        </w:rPr>
        <w:t>记录制度，未</w:t>
      </w:r>
      <w:r w:rsidRPr="001C5D61">
        <w:rPr>
          <w:rFonts w:ascii="仿宋" w:eastAsia="仿宋" w:hAnsi="仿宋" w:cs="仿宋_GB2312"/>
          <w:bCs/>
          <w:sz w:val="32"/>
          <w:szCs w:val="32"/>
        </w:rPr>
        <w:t>如实记录食用农产品的名称、数量</w:t>
      </w:r>
      <w:r>
        <w:rPr>
          <w:rFonts w:ascii="仿宋" w:eastAsia="仿宋" w:hAnsi="仿宋" w:cs="仿宋_GB2312"/>
          <w:bCs/>
          <w:sz w:val="32"/>
          <w:szCs w:val="32"/>
        </w:rPr>
        <w:t>、进货日期以及供货者名称、地址、联系方式等内容，并保存相关凭证</w:t>
      </w:r>
      <w:r>
        <w:rPr>
          <w:rFonts w:ascii="仿宋" w:eastAsia="仿宋" w:hAnsi="仿宋" w:cs="仿宋_GB2312" w:hint="eastAsia"/>
          <w:bCs/>
          <w:sz w:val="32"/>
          <w:szCs w:val="32"/>
        </w:rPr>
        <w:t>。</w:t>
      </w:r>
      <w:r w:rsidRPr="00BC2D9B">
        <w:rPr>
          <w:rFonts w:ascii="仿宋" w:eastAsia="仿宋" w:hAnsi="仿宋" w:cs="仿宋_GB2312" w:hint="eastAsia"/>
          <w:bCs/>
          <w:sz w:val="32"/>
          <w:szCs w:val="32"/>
        </w:rPr>
        <w:t>当事人的行为涉嫌违反</w:t>
      </w:r>
      <w:r w:rsidRPr="000679A9">
        <w:rPr>
          <w:rFonts w:ascii="仿宋" w:eastAsia="仿宋" w:hAnsi="仿宋" w:cs="仿宋_GB2312" w:hint="eastAsia"/>
          <w:bCs/>
          <w:sz w:val="32"/>
          <w:szCs w:val="32"/>
        </w:rPr>
        <w:t>《中华人民共和国</w:t>
      </w:r>
      <w:r>
        <w:rPr>
          <w:rFonts w:ascii="仿宋" w:eastAsia="仿宋" w:hAnsi="仿宋" w:cs="仿宋_GB2312" w:hint="eastAsia"/>
          <w:bCs/>
          <w:sz w:val="32"/>
          <w:szCs w:val="32"/>
        </w:rPr>
        <w:t>食品安全法》</w:t>
      </w:r>
      <w:r w:rsidRPr="006225A7">
        <w:rPr>
          <w:rFonts w:ascii="仿宋" w:eastAsia="仿宋" w:hAnsi="仿宋" w:cs="仿宋_GB2312"/>
          <w:bCs/>
          <w:sz w:val="32"/>
          <w:szCs w:val="32"/>
        </w:rPr>
        <w:t>第</w:t>
      </w:r>
      <w:r w:rsidRPr="006225A7">
        <w:rPr>
          <w:rFonts w:ascii="仿宋" w:eastAsia="仿宋" w:hAnsi="仿宋" w:cs="仿宋_GB2312" w:hint="eastAsia"/>
          <w:bCs/>
          <w:sz w:val="32"/>
          <w:szCs w:val="32"/>
        </w:rPr>
        <w:t>六十五</w:t>
      </w:r>
      <w:r w:rsidRPr="006225A7">
        <w:rPr>
          <w:rFonts w:ascii="仿宋" w:eastAsia="仿宋" w:hAnsi="仿宋" w:cs="仿宋_GB2312"/>
          <w:bCs/>
          <w:sz w:val="32"/>
          <w:szCs w:val="32"/>
        </w:rPr>
        <w:t>条</w:t>
      </w:r>
      <w:r w:rsidRPr="00BC2D9B">
        <w:rPr>
          <w:rFonts w:ascii="仿宋" w:eastAsia="仿宋" w:hAnsi="仿宋" w:cs="仿宋_GB2312" w:hint="eastAsia"/>
          <w:bCs/>
          <w:sz w:val="32"/>
          <w:szCs w:val="32"/>
        </w:rPr>
        <w:t>及《福建省食品安全条例》第五十四条的规定。</w:t>
      </w:r>
      <w:r>
        <w:rPr>
          <w:rFonts w:ascii="仿宋" w:eastAsia="仿宋" w:hAnsi="仿宋" w:cs="仿宋_GB2312" w:hint="eastAsia"/>
          <w:bCs/>
          <w:sz w:val="32"/>
          <w:szCs w:val="32"/>
        </w:rPr>
        <w:t>本局于</w:t>
      </w:r>
      <w:r w:rsidRPr="006225A7">
        <w:rPr>
          <w:rFonts w:ascii="仿宋" w:eastAsia="仿宋" w:hAnsi="仿宋" w:cs="仿宋_GB2312"/>
          <w:bCs/>
          <w:sz w:val="32"/>
          <w:szCs w:val="32"/>
        </w:rPr>
        <w:t>202</w:t>
      </w:r>
      <w:r>
        <w:rPr>
          <w:rFonts w:ascii="仿宋" w:eastAsia="仿宋" w:hAnsi="仿宋" w:cs="仿宋_GB2312" w:hint="eastAsia"/>
          <w:bCs/>
          <w:sz w:val="32"/>
          <w:szCs w:val="32"/>
        </w:rPr>
        <w:t>2</w:t>
      </w:r>
      <w:r w:rsidRPr="006225A7">
        <w:rPr>
          <w:rFonts w:ascii="仿宋" w:eastAsia="仿宋" w:hAnsi="仿宋" w:cs="仿宋_GB2312" w:hint="eastAsia"/>
          <w:bCs/>
          <w:sz w:val="32"/>
          <w:szCs w:val="32"/>
        </w:rPr>
        <w:t>年</w:t>
      </w:r>
      <w:r>
        <w:rPr>
          <w:rFonts w:ascii="仿宋" w:eastAsia="仿宋" w:hAnsi="仿宋" w:cs="仿宋_GB2312" w:hint="eastAsia"/>
          <w:bCs/>
          <w:sz w:val="32"/>
          <w:szCs w:val="32"/>
        </w:rPr>
        <w:t>6</w:t>
      </w:r>
      <w:r w:rsidRPr="006225A7">
        <w:rPr>
          <w:rFonts w:ascii="仿宋" w:eastAsia="仿宋" w:hAnsi="仿宋" w:cs="仿宋_GB2312" w:hint="eastAsia"/>
          <w:bCs/>
          <w:sz w:val="32"/>
          <w:szCs w:val="32"/>
        </w:rPr>
        <w:t>月</w:t>
      </w:r>
      <w:r>
        <w:rPr>
          <w:rFonts w:ascii="仿宋" w:eastAsia="仿宋" w:hAnsi="仿宋" w:cs="仿宋_GB2312" w:hint="eastAsia"/>
          <w:bCs/>
          <w:sz w:val="32"/>
          <w:szCs w:val="32"/>
        </w:rPr>
        <w:t>27日</w:t>
      </w:r>
      <w:r w:rsidRPr="001D679D">
        <w:rPr>
          <w:rFonts w:ascii="仿宋" w:eastAsia="仿宋" w:hAnsi="仿宋" w:cs="仿宋_GB2312" w:hint="eastAsia"/>
          <w:bCs/>
          <w:sz w:val="32"/>
          <w:szCs w:val="32"/>
        </w:rPr>
        <w:t>予以立案调查</w:t>
      </w:r>
      <w:r w:rsidRPr="00BC2D9B">
        <w:rPr>
          <w:rFonts w:ascii="仿宋" w:eastAsia="仿宋" w:hAnsi="仿宋" w:cs="仿宋_GB2312" w:hint="eastAsia"/>
          <w:bCs/>
          <w:sz w:val="32"/>
          <w:szCs w:val="32"/>
        </w:rPr>
        <w:t>，并对现场查获的上述物品予以扣押。</w:t>
      </w:r>
    </w:p>
    <w:p w:rsidR="00792D01" w:rsidRPr="00626697" w:rsidRDefault="00792D01" w:rsidP="00792D01">
      <w:pPr>
        <w:spacing w:line="460" w:lineRule="exact"/>
        <w:ind w:firstLineChars="200" w:firstLine="640"/>
        <w:contextualSpacing/>
        <w:rPr>
          <w:rFonts w:ascii="仿宋" w:eastAsia="仿宋" w:hAnsi="仿宋" w:cs="仿宋_GB2312"/>
          <w:bCs/>
          <w:sz w:val="32"/>
          <w:szCs w:val="32"/>
        </w:rPr>
      </w:pPr>
      <w:r>
        <w:rPr>
          <w:rFonts w:ascii="仿宋" w:eastAsia="仿宋" w:hAnsi="仿宋" w:cs="仿宋_GB2312" w:hint="eastAsia"/>
          <w:bCs/>
          <w:sz w:val="32"/>
          <w:szCs w:val="32"/>
        </w:rPr>
        <w:t>经查，2021年12月20日</w:t>
      </w:r>
      <w:r w:rsidRPr="00C07BEB">
        <w:rPr>
          <w:rFonts w:ascii="仿宋" w:eastAsia="仿宋" w:hAnsi="仿宋" w:cs="仿宋_GB2312" w:hint="eastAsia"/>
          <w:bCs/>
          <w:sz w:val="32"/>
          <w:szCs w:val="32"/>
        </w:rPr>
        <w:t>泉州市</w:t>
      </w:r>
      <w:r>
        <w:rPr>
          <w:rFonts w:ascii="仿宋" w:eastAsia="仿宋" w:hAnsi="仿宋" w:cs="仿宋_GB2312" w:hint="eastAsia"/>
          <w:bCs/>
          <w:sz w:val="32"/>
          <w:szCs w:val="32"/>
        </w:rPr>
        <w:t>市场</w:t>
      </w:r>
      <w:r w:rsidRPr="00C07BEB">
        <w:rPr>
          <w:rFonts w:ascii="仿宋" w:eastAsia="仿宋" w:hAnsi="仿宋" w:cs="仿宋_GB2312" w:hint="eastAsia"/>
          <w:bCs/>
          <w:sz w:val="32"/>
          <w:szCs w:val="32"/>
        </w:rPr>
        <w:t>监督管理局发布的《泉州市</w:t>
      </w:r>
      <w:r>
        <w:rPr>
          <w:rFonts w:ascii="仿宋" w:eastAsia="仿宋" w:hAnsi="仿宋" w:cs="仿宋_GB2312" w:hint="eastAsia"/>
          <w:bCs/>
          <w:sz w:val="32"/>
          <w:szCs w:val="32"/>
        </w:rPr>
        <w:t>市场</w:t>
      </w:r>
      <w:r w:rsidRPr="00C07BEB">
        <w:rPr>
          <w:rFonts w:ascii="仿宋" w:eastAsia="仿宋" w:hAnsi="仿宋" w:cs="仿宋_GB2312" w:hint="eastAsia"/>
          <w:bCs/>
          <w:sz w:val="32"/>
          <w:szCs w:val="32"/>
        </w:rPr>
        <w:t>监督管理局关于</w:t>
      </w:r>
      <w:r>
        <w:rPr>
          <w:rFonts w:ascii="仿宋" w:eastAsia="仿宋" w:hAnsi="仿宋" w:cs="仿宋_GB2312" w:hint="eastAsia"/>
          <w:bCs/>
          <w:sz w:val="32"/>
          <w:szCs w:val="32"/>
        </w:rPr>
        <w:t>印发第五批泉州市食品生产加工小作坊允许生产加工食品目录的通知</w:t>
      </w:r>
      <w:r w:rsidRPr="00C07BEB">
        <w:rPr>
          <w:rFonts w:ascii="仿宋" w:eastAsia="仿宋" w:hAnsi="仿宋" w:cs="仿宋_GB2312" w:hint="eastAsia"/>
          <w:bCs/>
          <w:sz w:val="32"/>
          <w:szCs w:val="32"/>
        </w:rPr>
        <w:t>》（</w:t>
      </w:r>
      <w:proofErr w:type="gramStart"/>
      <w:r w:rsidRPr="00C07BEB">
        <w:rPr>
          <w:rFonts w:ascii="仿宋" w:eastAsia="仿宋" w:hAnsi="仿宋" w:cs="仿宋_GB2312" w:hint="eastAsia"/>
          <w:bCs/>
          <w:sz w:val="32"/>
          <w:szCs w:val="32"/>
        </w:rPr>
        <w:t>泉</w:t>
      </w:r>
      <w:r>
        <w:rPr>
          <w:rFonts w:ascii="仿宋" w:eastAsia="仿宋" w:hAnsi="仿宋" w:cs="仿宋_GB2312" w:hint="eastAsia"/>
          <w:bCs/>
          <w:sz w:val="32"/>
          <w:szCs w:val="32"/>
        </w:rPr>
        <w:t>市</w:t>
      </w:r>
      <w:r w:rsidRPr="00C07BEB">
        <w:rPr>
          <w:rFonts w:ascii="仿宋" w:eastAsia="仿宋" w:hAnsi="仿宋" w:cs="仿宋_GB2312" w:hint="eastAsia"/>
          <w:bCs/>
          <w:sz w:val="32"/>
          <w:szCs w:val="32"/>
        </w:rPr>
        <w:t>监生</w:t>
      </w:r>
      <w:proofErr w:type="gramEnd"/>
      <w:r w:rsidRPr="00C07BEB">
        <w:rPr>
          <w:rFonts w:ascii="仿宋" w:eastAsia="仿宋" w:hAnsi="仿宋" w:cs="仿宋_GB2312" w:hint="eastAsia"/>
          <w:bCs/>
          <w:sz w:val="32"/>
          <w:szCs w:val="32"/>
        </w:rPr>
        <w:t>〔20</w:t>
      </w:r>
      <w:r>
        <w:rPr>
          <w:rFonts w:ascii="仿宋" w:eastAsia="仿宋" w:hAnsi="仿宋" w:cs="仿宋_GB2312" w:hint="eastAsia"/>
          <w:bCs/>
          <w:sz w:val="32"/>
          <w:szCs w:val="32"/>
        </w:rPr>
        <w:t>21</w:t>
      </w:r>
      <w:r w:rsidRPr="00C07BEB">
        <w:rPr>
          <w:rFonts w:ascii="仿宋" w:eastAsia="仿宋" w:hAnsi="仿宋" w:cs="仿宋_GB2312" w:hint="eastAsia"/>
          <w:bCs/>
          <w:sz w:val="32"/>
          <w:szCs w:val="32"/>
        </w:rPr>
        <w:t>〕1</w:t>
      </w:r>
      <w:r>
        <w:rPr>
          <w:rFonts w:ascii="仿宋" w:eastAsia="仿宋" w:hAnsi="仿宋" w:cs="仿宋_GB2312" w:hint="eastAsia"/>
          <w:bCs/>
          <w:sz w:val="32"/>
          <w:szCs w:val="32"/>
        </w:rPr>
        <w:t>53</w:t>
      </w:r>
      <w:r w:rsidRPr="00C07BEB">
        <w:rPr>
          <w:rFonts w:ascii="仿宋" w:eastAsia="仿宋" w:hAnsi="仿宋" w:cs="仿宋_GB2312" w:hint="eastAsia"/>
          <w:bCs/>
          <w:sz w:val="32"/>
          <w:szCs w:val="32"/>
        </w:rPr>
        <w:t>号），</w:t>
      </w:r>
      <w:r>
        <w:rPr>
          <w:rFonts w:ascii="仿宋" w:eastAsia="仿宋" w:hAnsi="仿宋" w:cs="仿宋_GB2312" w:hint="eastAsia"/>
          <w:bCs/>
          <w:sz w:val="32"/>
          <w:szCs w:val="32"/>
        </w:rPr>
        <w:t>将墨鱼干</w:t>
      </w:r>
      <w:r w:rsidRPr="00C07BEB">
        <w:rPr>
          <w:rFonts w:ascii="仿宋" w:eastAsia="仿宋" w:hAnsi="仿宋" w:cs="仿宋_GB2312" w:hint="eastAsia"/>
          <w:bCs/>
          <w:sz w:val="32"/>
          <w:szCs w:val="32"/>
        </w:rPr>
        <w:t>列入泉州食品生产加工小作坊允许生产加工的食品目</w:t>
      </w:r>
      <w:r w:rsidRPr="00C07BEB">
        <w:rPr>
          <w:rFonts w:ascii="仿宋" w:eastAsia="仿宋" w:hAnsi="仿宋" w:cs="仿宋_GB2312" w:hint="eastAsia"/>
          <w:bCs/>
          <w:sz w:val="32"/>
          <w:szCs w:val="32"/>
        </w:rPr>
        <w:lastRenderedPageBreak/>
        <w:t>录</w:t>
      </w:r>
      <w:r>
        <w:rPr>
          <w:rFonts w:ascii="仿宋" w:eastAsia="仿宋" w:hAnsi="仿宋" w:cs="仿宋_GB2312" w:hint="eastAsia"/>
          <w:bCs/>
          <w:sz w:val="32"/>
          <w:szCs w:val="32"/>
        </w:rPr>
        <w:t>。当事人于2020年12月</w:t>
      </w:r>
      <w:r w:rsidRPr="00626697">
        <w:rPr>
          <w:rFonts w:ascii="仿宋" w:eastAsia="仿宋" w:hAnsi="仿宋" w:cs="仿宋_GB2312" w:hint="eastAsia"/>
          <w:bCs/>
          <w:sz w:val="32"/>
          <w:szCs w:val="32"/>
        </w:rPr>
        <w:t>开始投资10000元在</w:t>
      </w:r>
      <w:r w:rsidRPr="00D12458">
        <w:rPr>
          <w:rFonts w:ascii="仿宋" w:eastAsia="仿宋" w:hAnsi="仿宋" w:cs="仿宋_GB2312" w:hint="eastAsia"/>
          <w:bCs/>
          <w:sz w:val="32"/>
          <w:szCs w:val="32"/>
        </w:rPr>
        <w:t>福建省泉州市石狮市</w:t>
      </w:r>
      <w:proofErr w:type="gramStart"/>
      <w:r w:rsidRPr="00D12458">
        <w:rPr>
          <w:rFonts w:ascii="仿宋" w:eastAsia="仿宋" w:hAnsi="仿宋" w:cs="仿宋_GB2312" w:hint="eastAsia"/>
          <w:bCs/>
          <w:sz w:val="32"/>
          <w:szCs w:val="32"/>
        </w:rPr>
        <w:t>祥</w:t>
      </w:r>
      <w:proofErr w:type="gramEnd"/>
      <w:r w:rsidRPr="00D12458">
        <w:rPr>
          <w:rFonts w:ascii="仿宋" w:eastAsia="仿宋" w:hAnsi="仿宋" w:cs="仿宋_GB2312" w:hint="eastAsia"/>
          <w:bCs/>
          <w:sz w:val="32"/>
          <w:szCs w:val="32"/>
        </w:rPr>
        <w:t>芝镇</w:t>
      </w:r>
      <w:proofErr w:type="gramStart"/>
      <w:r w:rsidRPr="00D12458">
        <w:rPr>
          <w:rFonts w:ascii="仿宋" w:eastAsia="仿宋" w:hAnsi="仿宋" w:cs="仿宋_GB2312" w:hint="eastAsia"/>
          <w:bCs/>
          <w:sz w:val="32"/>
          <w:szCs w:val="32"/>
        </w:rPr>
        <w:t>祥农村南</w:t>
      </w:r>
      <w:proofErr w:type="gramEnd"/>
      <w:r w:rsidRPr="00D12458">
        <w:rPr>
          <w:rFonts w:ascii="仿宋" w:eastAsia="仿宋" w:hAnsi="仿宋" w:cs="仿宋_GB2312" w:hint="eastAsia"/>
          <w:bCs/>
          <w:sz w:val="32"/>
          <w:szCs w:val="32"/>
        </w:rPr>
        <w:t>尾</w:t>
      </w:r>
      <w:r w:rsidRPr="00D12458">
        <w:rPr>
          <w:rFonts w:ascii="仿宋" w:eastAsia="仿宋" w:hAnsi="仿宋" w:cs="仿宋_GB2312"/>
          <w:bCs/>
          <w:sz w:val="32"/>
          <w:szCs w:val="32"/>
        </w:rPr>
        <w:t>3-4</w:t>
      </w:r>
      <w:r w:rsidRPr="00D12458">
        <w:rPr>
          <w:rFonts w:ascii="仿宋" w:eastAsia="仿宋" w:hAnsi="仿宋" w:cs="仿宋_GB2312" w:hint="eastAsia"/>
          <w:bCs/>
          <w:sz w:val="32"/>
          <w:szCs w:val="32"/>
        </w:rPr>
        <w:t>号</w:t>
      </w:r>
      <w:r w:rsidRPr="00626697">
        <w:rPr>
          <w:rFonts w:ascii="仿宋" w:eastAsia="仿宋" w:hAnsi="仿宋" w:cs="仿宋_GB2312" w:hint="eastAsia"/>
          <w:bCs/>
          <w:sz w:val="32"/>
          <w:szCs w:val="32"/>
        </w:rPr>
        <w:t>从事墨鱼干加工，因疫情原因一直处于停工状态。于2022年6月24日在未取得食品生产加工小作坊核准证书的情况下，开始复工擅自从事墨鱼干加工，将冻墨鱼进行自然解冻，然后用刀剖开内脏洗净，最后烘干成干制品。当事人经营场所面积50平方米，内有工具扁</w:t>
      </w:r>
      <w:r w:rsidRPr="00626697">
        <w:rPr>
          <w:rFonts w:ascii="仿宋" w:eastAsia="仿宋" w:hAnsi="仿宋" w:cs="仿宋_GB2312"/>
          <w:bCs/>
          <w:sz w:val="32"/>
          <w:szCs w:val="32"/>
        </w:rPr>
        <w:t>3</w:t>
      </w:r>
      <w:r w:rsidRPr="00626697">
        <w:rPr>
          <w:rFonts w:ascii="仿宋" w:eastAsia="仿宋" w:hAnsi="仿宋" w:cs="仿宋_GB2312" w:hint="eastAsia"/>
          <w:bCs/>
          <w:sz w:val="32"/>
          <w:szCs w:val="32"/>
        </w:rPr>
        <w:t>个、刀</w:t>
      </w:r>
      <w:r w:rsidRPr="00626697">
        <w:rPr>
          <w:rFonts w:ascii="仿宋" w:eastAsia="仿宋" w:hAnsi="仿宋" w:cs="仿宋_GB2312"/>
          <w:bCs/>
          <w:sz w:val="32"/>
          <w:szCs w:val="32"/>
        </w:rPr>
        <w:t>2</w:t>
      </w:r>
      <w:r w:rsidRPr="00626697">
        <w:rPr>
          <w:rFonts w:ascii="仿宋" w:eastAsia="仿宋" w:hAnsi="仿宋" w:cs="仿宋_GB2312" w:hint="eastAsia"/>
          <w:bCs/>
          <w:sz w:val="32"/>
          <w:szCs w:val="32"/>
        </w:rPr>
        <w:t>把、篮子</w:t>
      </w:r>
      <w:r w:rsidRPr="00626697">
        <w:rPr>
          <w:rFonts w:ascii="仿宋" w:eastAsia="仿宋" w:hAnsi="仿宋" w:cs="仿宋_GB2312"/>
          <w:bCs/>
          <w:sz w:val="32"/>
          <w:szCs w:val="32"/>
        </w:rPr>
        <w:t>3</w:t>
      </w:r>
      <w:r w:rsidRPr="00626697">
        <w:rPr>
          <w:rFonts w:ascii="仿宋" w:eastAsia="仿宋" w:hAnsi="仿宋" w:cs="仿宋_GB2312" w:hint="eastAsia"/>
          <w:bCs/>
          <w:sz w:val="32"/>
          <w:szCs w:val="32"/>
        </w:rPr>
        <w:t>个、盆</w:t>
      </w:r>
      <w:r w:rsidRPr="00626697">
        <w:rPr>
          <w:rFonts w:ascii="仿宋" w:eastAsia="仿宋" w:hAnsi="仿宋" w:cs="仿宋_GB2312"/>
          <w:bCs/>
          <w:sz w:val="32"/>
          <w:szCs w:val="32"/>
        </w:rPr>
        <w:t>1</w:t>
      </w:r>
      <w:r w:rsidRPr="00626697">
        <w:rPr>
          <w:rFonts w:ascii="仿宋" w:eastAsia="仿宋" w:hAnsi="仿宋" w:cs="仿宋_GB2312" w:hint="eastAsia"/>
          <w:bCs/>
          <w:sz w:val="32"/>
          <w:szCs w:val="32"/>
        </w:rPr>
        <w:t xml:space="preserve">个，从业人员3人，截止至案发时，当事人共加工墨鱼干75斤，销售价格为 </w:t>
      </w:r>
      <w:r w:rsidR="00F25939">
        <w:rPr>
          <w:rFonts w:ascii="仿宋" w:eastAsia="仿宋" w:hAnsi="仿宋" w:cs="仿宋_GB2312" w:hint="eastAsia"/>
          <w:bCs/>
          <w:sz w:val="32"/>
          <w:szCs w:val="32"/>
        </w:rPr>
        <w:t>***</w:t>
      </w:r>
      <w:r w:rsidRPr="00626697">
        <w:rPr>
          <w:rFonts w:ascii="仿宋" w:eastAsia="仿宋" w:hAnsi="仿宋" w:cs="仿宋_GB2312" w:hint="eastAsia"/>
          <w:bCs/>
          <w:sz w:val="32"/>
          <w:szCs w:val="32"/>
        </w:rPr>
        <w:t>元/斤，上述墨鱼干未对外销售，均被本局扣押，当事人经营额金额4500元，无违法所得。</w:t>
      </w:r>
    </w:p>
    <w:p w:rsidR="00792D01" w:rsidRPr="00D7504D" w:rsidRDefault="00792D01" w:rsidP="00792D01">
      <w:pPr>
        <w:spacing w:line="460" w:lineRule="exact"/>
        <w:ind w:firstLineChars="200" w:firstLine="640"/>
        <w:contextualSpacing/>
        <w:rPr>
          <w:rFonts w:ascii="仿宋" w:eastAsia="仿宋" w:hAnsi="仿宋" w:cs="仿宋_GB2312"/>
          <w:bCs/>
          <w:sz w:val="32"/>
          <w:szCs w:val="32"/>
        </w:rPr>
      </w:pPr>
      <w:r>
        <w:rPr>
          <w:rFonts w:ascii="仿宋" w:eastAsia="仿宋" w:hAnsi="仿宋" w:cs="仿宋_GB2312" w:hint="eastAsia"/>
          <w:bCs/>
          <w:sz w:val="32"/>
          <w:szCs w:val="32"/>
        </w:rPr>
        <w:t>另</w:t>
      </w:r>
      <w:r w:rsidRPr="008F7431">
        <w:rPr>
          <w:rFonts w:ascii="仿宋" w:eastAsia="仿宋" w:hAnsi="仿宋" w:cs="仿宋_GB2312" w:hint="eastAsia"/>
          <w:bCs/>
          <w:sz w:val="32"/>
          <w:szCs w:val="32"/>
        </w:rPr>
        <w:t>查，</w:t>
      </w:r>
      <w:r w:rsidRPr="00626697">
        <w:rPr>
          <w:rFonts w:ascii="仿宋" w:eastAsia="仿宋" w:hAnsi="仿宋" w:cs="仿宋_GB2312"/>
          <w:bCs/>
          <w:sz w:val="32"/>
          <w:szCs w:val="32"/>
        </w:rPr>
        <w:t>2021</w:t>
      </w:r>
      <w:r w:rsidRPr="00626697">
        <w:rPr>
          <w:rFonts w:ascii="仿宋" w:eastAsia="仿宋" w:hAnsi="仿宋" w:cs="仿宋_GB2312" w:hint="eastAsia"/>
          <w:bCs/>
          <w:sz w:val="32"/>
          <w:szCs w:val="32"/>
        </w:rPr>
        <w:t>年</w:t>
      </w:r>
      <w:r w:rsidRPr="00626697">
        <w:rPr>
          <w:rFonts w:ascii="仿宋" w:eastAsia="仿宋" w:hAnsi="仿宋" w:cs="仿宋_GB2312"/>
          <w:bCs/>
          <w:sz w:val="32"/>
          <w:szCs w:val="32"/>
        </w:rPr>
        <w:t>1</w:t>
      </w:r>
      <w:r w:rsidRPr="00626697">
        <w:rPr>
          <w:rFonts w:ascii="仿宋" w:eastAsia="仿宋" w:hAnsi="仿宋" w:cs="仿宋_GB2312" w:hint="eastAsia"/>
          <w:bCs/>
          <w:sz w:val="32"/>
          <w:szCs w:val="32"/>
        </w:rPr>
        <w:t>月</w:t>
      </w:r>
      <w:r w:rsidRPr="00626697">
        <w:rPr>
          <w:rFonts w:ascii="仿宋" w:eastAsia="仿宋" w:hAnsi="仿宋" w:cs="仿宋_GB2312"/>
          <w:bCs/>
          <w:sz w:val="32"/>
          <w:szCs w:val="32"/>
        </w:rPr>
        <w:t>22</w:t>
      </w:r>
      <w:r w:rsidRPr="00626697">
        <w:rPr>
          <w:rFonts w:ascii="仿宋" w:eastAsia="仿宋" w:hAnsi="仿宋" w:cs="仿宋_GB2312" w:hint="eastAsia"/>
          <w:bCs/>
          <w:sz w:val="32"/>
          <w:szCs w:val="32"/>
        </w:rPr>
        <w:t>日</w:t>
      </w:r>
      <w:r>
        <w:rPr>
          <w:rFonts w:ascii="仿宋" w:eastAsia="仿宋" w:hAnsi="仿宋" w:cs="仿宋_GB2312" w:hint="eastAsia"/>
          <w:bCs/>
          <w:sz w:val="32"/>
          <w:szCs w:val="32"/>
        </w:rPr>
        <w:t>石狮市市场监督管理局执法人员发现</w:t>
      </w:r>
      <w:r w:rsidRPr="00D12458">
        <w:rPr>
          <w:rFonts w:ascii="仿宋" w:eastAsia="仿宋" w:hAnsi="仿宋" w:cs="仿宋_GB2312" w:hint="eastAsia"/>
          <w:bCs/>
          <w:sz w:val="32"/>
          <w:szCs w:val="32"/>
        </w:rPr>
        <w:t>石狮市</w:t>
      </w:r>
      <w:proofErr w:type="gramStart"/>
      <w:r w:rsidRPr="00D12458">
        <w:rPr>
          <w:rFonts w:ascii="仿宋" w:eastAsia="仿宋" w:hAnsi="仿宋" w:cs="仿宋_GB2312" w:hint="eastAsia"/>
          <w:bCs/>
          <w:sz w:val="32"/>
          <w:szCs w:val="32"/>
        </w:rPr>
        <w:t>曙</w:t>
      </w:r>
      <w:proofErr w:type="gramEnd"/>
      <w:r w:rsidRPr="00D12458">
        <w:rPr>
          <w:rFonts w:ascii="仿宋" w:eastAsia="仿宋" w:hAnsi="仿宋" w:cs="仿宋_GB2312" w:hint="eastAsia"/>
          <w:bCs/>
          <w:sz w:val="32"/>
          <w:szCs w:val="32"/>
        </w:rPr>
        <w:t>入水产品加工厂</w:t>
      </w:r>
      <w:r>
        <w:rPr>
          <w:rFonts w:ascii="仿宋" w:eastAsia="仿宋" w:hAnsi="仿宋" w:cs="仿宋_GB2312" w:hint="eastAsia"/>
          <w:bCs/>
          <w:sz w:val="32"/>
          <w:szCs w:val="32"/>
        </w:rPr>
        <w:t>在</w:t>
      </w:r>
      <w:r w:rsidRPr="00A23D22">
        <w:rPr>
          <w:rFonts w:ascii="仿宋" w:eastAsia="仿宋" w:hAnsi="仿宋" w:cs="仿宋_GB2312"/>
          <w:bCs/>
          <w:sz w:val="32"/>
          <w:szCs w:val="32"/>
        </w:rPr>
        <w:t>采购</w:t>
      </w:r>
      <w:r>
        <w:rPr>
          <w:rFonts w:ascii="仿宋" w:eastAsia="仿宋" w:hAnsi="仿宋" w:cs="仿宋_GB2312" w:hint="eastAsia"/>
          <w:bCs/>
          <w:sz w:val="32"/>
          <w:szCs w:val="32"/>
        </w:rPr>
        <w:t>食用</w:t>
      </w:r>
      <w:r>
        <w:rPr>
          <w:rFonts w:ascii="仿宋" w:eastAsia="仿宋" w:hAnsi="仿宋" w:cs="仿宋_GB2312"/>
          <w:bCs/>
          <w:sz w:val="32"/>
          <w:szCs w:val="32"/>
        </w:rPr>
        <w:t>农产品时</w:t>
      </w:r>
      <w:r w:rsidRPr="00166C6E">
        <w:rPr>
          <w:rFonts w:ascii="仿宋" w:eastAsia="仿宋" w:hAnsi="仿宋" w:cs="仿宋_GB2312" w:hint="eastAsia"/>
          <w:bCs/>
          <w:sz w:val="32"/>
          <w:szCs w:val="32"/>
        </w:rPr>
        <w:t>未</w:t>
      </w:r>
      <w:r>
        <w:rPr>
          <w:rFonts w:ascii="仿宋" w:eastAsia="仿宋" w:hAnsi="仿宋" w:cs="仿宋_GB2312" w:hint="eastAsia"/>
          <w:bCs/>
          <w:sz w:val="32"/>
          <w:szCs w:val="32"/>
        </w:rPr>
        <w:t>建立</w:t>
      </w:r>
      <w:r w:rsidRPr="00166C6E">
        <w:rPr>
          <w:rFonts w:ascii="仿宋" w:eastAsia="仿宋" w:hAnsi="仿宋" w:cs="仿宋_GB2312" w:hint="eastAsia"/>
          <w:bCs/>
          <w:sz w:val="32"/>
          <w:szCs w:val="32"/>
        </w:rPr>
        <w:t>进货查验</w:t>
      </w:r>
      <w:r>
        <w:rPr>
          <w:rFonts w:ascii="仿宋" w:eastAsia="仿宋" w:hAnsi="仿宋" w:cs="仿宋_GB2312" w:hint="eastAsia"/>
          <w:bCs/>
          <w:sz w:val="32"/>
          <w:szCs w:val="32"/>
        </w:rPr>
        <w:t>记录制度。执法人员当场下达《当场处罚决定书》（编号：</w:t>
      </w:r>
      <w:r w:rsidRPr="00626697">
        <w:rPr>
          <w:rFonts w:ascii="仿宋" w:eastAsia="仿宋" w:hAnsi="仿宋" w:cs="仿宋_GB2312"/>
          <w:bCs/>
          <w:sz w:val="32"/>
          <w:szCs w:val="32"/>
        </w:rPr>
        <w:t>000216</w:t>
      </w:r>
      <w:r w:rsidRPr="00626697">
        <w:rPr>
          <w:rFonts w:ascii="仿宋" w:eastAsia="仿宋" w:hAnsi="仿宋" w:cs="仿宋_GB2312" w:hint="eastAsia"/>
          <w:bCs/>
          <w:sz w:val="32"/>
          <w:szCs w:val="32"/>
        </w:rPr>
        <w:t>2</w:t>
      </w:r>
      <w:r>
        <w:rPr>
          <w:rFonts w:ascii="仿宋" w:eastAsia="仿宋" w:hAnsi="仿宋" w:cs="仿宋_GB2312" w:hint="eastAsia"/>
          <w:bCs/>
          <w:sz w:val="32"/>
          <w:szCs w:val="32"/>
        </w:rPr>
        <w:t>）</w:t>
      </w:r>
      <w:r w:rsidRPr="00166C6E">
        <w:rPr>
          <w:rFonts w:ascii="仿宋" w:eastAsia="仿宋" w:hAnsi="仿宋" w:cs="仿宋_GB2312" w:hint="eastAsia"/>
          <w:bCs/>
          <w:sz w:val="32"/>
          <w:szCs w:val="32"/>
        </w:rPr>
        <w:t>责令</w:t>
      </w:r>
      <w:r>
        <w:rPr>
          <w:rFonts w:ascii="仿宋" w:eastAsia="仿宋" w:hAnsi="仿宋" w:cs="仿宋_GB2312" w:hint="eastAsia"/>
          <w:bCs/>
          <w:sz w:val="32"/>
          <w:szCs w:val="32"/>
        </w:rPr>
        <w:t>当事人改正上述违法行为</w:t>
      </w:r>
      <w:r w:rsidRPr="00166C6E">
        <w:rPr>
          <w:rFonts w:ascii="仿宋" w:eastAsia="仿宋" w:hAnsi="仿宋" w:cs="仿宋_GB2312" w:hint="eastAsia"/>
          <w:bCs/>
          <w:sz w:val="32"/>
          <w:szCs w:val="32"/>
        </w:rPr>
        <w:t>，</w:t>
      </w:r>
      <w:r>
        <w:rPr>
          <w:rFonts w:ascii="仿宋" w:eastAsia="仿宋" w:hAnsi="仿宋" w:cs="仿宋_GB2312" w:hint="eastAsia"/>
          <w:bCs/>
          <w:sz w:val="32"/>
          <w:szCs w:val="32"/>
        </w:rPr>
        <w:t>并</w:t>
      </w:r>
      <w:r w:rsidRPr="00166C6E">
        <w:rPr>
          <w:rFonts w:ascii="仿宋" w:eastAsia="仿宋" w:hAnsi="仿宋" w:cs="仿宋_GB2312" w:hint="eastAsia"/>
          <w:bCs/>
          <w:sz w:val="32"/>
          <w:szCs w:val="32"/>
        </w:rPr>
        <w:t>处以警告的行政处罚</w:t>
      </w:r>
      <w:r>
        <w:rPr>
          <w:rFonts w:ascii="仿宋" w:eastAsia="仿宋" w:hAnsi="仿宋" w:cs="仿宋_GB2312" w:hint="eastAsia"/>
          <w:bCs/>
          <w:sz w:val="32"/>
          <w:szCs w:val="32"/>
        </w:rPr>
        <w:t>。</w:t>
      </w:r>
      <w:r w:rsidRPr="006225A7">
        <w:rPr>
          <w:rFonts w:ascii="仿宋" w:eastAsia="仿宋" w:hAnsi="仿宋" w:cs="仿宋_GB2312"/>
          <w:bCs/>
          <w:sz w:val="32"/>
          <w:szCs w:val="32"/>
        </w:rPr>
        <w:t>202</w:t>
      </w:r>
      <w:r>
        <w:rPr>
          <w:rFonts w:ascii="仿宋" w:eastAsia="仿宋" w:hAnsi="仿宋" w:cs="仿宋_GB2312" w:hint="eastAsia"/>
          <w:bCs/>
          <w:sz w:val="32"/>
          <w:szCs w:val="32"/>
        </w:rPr>
        <w:t>2</w:t>
      </w:r>
      <w:r w:rsidRPr="006225A7">
        <w:rPr>
          <w:rFonts w:ascii="仿宋" w:eastAsia="仿宋" w:hAnsi="仿宋" w:cs="仿宋_GB2312" w:hint="eastAsia"/>
          <w:bCs/>
          <w:sz w:val="32"/>
          <w:szCs w:val="32"/>
        </w:rPr>
        <w:t>年</w:t>
      </w:r>
      <w:r>
        <w:rPr>
          <w:rFonts w:ascii="仿宋" w:eastAsia="仿宋" w:hAnsi="仿宋" w:cs="仿宋_GB2312" w:hint="eastAsia"/>
          <w:bCs/>
          <w:sz w:val="32"/>
          <w:szCs w:val="32"/>
        </w:rPr>
        <w:t>6</w:t>
      </w:r>
      <w:r w:rsidRPr="006225A7">
        <w:rPr>
          <w:rFonts w:ascii="仿宋" w:eastAsia="仿宋" w:hAnsi="仿宋" w:cs="仿宋_GB2312" w:hint="eastAsia"/>
          <w:bCs/>
          <w:sz w:val="32"/>
          <w:szCs w:val="32"/>
        </w:rPr>
        <w:t>月</w:t>
      </w:r>
      <w:r>
        <w:rPr>
          <w:rFonts w:ascii="仿宋" w:eastAsia="仿宋" w:hAnsi="仿宋" w:cs="仿宋_GB2312" w:hint="eastAsia"/>
          <w:bCs/>
          <w:sz w:val="32"/>
          <w:szCs w:val="32"/>
        </w:rPr>
        <w:t>27</w:t>
      </w:r>
      <w:r w:rsidRPr="006225A7">
        <w:rPr>
          <w:rFonts w:ascii="仿宋" w:eastAsia="仿宋" w:hAnsi="仿宋" w:cs="仿宋_GB2312" w:hint="eastAsia"/>
          <w:bCs/>
          <w:sz w:val="32"/>
          <w:szCs w:val="32"/>
        </w:rPr>
        <w:t>日</w:t>
      </w:r>
      <w:r>
        <w:rPr>
          <w:rFonts w:ascii="仿宋" w:eastAsia="仿宋" w:hAnsi="仿宋" w:cs="仿宋_GB2312" w:hint="eastAsia"/>
          <w:bCs/>
          <w:sz w:val="32"/>
          <w:szCs w:val="32"/>
        </w:rPr>
        <w:t>，本局现场发现当事人正在从事食用农产品（墨鱼）经营活动，购进墨鱼时仍</w:t>
      </w:r>
      <w:r w:rsidRPr="00166C6E">
        <w:rPr>
          <w:rFonts w:ascii="仿宋" w:eastAsia="仿宋" w:hAnsi="仿宋" w:cs="仿宋_GB2312" w:hint="eastAsia"/>
          <w:bCs/>
          <w:sz w:val="32"/>
          <w:szCs w:val="32"/>
        </w:rPr>
        <w:t>未</w:t>
      </w:r>
      <w:r>
        <w:rPr>
          <w:rFonts w:ascii="仿宋" w:eastAsia="仿宋" w:hAnsi="仿宋" w:cs="仿宋_GB2312" w:hint="eastAsia"/>
          <w:bCs/>
          <w:sz w:val="32"/>
          <w:szCs w:val="32"/>
        </w:rPr>
        <w:t>建立</w:t>
      </w:r>
      <w:r w:rsidRPr="00166C6E">
        <w:rPr>
          <w:rFonts w:ascii="仿宋" w:eastAsia="仿宋" w:hAnsi="仿宋" w:cs="仿宋_GB2312" w:hint="eastAsia"/>
          <w:bCs/>
          <w:sz w:val="32"/>
          <w:szCs w:val="32"/>
        </w:rPr>
        <w:t>进货查验</w:t>
      </w:r>
      <w:r>
        <w:rPr>
          <w:rFonts w:ascii="仿宋" w:eastAsia="仿宋" w:hAnsi="仿宋" w:cs="仿宋_GB2312" w:hint="eastAsia"/>
          <w:bCs/>
          <w:sz w:val="32"/>
          <w:szCs w:val="32"/>
        </w:rPr>
        <w:t>记录制度，未</w:t>
      </w:r>
      <w:r w:rsidRPr="001C5D61">
        <w:rPr>
          <w:rFonts w:ascii="仿宋" w:eastAsia="仿宋" w:hAnsi="仿宋" w:cs="仿宋_GB2312"/>
          <w:bCs/>
          <w:sz w:val="32"/>
          <w:szCs w:val="32"/>
        </w:rPr>
        <w:t>如实记录食用农产品的名称、数量</w:t>
      </w:r>
      <w:r>
        <w:rPr>
          <w:rFonts w:ascii="仿宋" w:eastAsia="仿宋" w:hAnsi="仿宋" w:cs="仿宋_GB2312"/>
          <w:bCs/>
          <w:sz w:val="32"/>
          <w:szCs w:val="32"/>
        </w:rPr>
        <w:t>、进货日期以及供货者名称、地址、联系方式等内容，并保存相关凭证</w:t>
      </w:r>
      <w:r>
        <w:rPr>
          <w:rFonts w:ascii="仿宋" w:eastAsia="仿宋" w:hAnsi="仿宋" w:cs="仿宋_GB2312" w:hint="eastAsia"/>
          <w:bCs/>
          <w:sz w:val="32"/>
          <w:szCs w:val="32"/>
        </w:rPr>
        <w:t>。截止案发时，当事人仍未对</w:t>
      </w:r>
      <w:r w:rsidRPr="0074400E">
        <w:rPr>
          <w:rFonts w:ascii="仿宋" w:eastAsia="仿宋" w:hAnsi="仿宋" w:cs="仿宋_GB2312" w:hint="eastAsia"/>
          <w:bCs/>
          <w:sz w:val="32"/>
          <w:szCs w:val="32"/>
        </w:rPr>
        <w:t>购进</w:t>
      </w:r>
      <w:r>
        <w:rPr>
          <w:rFonts w:ascii="仿宋" w:eastAsia="仿宋" w:hAnsi="仿宋" w:cs="仿宋_GB2312" w:hint="eastAsia"/>
          <w:bCs/>
          <w:sz w:val="32"/>
          <w:szCs w:val="32"/>
        </w:rPr>
        <w:t>食品农产品未</w:t>
      </w:r>
      <w:r w:rsidRPr="00626697">
        <w:rPr>
          <w:rFonts w:ascii="仿宋" w:eastAsia="仿宋" w:hAnsi="仿宋" w:cs="仿宋_GB2312" w:hint="eastAsia"/>
          <w:bCs/>
          <w:sz w:val="32"/>
          <w:szCs w:val="32"/>
        </w:rPr>
        <w:t>建立进货查验记录制度</w:t>
      </w:r>
      <w:r>
        <w:rPr>
          <w:rFonts w:ascii="仿宋" w:eastAsia="仿宋" w:hAnsi="仿宋" w:cs="仿宋_GB2312" w:hint="eastAsia"/>
          <w:bCs/>
          <w:sz w:val="32"/>
          <w:szCs w:val="32"/>
        </w:rPr>
        <w:t>的行为进行整改。</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上述事实，主要有以下证据证明：</w:t>
      </w:r>
    </w:p>
    <w:p w:rsidR="00792D01" w:rsidRPr="004144F3" w:rsidRDefault="00792D01" w:rsidP="00792D01">
      <w:pPr>
        <w:spacing w:line="460" w:lineRule="exact"/>
        <w:ind w:firstLineChars="200" w:firstLine="640"/>
        <w:contextualSpacing/>
        <w:rPr>
          <w:rFonts w:ascii="仿宋" w:eastAsia="仿宋" w:hAnsi="仿宋" w:cs="仿宋_GB2312"/>
          <w:bCs/>
          <w:sz w:val="32"/>
          <w:szCs w:val="32"/>
        </w:rPr>
      </w:pPr>
      <w:r>
        <w:rPr>
          <w:rFonts w:ascii="仿宋" w:eastAsia="仿宋" w:hAnsi="仿宋" w:cs="仿宋_GB2312" w:hint="eastAsia"/>
          <w:bCs/>
          <w:sz w:val="32"/>
          <w:szCs w:val="32"/>
        </w:rPr>
        <w:t>证据</w:t>
      </w:r>
      <w:proofErr w:type="gramStart"/>
      <w:r>
        <w:rPr>
          <w:rFonts w:ascii="仿宋" w:eastAsia="仿宋" w:hAnsi="仿宋" w:cs="仿宋_GB2312" w:hint="eastAsia"/>
          <w:bCs/>
          <w:sz w:val="32"/>
          <w:szCs w:val="32"/>
        </w:rPr>
        <w:t>一</w:t>
      </w:r>
      <w:proofErr w:type="gramEnd"/>
      <w:r>
        <w:rPr>
          <w:rFonts w:ascii="仿宋" w:eastAsia="仿宋" w:hAnsi="仿宋" w:cs="仿宋_GB2312" w:hint="eastAsia"/>
          <w:bCs/>
          <w:sz w:val="32"/>
          <w:szCs w:val="32"/>
        </w:rPr>
        <w:t>：当事人提供的</w:t>
      </w:r>
      <w:r w:rsidRPr="004144F3">
        <w:rPr>
          <w:rFonts w:ascii="仿宋" w:eastAsia="仿宋" w:hAnsi="仿宋" w:cs="仿宋_GB2312" w:hint="eastAsia"/>
          <w:bCs/>
          <w:sz w:val="32"/>
          <w:szCs w:val="32"/>
        </w:rPr>
        <w:t>营业</w:t>
      </w:r>
      <w:r>
        <w:rPr>
          <w:rFonts w:ascii="仿宋" w:eastAsia="仿宋" w:hAnsi="仿宋" w:cs="仿宋_GB2312" w:hint="eastAsia"/>
          <w:bCs/>
          <w:sz w:val="32"/>
          <w:szCs w:val="32"/>
        </w:rPr>
        <w:t>执照复印件、经营者身份证复印件，证明当事人的基本情况</w:t>
      </w:r>
      <w:r w:rsidRPr="004144F3">
        <w:rPr>
          <w:rFonts w:ascii="仿宋" w:eastAsia="仿宋" w:hAnsi="仿宋" w:cs="仿宋_GB2312" w:hint="eastAsia"/>
          <w:bCs/>
          <w:sz w:val="32"/>
          <w:szCs w:val="32"/>
        </w:rPr>
        <w:t>；</w:t>
      </w:r>
    </w:p>
    <w:p w:rsidR="00792D01" w:rsidRPr="004144F3" w:rsidRDefault="00792D01" w:rsidP="00792D01">
      <w:pPr>
        <w:spacing w:line="460" w:lineRule="exact"/>
        <w:ind w:firstLineChars="200" w:firstLine="640"/>
        <w:contextualSpacing/>
        <w:rPr>
          <w:rFonts w:ascii="仿宋" w:eastAsia="仿宋" w:hAnsi="仿宋" w:cs="仿宋_GB2312"/>
          <w:bCs/>
          <w:sz w:val="32"/>
          <w:szCs w:val="32"/>
        </w:rPr>
      </w:pPr>
      <w:r w:rsidRPr="004144F3">
        <w:rPr>
          <w:rFonts w:ascii="仿宋" w:eastAsia="仿宋" w:hAnsi="仿宋" w:cs="仿宋_GB2312" w:hint="eastAsia"/>
          <w:bCs/>
          <w:sz w:val="32"/>
          <w:szCs w:val="32"/>
        </w:rPr>
        <w:t>证据</w:t>
      </w:r>
      <w:r>
        <w:rPr>
          <w:rFonts w:ascii="仿宋" w:eastAsia="仿宋" w:hAnsi="仿宋" w:cs="仿宋_GB2312" w:hint="eastAsia"/>
          <w:bCs/>
          <w:sz w:val="32"/>
          <w:szCs w:val="32"/>
        </w:rPr>
        <w:t>二</w:t>
      </w:r>
      <w:r w:rsidRPr="004144F3">
        <w:rPr>
          <w:rFonts w:ascii="仿宋" w:eastAsia="仿宋" w:hAnsi="仿宋" w:cs="仿宋_GB2312" w:hint="eastAsia"/>
          <w:bCs/>
          <w:sz w:val="32"/>
          <w:szCs w:val="32"/>
        </w:rPr>
        <w:t>：</w:t>
      </w:r>
      <w:r w:rsidRPr="00821C3D">
        <w:rPr>
          <w:rFonts w:ascii="仿宋" w:eastAsia="仿宋" w:hAnsi="仿宋" w:cs="仿宋_GB2312" w:hint="eastAsia"/>
          <w:bCs/>
          <w:sz w:val="32"/>
          <w:szCs w:val="32"/>
        </w:rPr>
        <w:t>执法人员制作的现场笔录</w:t>
      </w:r>
      <w:r>
        <w:rPr>
          <w:rFonts w:ascii="仿宋" w:eastAsia="仿宋" w:hAnsi="仿宋" w:cs="仿宋_GB2312" w:hint="eastAsia"/>
          <w:bCs/>
          <w:sz w:val="32"/>
          <w:szCs w:val="32"/>
        </w:rPr>
        <w:t>1份</w:t>
      </w:r>
      <w:r w:rsidRPr="00821C3D">
        <w:rPr>
          <w:rFonts w:ascii="仿宋" w:eastAsia="仿宋" w:hAnsi="仿宋" w:cs="仿宋_GB2312" w:hint="eastAsia"/>
          <w:bCs/>
          <w:sz w:val="32"/>
          <w:szCs w:val="32"/>
        </w:rPr>
        <w:t>，证明当事人</w:t>
      </w:r>
      <w:r>
        <w:rPr>
          <w:rFonts w:ascii="仿宋" w:eastAsia="仿宋" w:hAnsi="仿宋" w:hint="eastAsia"/>
          <w:sz w:val="32"/>
          <w:szCs w:val="32"/>
        </w:rPr>
        <w:t>未经登记从事墨鱼干加工及购进货物</w:t>
      </w:r>
      <w:r w:rsidRPr="00B635B7">
        <w:rPr>
          <w:rFonts w:ascii="仿宋" w:eastAsia="仿宋" w:hAnsi="仿宋" w:hint="eastAsia"/>
          <w:sz w:val="32"/>
          <w:szCs w:val="32"/>
        </w:rPr>
        <w:t>未按规定</w:t>
      </w:r>
      <w:r>
        <w:rPr>
          <w:rFonts w:ascii="仿宋" w:eastAsia="仿宋" w:hAnsi="仿宋" w:hint="eastAsia"/>
          <w:sz w:val="32"/>
          <w:szCs w:val="32"/>
        </w:rPr>
        <w:t>建立</w:t>
      </w:r>
      <w:r w:rsidRPr="00B635B7">
        <w:rPr>
          <w:rFonts w:ascii="仿宋" w:eastAsia="仿宋" w:hAnsi="仿宋" w:hint="eastAsia"/>
          <w:sz w:val="32"/>
          <w:szCs w:val="32"/>
        </w:rPr>
        <w:t>进货查验</w:t>
      </w:r>
      <w:r>
        <w:rPr>
          <w:rFonts w:ascii="仿宋" w:eastAsia="仿宋" w:hAnsi="仿宋" w:hint="eastAsia"/>
          <w:sz w:val="32"/>
          <w:szCs w:val="32"/>
        </w:rPr>
        <w:t>记录</w:t>
      </w:r>
      <w:r w:rsidRPr="00B635B7">
        <w:rPr>
          <w:rFonts w:ascii="仿宋" w:eastAsia="仿宋" w:hAnsi="仿宋" w:hint="eastAsia"/>
          <w:sz w:val="32"/>
          <w:szCs w:val="32"/>
        </w:rPr>
        <w:t>制度</w:t>
      </w:r>
      <w:r>
        <w:rPr>
          <w:rFonts w:ascii="仿宋" w:eastAsia="仿宋" w:hAnsi="仿宋"/>
          <w:sz w:val="32"/>
          <w:szCs w:val="32"/>
        </w:rPr>
        <w:t>的</w:t>
      </w:r>
      <w:r w:rsidRPr="00821C3D">
        <w:rPr>
          <w:rFonts w:ascii="仿宋" w:eastAsia="仿宋" w:hAnsi="仿宋" w:cs="仿宋_GB2312" w:hint="eastAsia"/>
          <w:bCs/>
          <w:sz w:val="32"/>
          <w:szCs w:val="32"/>
        </w:rPr>
        <w:t>事实</w:t>
      </w:r>
      <w:r w:rsidRPr="004144F3">
        <w:rPr>
          <w:rFonts w:ascii="仿宋" w:eastAsia="仿宋" w:hAnsi="仿宋" w:cs="仿宋_GB2312" w:hint="eastAsia"/>
          <w:bCs/>
          <w:sz w:val="32"/>
          <w:szCs w:val="32"/>
        </w:rPr>
        <w:t>；</w:t>
      </w:r>
    </w:p>
    <w:p w:rsidR="00792D01" w:rsidRDefault="00792D01" w:rsidP="00792D01">
      <w:pPr>
        <w:spacing w:line="460" w:lineRule="exact"/>
        <w:ind w:firstLineChars="200" w:firstLine="640"/>
        <w:contextualSpacing/>
        <w:rPr>
          <w:rFonts w:ascii="仿宋" w:eastAsia="仿宋" w:hAnsi="仿宋" w:cs="仿宋_GB2312"/>
          <w:bCs/>
          <w:sz w:val="32"/>
          <w:szCs w:val="32"/>
        </w:rPr>
      </w:pPr>
      <w:r w:rsidRPr="004144F3">
        <w:rPr>
          <w:rFonts w:ascii="仿宋" w:eastAsia="仿宋" w:hAnsi="仿宋" w:cs="仿宋_GB2312" w:hint="eastAsia"/>
          <w:bCs/>
          <w:sz w:val="32"/>
          <w:szCs w:val="32"/>
        </w:rPr>
        <w:t>证据</w:t>
      </w:r>
      <w:r>
        <w:rPr>
          <w:rFonts w:ascii="仿宋" w:eastAsia="仿宋" w:hAnsi="仿宋" w:cs="仿宋_GB2312" w:hint="eastAsia"/>
          <w:bCs/>
          <w:sz w:val="32"/>
          <w:szCs w:val="32"/>
        </w:rPr>
        <w:t>三</w:t>
      </w:r>
      <w:r w:rsidRPr="004144F3">
        <w:rPr>
          <w:rFonts w:ascii="仿宋" w:eastAsia="仿宋" w:hAnsi="仿宋" w:cs="仿宋_GB2312" w:hint="eastAsia"/>
          <w:bCs/>
          <w:sz w:val="32"/>
          <w:szCs w:val="32"/>
        </w:rPr>
        <w:t>：执法人员制作的询问笔录</w:t>
      </w:r>
      <w:r>
        <w:rPr>
          <w:rFonts w:ascii="仿宋" w:eastAsia="仿宋" w:hAnsi="仿宋" w:cs="仿宋_GB2312" w:hint="eastAsia"/>
          <w:bCs/>
          <w:sz w:val="32"/>
          <w:szCs w:val="32"/>
        </w:rPr>
        <w:t>1份</w:t>
      </w:r>
      <w:r w:rsidRPr="004144F3">
        <w:rPr>
          <w:rFonts w:ascii="仿宋" w:eastAsia="仿宋" w:hAnsi="仿宋" w:cs="仿宋_GB2312" w:hint="eastAsia"/>
          <w:bCs/>
          <w:sz w:val="32"/>
          <w:szCs w:val="32"/>
        </w:rPr>
        <w:t>，证明当事人</w:t>
      </w:r>
      <w:r>
        <w:rPr>
          <w:rFonts w:ascii="仿宋" w:eastAsia="仿宋" w:hAnsi="仿宋" w:hint="eastAsia"/>
          <w:sz w:val="32"/>
          <w:szCs w:val="32"/>
        </w:rPr>
        <w:t>未经登记从事墨鱼干加工及购进货物</w:t>
      </w:r>
      <w:r w:rsidRPr="00B635B7">
        <w:rPr>
          <w:rFonts w:ascii="仿宋" w:eastAsia="仿宋" w:hAnsi="仿宋" w:hint="eastAsia"/>
          <w:sz w:val="32"/>
          <w:szCs w:val="32"/>
        </w:rPr>
        <w:t>未按规定</w:t>
      </w:r>
      <w:r>
        <w:rPr>
          <w:rFonts w:ascii="仿宋" w:eastAsia="仿宋" w:hAnsi="仿宋" w:hint="eastAsia"/>
          <w:sz w:val="32"/>
          <w:szCs w:val="32"/>
        </w:rPr>
        <w:t>建立</w:t>
      </w:r>
      <w:r w:rsidRPr="00B635B7">
        <w:rPr>
          <w:rFonts w:ascii="仿宋" w:eastAsia="仿宋" w:hAnsi="仿宋" w:hint="eastAsia"/>
          <w:sz w:val="32"/>
          <w:szCs w:val="32"/>
        </w:rPr>
        <w:t>进货查验</w:t>
      </w:r>
      <w:r>
        <w:rPr>
          <w:rFonts w:ascii="仿宋" w:eastAsia="仿宋" w:hAnsi="仿宋" w:hint="eastAsia"/>
          <w:sz w:val="32"/>
          <w:szCs w:val="32"/>
        </w:rPr>
        <w:t>记录</w:t>
      </w:r>
      <w:r w:rsidRPr="00B635B7">
        <w:rPr>
          <w:rFonts w:ascii="仿宋" w:eastAsia="仿宋" w:hAnsi="仿宋" w:hint="eastAsia"/>
          <w:sz w:val="32"/>
          <w:szCs w:val="32"/>
        </w:rPr>
        <w:t>制度</w:t>
      </w:r>
      <w:r w:rsidRPr="004144F3">
        <w:rPr>
          <w:rFonts w:ascii="仿宋" w:eastAsia="仿宋" w:hAnsi="仿宋" w:cs="仿宋_GB2312" w:hint="eastAsia"/>
          <w:bCs/>
          <w:sz w:val="32"/>
          <w:szCs w:val="32"/>
        </w:rPr>
        <w:t>的</w:t>
      </w:r>
      <w:r>
        <w:rPr>
          <w:rFonts w:ascii="仿宋" w:eastAsia="仿宋" w:hAnsi="仿宋" w:cs="仿宋_GB2312" w:hint="eastAsia"/>
          <w:bCs/>
          <w:sz w:val="32"/>
          <w:szCs w:val="32"/>
        </w:rPr>
        <w:t>具体</w:t>
      </w:r>
      <w:r w:rsidRPr="004144F3">
        <w:rPr>
          <w:rFonts w:ascii="仿宋" w:eastAsia="仿宋" w:hAnsi="仿宋" w:cs="仿宋_GB2312" w:hint="eastAsia"/>
          <w:bCs/>
          <w:sz w:val="32"/>
          <w:szCs w:val="32"/>
        </w:rPr>
        <w:t>事实；</w:t>
      </w:r>
    </w:p>
    <w:p w:rsidR="00792D01" w:rsidRDefault="00792D01" w:rsidP="00792D01">
      <w:pPr>
        <w:spacing w:line="460" w:lineRule="exact"/>
        <w:ind w:firstLineChars="200" w:firstLine="640"/>
        <w:contextualSpacing/>
        <w:rPr>
          <w:rFonts w:ascii="仿宋" w:eastAsia="仿宋" w:hAnsi="仿宋" w:cs="仿宋_GB2312"/>
          <w:bCs/>
          <w:sz w:val="32"/>
          <w:szCs w:val="32"/>
        </w:rPr>
      </w:pPr>
      <w:r>
        <w:rPr>
          <w:rFonts w:ascii="仿宋" w:eastAsia="仿宋" w:hAnsi="仿宋" w:cs="仿宋_GB2312" w:hint="eastAsia"/>
          <w:bCs/>
          <w:sz w:val="32"/>
          <w:szCs w:val="32"/>
        </w:rPr>
        <w:lastRenderedPageBreak/>
        <w:t>证据四：执法人员于</w:t>
      </w:r>
      <w:r w:rsidRPr="006225A7">
        <w:rPr>
          <w:rFonts w:ascii="仿宋" w:eastAsia="仿宋" w:hAnsi="仿宋" w:cs="仿宋_GB2312"/>
          <w:bCs/>
          <w:sz w:val="32"/>
          <w:szCs w:val="32"/>
        </w:rPr>
        <w:t>2021</w:t>
      </w:r>
      <w:r w:rsidRPr="006225A7">
        <w:rPr>
          <w:rFonts w:ascii="仿宋" w:eastAsia="仿宋" w:hAnsi="仿宋" w:cs="仿宋_GB2312" w:hint="eastAsia"/>
          <w:bCs/>
          <w:sz w:val="32"/>
          <w:szCs w:val="32"/>
        </w:rPr>
        <w:t>年</w:t>
      </w:r>
      <w:r>
        <w:rPr>
          <w:rFonts w:ascii="仿宋" w:eastAsia="仿宋" w:hAnsi="仿宋" w:cs="仿宋_GB2312" w:hint="eastAsia"/>
          <w:bCs/>
          <w:sz w:val="32"/>
          <w:szCs w:val="32"/>
        </w:rPr>
        <w:t>1</w:t>
      </w:r>
      <w:r w:rsidRPr="006225A7">
        <w:rPr>
          <w:rFonts w:ascii="仿宋" w:eastAsia="仿宋" w:hAnsi="仿宋" w:cs="仿宋_GB2312" w:hint="eastAsia"/>
          <w:bCs/>
          <w:sz w:val="32"/>
          <w:szCs w:val="32"/>
        </w:rPr>
        <w:t>月</w:t>
      </w:r>
      <w:r>
        <w:rPr>
          <w:rFonts w:ascii="仿宋" w:eastAsia="仿宋" w:hAnsi="仿宋" w:cs="仿宋_GB2312" w:hint="eastAsia"/>
          <w:bCs/>
          <w:sz w:val="32"/>
          <w:szCs w:val="32"/>
        </w:rPr>
        <w:t>22</w:t>
      </w:r>
      <w:r w:rsidRPr="006225A7">
        <w:rPr>
          <w:rFonts w:ascii="仿宋" w:eastAsia="仿宋" w:hAnsi="仿宋" w:cs="仿宋_GB2312" w:hint="eastAsia"/>
          <w:bCs/>
          <w:sz w:val="32"/>
          <w:szCs w:val="32"/>
        </w:rPr>
        <w:t>日</w:t>
      </w:r>
      <w:r>
        <w:rPr>
          <w:rFonts w:ascii="仿宋" w:eastAsia="仿宋" w:hAnsi="仿宋" w:cs="仿宋_GB2312" w:hint="eastAsia"/>
          <w:bCs/>
          <w:sz w:val="32"/>
          <w:szCs w:val="32"/>
        </w:rPr>
        <w:t>向当事人开具的当场处罚决定书复印件一份，证明了当事人于</w:t>
      </w:r>
      <w:r w:rsidRPr="006225A7">
        <w:rPr>
          <w:rFonts w:ascii="仿宋" w:eastAsia="仿宋" w:hAnsi="仿宋" w:cs="仿宋_GB2312"/>
          <w:bCs/>
          <w:sz w:val="32"/>
          <w:szCs w:val="32"/>
        </w:rPr>
        <w:t>2021</w:t>
      </w:r>
      <w:r w:rsidRPr="006225A7">
        <w:rPr>
          <w:rFonts w:ascii="仿宋" w:eastAsia="仿宋" w:hAnsi="仿宋" w:cs="仿宋_GB2312" w:hint="eastAsia"/>
          <w:bCs/>
          <w:sz w:val="32"/>
          <w:szCs w:val="32"/>
        </w:rPr>
        <w:t>年</w:t>
      </w:r>
      <w:r>
        <w:rPr>
          <w:rFonts w:ascii="仿宋" w:eastAsia="仿宋" w:hAnsi="仿宋" w:cs="仿宋_GB2312" w:hint="eastAsia"/>
          <w:bCs/>
          <w:sz w:val="32"/>
          <w:szCs w:val="32"/>
        </w:rPr>
        <w:t>1</w:t>
      </w:r>
      <w:r w:rsidRPr="006225A7">
        <w:rPr>
          <w:rFonts w:ascii="仿宋" w:eastAsia="仿宋" w:hAnsi="仿宋" w:cs="仿宋_GB2312" w:hint="eastAsia"/>
          <w:bCs/>
          <w:sz w:val="32"/>
          <w:szCs w:val="32"/>
        </w:rPr>
        <w:t>月</w:t>
      </w:r>
      <w:r>
        <w:rPr>
          <w:rFonts w:ascii="仿宋" w:eastAsia="仿宋" w:hAnsi="仿宋" w:cs="仿宋_GB2312" w:hint="eastAsia"/>
          <w:bCs/>
          <w:sz w:val="32"/>
          <w:szCs w:val="32"/>
        </w:rPr>
        <w:t>22</w:t>
      </w:r>
      <w:r w:rsidRPr="006225A7">
        <w:rPr>
          <w:rFonts w:ascii="仿宋" w:eastAsia="仿宋" w:hAnsi="仿宋" w:cs="仿宋_GB2312" w:hint="eastAsia"/>
          <w:bCs/>
          <w:sz w:val="32"/>
          <w:szCs w:val="32"/>
        </w:rPr>
        <w:t>日</w:t>
      </w:r>
      <w:r>
        <w:rPr>
          <w:rFonts w:ascii="仿宋" w:eastAsia="仿宋" w:hAnsi="仿宋" w:cs="仿宋_GB2312" w:hint="eastAsia"/>
          <w:bCs/>
          <w:sz w:val="32"/>
          <w:szCs w:val="32"/>
        </w:rPr>
        <w:t>因</w:t>
      </w:r>
      <w:r w:rsidRPr="0074400E">
        <w:rPr>
          <w:rFonts w:ascii="仿宋" w:eastAsia="仿宋" w:hAnsi="仿宋" w:cs="仿宋_GB2312" w:hint="eastAsia"/>
          <w:bCs/>
          <w:sz w:val="32"/>
          <w:szCs w:val="32"/>
        </w:rPr>
        <w:t>未按规定建立进货查验</w:t>
      </w:r>
      <w:r>
        <w:rPr>
          <w:rFonts w:ascii="仿宋" w:eastAsia="仿宋" w:hAnsi="仿宋" w:cs="仿宋_GB2312" w:hint="eastAsia"/>
          <w:bCs/>
          <w:sz w:val="32"/>
          <w:szCs w:val="32"/>
        </w:rPr>
        <w:t>记录</w:t>
      </w:r>
      <w:r w:rsidRPr="0074400E">
        <w:rPr>
          <w:rFonts w:ascii="仿宋" w:eastAsia="仿宋" w:hAnsi="仿宋" w:cs="仿宋_GB2312" w:hint="eastAsia"/>
          <w:bCs/>
          <w:sz w:val="32"/>
          <w:szCs w:val="32"/>
        </w:rPr>
        <w:t>制度</w:t>
      </w:r>
      <w:r w:rsidRPr="008F7431">
        <w:rPr>
          <w:rFonts w:ascii="仿宋" w:eastAsia="仿宋" w:hAnsi="仿宋" w:cs="仿宋_GB2312" w:hint="eastAsia"/>
          <w:bCs/>
          <w:sz w:val="32"/>
          <w:szCs w:val="32"/>
        </w:rPr>
        <w:t>，被</w:t>
      </w:r>
      <w:r>
        <w:rPr>
          <w:rFonts w:ascii="仿宋" w:eastAsia="仿宋" w:hAnsi="仿宋" w:cs="仿宋_GB2312" w:hint="eastAsia"/>
          <w:bCs/>
          <w:sz w:val="32"/>
          <w:szCs w:val="32"/>
        </w:rPr>
        <w:t>本局</w:t>
      </w:r>
      <w:r w:rsidRPr="008F7431">
        <w:rPr>
          <w:rFonts w:ascii="仿宋" w:eastAsia="仿宋" w:hAnsi="仿宋" w:cs="仿宋_GB2312" w:hint="eastAsia"/>
          <w:bCs/>
          <w:sz w:val="32"/>
          <w:szCs w:val="32"/>
        </w:rPr>
        <w:t>予以警告</w:t>
      </w:r>
      <w:r>
        <w:rPr>
          <w:rFonts w:ascii="仿宋" w:eastAsia="仿宋" w:hAnsi="仿宋" w:cs="仿宋_GB2312" w:hint="eastAsia"/>
          <w:bCs/>
          <w:sz w:val="32"/>
          <w:szCs w:val="32"/>
        </w:rPr>
        <w:t>的事实；</w:t>
      </w:r>
    </w:p>
    <w:p w:rsidR="00792D01" w:rsidRDefault="00792D01" w:rsidP="00792D01">
      <w:pPr>
        <w:spacing w:line="460" w:lineRule="exact"/>
        <w:ind w:firstLineChars="200" w:firstLine="640"/>
        <w:contextualSpacing/>
        <w:rPr>
          <w:rFonts w:ascii="仿宋" w:eastAsia="仿宋" w:hAnsi="仿宋" w:cs="仿宋_GB2312"/>
          <w:bCs/>
          <w:sz w:val="32"/>
          <w:szCs w:val="32"/>
        </w:rPr>
      </w:pPr>
      <w:r>
        <w:rPr>
          <w:rFonts w:ascii="仿宋" w:eastAsia="仿宋" w:hAnsi="仿宋" w:cs="仿宋_GB2312" w:hint="eastAsia"/>
          <w:bCs/>
          <w:sz w:val="32"/>
          <w:szCs w:val="32"/>
        </w:rPr>
        <w:t>证据五：2021年12月20日</w:t>
      </w:r>
      <w:r w:rsidRPr="00C07BEB">
        <w:rPr>
          <w:rFonts w:ascii="仿宋" w:eastAsia="仿宋" w:hAnsi="仿宋" w:cs="仿宋_GB2312" w:hint="eastAsia"/>
          <w:bCs/>
          <w:sz w:val="32"/>
          <w:szCs w:val="32"/>
        </w:rPr>
        <w:t>泉州市</w:t>
      </w:r>
      <w:r>
        <w:rPr>
          <w:rFonts w:ascii="仿宋" w:eastAsia="仿宋" w:hAnsi="仿宋" w:cs="仿宋_GB2312" w:hint="eastAsia"/>
          <w:bCs/>
          <w:sz w:val="32"/>
          <w:szCs w:val="32"/>
        </w:rPr>
        <w:t>市场</w:t>
      </w:r>
      <w:r w:rsidRPr="00C07BEB">
        <w:rPr>
          <w:rFonts w:ascii="仿宋" w:eastAsia="仿宋" w:hAnsi="仿宋" w:cs="仿宋_GB2312" w:hint="eastAsia"/>
          <w:bCs/>
          <w:sz w:val="32"/>
          <w:szCs w:val="32"/>
        </w:rPr>
        <w:t>监督管理局发布的《泉州市</w:t>
      </w:r>
      <w:r>
        <w:rPr>
          <w:rFonts w:ascii="仿宋" w:eastAsia="仿宋" w:hAnsi="仿宋" w:cs="仿宋_GB2312" w:hint="eastAsia"/>
          <w:bCs/>
          <w:sz w:val="32"/>
          <w:szCs w:val="32"/>
        </w:rPr>
        <w:t>市场</w:t>
      </w:r>
      <w:r w:rsidRPr="00C07BEB">
        <w:rPr>
          <w:rFonts w:ascii="仿宋" w:eastAsia="仿宋" w:hAnsi="仿宋" w:cs="仿宋_GB2312" w:hint="eastAsia"/>
          <w:bCs/>
          <w:sz w:val="32"/>
          <w:szCs w:val="32"/>
        </w:rPr>
        <w:t>监督管理局关于</w:t>
      </w:r>
      <w:r>
        <w:rPr>
          <w:rFonts w:ascii="仿宋" w:eastAsia="仿宋" w:hAnsi="仿宋" w:cs="仿宋_GB2312" w:hint="eastAsia"/>
          <w:bCs/>
          <w:sz w:val="32"/>
          <w:szCs w:val="32"/>
        </w:rPr>
        <w:t>印发第五批泉州市食品生产加工小作坊允许生产加工食品目录的通知</w:t>
      </w:r>
      <w:r w:rsidRPr="00C07BEB">
        <w:rPr>
          <w:rFonts w:ascii="仿宋" w:eastAsia="仿宋" w:hAnsi="仿宋" w:cs="仿宋_GB2312" w:hint="eastAsia"/>
          <w:bCs/>
          <w:sz w:val="32"/>
          <w:szCs w:val="32"/>
        </w:rPr>
        <w:t>》（</w:t>
      </w:r>
      <w:proofErr w:type="gramStart"/>
      <w:r w:rsidRPr="00C07BEB">
        <w:rPr>
          <w:rFonts w:ascii="仿宋" w:eastAsia="仿宋" w:hAnsi="仿宋" w:cs="仿宋_GB2312" w:hint="eastAsia"/>
          <w:bCs/>
          <w:sz w:val="32"/>
          <w:szCs w:val="32"/>
        </w:rPr>
        <w:t>泉</w:t>
      </w:r>
      <w:r>
        <w:rPr>
          <w:rFonts w:ascii="仿宋" w:eastAsia="仿宋" w:hAnsi="仿宋" w:cs="仿宋_GB2312" w:hint="eastAsia"/>
          <w:bCs/>
          <w:sz w:val="32"/>
          <w:szCs w:val="32"/>
        </w:rPr>
        <w:t>市</w:t>
      </w:r>
      <w:r w:rsidRPr="00C07BEB">
        <w:rPr>
          <w:rFonts w:ascii="仿宋" w:eastAsia="仿宋" w:hAnsi="仿宋" w:cs="仿宋_GB2312" w:hint="eastAsia"/>
          <w:bCs/>
          <w:sz w:val="32"/>
          <w:szCs w:val="32"/>
        </w:rPr>
        <w:t>监生</w:t>
      </w:r>
      <w:proofErr w:type="gramEnd"/>
      <w:r w:rsidRPr="00C07BEB">
        <w:rPr>
          <w:rFonts w:ascii="仿宋" w:eastAsia="仿宋" w:hAnsi="仿宋" w:cs="仿宋_GB2312" w:hint="eastAsia"/>
          <w:bCs/>
          <w:sz w:val="32"/>
          <w:szCs w:val="32"/>
        </w:rPr>
        <w:t>〔20</w:t>
      </w:r>
      <w:r>
        <w:rPr>
          <w:rFonts w:ascii="仿宋" w:eastAsia="仿宋" w:hAnsi="仿宋" w:cs="仿宋_GB2312" w:hint="eastAsia"/>
          <w:bCs/>
          <w:sz w:val="32"/>
          <w:szCs w:val="32"/>
        </w:rPr>
        <w:t>21</w:t>
      </w:r>
      <w:r w:rsidRPr="00C07BEB">
        <w:rPr>
          <w:rFonts w:ascii="仿宋" w:eastAsia="仿宋" w:hAnsi="仿宋" w:cs="仿宋_GB2312" w:hint="eastAsia"/>
          <w:bCs/>
          <w:sz w:val="32"/>
          <w:szCs w:val="32"/>
        </w:rPr>
        <w:t>〕1</w:t>
      </w:r>
      <w:r>
        <w:rPr>
          <w:rFonts w:ascii="仿宋" w:eastAsia="仿宋" w:hAnsi="仿宋" w:cs="仿宋_GB2312" w:hint="eastAsia"/>
          <w:bCs/>
          <w:sz w:val="32"/>
          <w:szCs w:val="32"/>
        </w:rPr>
        <w:t>53</w:t>
      </w:r>
      <w:r w:rsidRPr="00C07BEB">
        <w:rPr>
          <w:rFonts w:ascii="仿宋" w:eastAsia="仿宋" w:hAnsi="仿宋" w:cs="仿宋_GB2312" w:hint="eastAsia"/>
          <w:bCs/>
          <w:sz w:val="32"/>
          <w:szCs w:val="32"/>
        </w:rPr>
        <w:t>号），证明当事人生产加工的</w:t>
      </w:r>
      <w:proofErr w:type="gramStart"/>
      <w:r>
        <w:rPr>
          <w:rFonts w:ascii="仿宋" w:eastAsia="仿宋" w:hAnsi="仿宋" w:cs="仿宋_GB2312" w:hint="eastAsia"/>
          <w:bCs/>
          <w:sz w:val="32"/>
          <w:szCs w:val="32"/>
        </w:rPr>
        <w:t>墨鱼干</w:t>
      </w:r>
      <w:r w:rsidRPr="00C07BEB">
        <w:rPr>
          <w:rFonts w:ascii="仿宋" w:eastAsia="仿宋" w:hAnsi="仿宋" w:cs="仿宋_GB2312" w:hint="eastAsia"/>
          <w:bCs/>
          <w:sz w:val="32"/>
          <w:szCs w:val="32"/>
        </w:rPr>
        <w:t>已被</w:t>
      </w:r>
      <w:proofErr w:type="gramEnd"/>
      <w:r w:rsidRPr="00C07BEB">
        <w:rPr>
          <w:rFonts w:ascii="仿宋" w:eastAsia="仿宋" w:hAnsi="仿宋" w:cs="仿宋_GB2312" w:hint="eastAsia"/>
          <w:bCs/>
          <w:sz w:val="32"/>
          <w:szCs w:val="32"/>
        </w:rPr>
        <w:t>列入泉州食品生产加工小作坊允许生产加工的食品目录。</w:t>
      </w:r>
    </w:p>
    <w:p w:rsidR="00792D01" w:rsidRPr="00A35C25" w:rsidRDefault="00792D01" w:rsidP="00792D01">
      <w:pPr>
        <w:tabs>
          <w:tab w:val="left" w:pos="1320"/>
        </w:tabs>
        <w:spacing w:line="460" w:lineRule="exact"/>
        <w:ind w:leftChars="-50" w:left="-105" w:rightChars="-20" w:right="-42" w:firstLineChars="200" w:firstLine="640"/>
        <w:contextualSpacing/>
        <w:rPr>
          <w:rFonts w:ascii="仿宋" w:eastAsia="仿宋" w:hAnsi="仿宋"/>
          <w:sz w:val="32"/>
          <w:szCs w:val="32"/>
        </w:rPr>
      </w:pPr>
      <w:r w:rsidRPr="00A35C25">
        <w:rPr>
          <w:rFonts w:ascii="仿宋" w:eastAsia="仿宋" w:hAnsi="仿宋" w:hint="eastAsia"/>
          <w:sz w:val="32"/>
          <w:szCs w:val="32"/>
        </w:rPr>
        <w:t>2022年</w:t>
      </w:r>
      <w:r>
        <w:rPr>
          <w:rFonts w:ascii="仿宋" w:eastAsia="仿宋" w:hAnsi="仿宋" w:hint="eastAsia"/>
          <w:sz w:val="32"/>
          <w:szCs w:val="32"/>
        </w:rPr>
        <w:t>7</w:t>
      </w:r>
      <w:r w:rsidRPr="00A35C25">
        <w:rPr>
          <w:rFonts w:ascii="仿宋" w:eastAsia="仿宋" w:hAnsi="仿宋" w:hint="eastAsia"/>
          <w:sz w:val="32"/>
          <w:szCs w:val="32"/>
        </w:rPr>
        <w:t>月</w:t>
      </w:r>
      <w:r>
        <w:rPr>
          <w:rFonts w:ascii="仿宋" w:eastAsia="仿宋" w:hAnsi="仿宋" w:hint="eastAsia"/>
          <w:sz w:val="32"/>
          <w:szCs w:val="32"/>
        </w:rPr>
        <w:t>26</w:t>
      </w:r>
      <w:r w:rsidRPr="00A35C25">
        <w:rPr>
          <w:rFonts w:ascii="仿宋" w:eastAsia="仿宋" w:hAnsi="仿宋" w:hint="eastAsia"/>
          <w:sz w:val="32"/>
          <w:szCs w:val="32"/>
        </w:rPr>
        <w:t>日，本局向当事人送达了《行政处罚告知书》(</w:t>
      </w:r>
      <w:proofErr w:type="gramStart"/>
      <w:r w:rsidRPr="00A35C25">
        <w:rPr>
          <w:rFonts w:ascii="仿宋" w:eastAsia="仿宋" w:hAnsi="仿宋" w:hint="eastAsia"/>
          <w:sz w:val="32"/>
          <w:szCs w:val="32"/>
        </w:rPr>
        <w:t>狮市监罚告</w:t>
      </w:r>
      <w:proofErr w:type="gramEnd"/>
      <w:r w:rsidRPr="00A35C25">
        <w:rPr>
          <w:rFonts w:ascii="仿宋" w:eastAsia="仿宋" w:hAnsi="仿宋" w:hint="eastAsia"/>
          <w:sz w:val="32"/>
          <w:szCs w:val="32"/>
        </w:rPr>
        <w:t>〔2022〕90</w:t>
      </w:r>
      <w:r>
        <w:rPr>
          <w:rFonts w:ascii="仿宋" w:eastAsia="仿宋" w:hAnsi="仿宋" w:hint="eastAsia"/>
          <w:sz w:val="32"/>
          <w:szCs w:val="32"/>
        </w:rPr>
        <w:t>15</w:t>
      </w:r>
      <w:r w:rsidRPr="00A35C25">
        <w:rPr>
          <w:rFonts w:ascii="仿宋" w:eastAsia="仿宋" w:hAnsi="仿宋" w:hint="eastAsia"/>
          <w:sz w:val="32"/>
          <w:szCs w:val="32"/>
        </w:rPr>
        <w:t>号)，告知当事人拟对其</w:t>
      </w:r>
      <w:proofErr w:type="gramStart"/>
      <w:r w:rsidRPr="00A35C25">
        <w:rPr>
          <w:rFonts w:ascii="仿宋" w:eastAsia="仿宋" w:hAnsi="仿宋" w:hint="eastAsia"/>
          <w:sz w:val="32"/>
          <w:szCs w:val="32"/>
        </w:rPr>
        <w:t>作出</w:t>
      </w:r>
      <w:proofErr w:type="gramEnd"/>
      <w:r w:rsidRPr="00A35C25">
        <w:rPr>
          <w:rFonts w:ascii="仿宋" w:eastAsia="仿宋" w:hAnsi="仿宋" w:hint="eastAsia"/>
          <w:sz w:val="32"/>
          <w:szCs w:val="32"/>
        </w:rPr>
        <w:t>“</w:t>
      </w:r>
      <w:r w:rsidRPr="00B8144C">
        <w:rPr>
          <w:rFonts w:ascii="仿宋" w:eastAsia="仿宋" w:hAnsi="仿宋"/>
          <w:sz w:val="32"/>
          <w:szCs w:val="32"/>
        </w:rPr>
        <w:t>责令</w:t>
      </w:r>
      <w:r w:rsidRPr="00800CDD">
        <w:rPr>
          <w:rFonts w:ascii="仿宋" w:eastAsia="仿宋" w:hAnsi="仿宋" w:hint="eastAsia"/>
          <w:sz w:val="32"/>
          <w:szCs w:val="32"/>
        </w:rPr>
        <w:t>当事人</w:t>
      </w:r>
      <w:r>
        <w:rPr>
          <w:rFonts w:ascii="仿宋" w:eastAsia="仿宋" w:hAnsi="仿宋" w:hint="eastAsia"/>
          <w:sz w:val="32"/>
          <w:szCs w:val="32"/>
        </w:rPr>
        <w:t>立即</w:t>
      </w:r>
      <w:r w:rsidRPr="00B8144C">
        <w:rPr>
          <w:rFonts w:ascii="仿宋" w:eastAsia="仿宋" w:hAnsi="仿宋"/>
          <w:sz w:val="32"/>
          <w:szCs w:val="32"/>
        </w:rPr>
        <w:t>改正</w:t>
      </w:r>
      <w:r>
        <w:rPr>
          <w:rFonts w:ascii="仿宋" w:eastAsia="仿宋" w:hAnsi="仿宋" w:hint="eastAsia"/>
          <w:sz w:val="32"/>
          <w:szCs w:val="32"/>
        </w:rPr>
        <w:t>未经登记从事墨鱼干加工及购进货物</w:t>
      </w:r>
      <w:r w:rsidRPr="00B635B7">
        <w:rPr>
          <w:rFonts w:ascii="仿宋" w:eastAsia="仿宋" w:hAnsi="仿宋" w:hint="eastAsia"/>
          <w:sz w:val="32"/>
          <w:szCs w:val="32"/>
        </w:rPr>
        <w:t>未按规定</w:t>
      </w:r>
      <w:r>
        <w:rPr>
          <w:rFonts w:ascii="仿宋" w:eastAsia="仿宋" w:hAnsi="仿宋" w:hint="eastAsia"/>
          <w:sz w:val="32"/>
          <w:szCs w:val="32"/>
        </w:rPr>
        <w:t>建立</w:t>
      </w:r>
      <w:r w:rsidRPr="00B635B7">
        <w:rPr>
          <w:rFonts w:ascii="仿宋" w:eastAsia="仿宋" w:hAnsi="仿宋" w:hint="eastAsia"/>
          <w:sz w:val="32"/>
          <w:szCs w:val="32"/>
        </w:rPr>
        <w:t>进货查验</w:t>
      </w:r>
      <w:r>
        <w:rPr>
          <w:rFonts w:ascii="仿宋" w:eastAsia="仿宋" w:hAnsi="仿宋" w:hint="eastAsia"/>
          <w:sz w:val="32"/>
          <w:szCs w:val="32"/>
        </w:rPr>
        <w:t>记录</w:t>
      </w:r>
      <w:r w:rsidRPr="00B635B7">
        <w:rPr>
          <w:rFonts w:ascii="仿宋" w:eastAsia="仿宋" w:hAnsi="仿宋" w:hint="eastAsia"/>
          <w:sz w:val="32"/>
          <w:szCs w:val="32"/>
        </w:rPr>
        <w:t>制度</w:t>
      </w:r>
      <w:r>
        <w:rPr>
          <w:rFonts w:ascii="仿宋" w:eastAsia="仿宋" w:hAnsi="仿宋" w:hint="eastAsia"/>
          <w:sz w:val="32"/>
          <w:szCs w:val="32"/>
        </w:rPr>
        <w:t>的行为，并作如下处罚：对当事人未经登记从事墨鱼干加工及购进货物</w:t>
      </w:r>
      <w:r w:rsidRPr="00B635B7">
        <w:rPr>
          <w:rFonts w:ascii="仿宋" w:eastAsia="仿宋" w:hAnsi="仿宋" w:hint="eastAsia"/>
          <w:sz w:val="32"/>
          <w:szCs w:val="32"/>
        </w:rPr>
        <w:t>未按规定</w:t>
      </w:r>
      <w:r>
        <w:rPr>
          <w:rFonts w:ascii="仿宋" w:eastAsia="仿宋" w:hAnsi="仿宋" w:hint="eastAsia"/>
          <w:sz w:val="32"/>
          <w:szCs w:val="32"/>
        </w:rPr>
        <w:t>建立</w:t>
      </w:r>
      <w:r w:rsidRPr="00B635B7">
        <w:rPr>
          <w:rFonts w:ascii="仿宋" w:eastAsia="仿宋" w:hAnsi="仿宋" w:hint="eastAsia"/>
          <w:sz w:val="32"/>
          <w:szCs w:val="32"/>
        </w:rPr>
        <w:t>进货查验</w:t>
      </w:r>
      <w:r>
        <w:rPr>
          <w:rFonts w:ascii="仿宋" w:eastAsia="仿宋" w:hAnsi="仿宋" w:hint="eastAsia"/>
          <w:sz w:val="32"/>
          <w:szCs w:val="32"/>
        </w:rPr>
        <w:t>记录</w:t>
      </w:r>
      <w:r w:rsidRPr="00B635B7">
        <w:rPr>
          <w:rFonts w:ascii="仿宋" w:eastAsia="仿宋" w:hAnsi="仿宋" w:hint="eastAsia"/>
          <w:sz w:val="32"/>
          <w:szCs w:val="32"/>
        </w:rPr>
        <w:t>制度</w:t>
      </w:r>
      <w:r>
        <w:rPr>
          <w:rFonts w:ascii="仿宋" w:eastAsia="仿宋" w:hAnsi="仿宋" w:hint="eastAsia"/>
          <w:sz w:val="32"/>
          <w:szCs w:val="32"/>
        </w:rPr>
        <w:t>的行为没收在扣的工具</w:t>
      </w:r>
      <w:proofErr w:type="gramStart"/>
      <w:r w:rsidRPr="00D12458">
        <w:rPr>
          <w:rFonts w:ascii="仿宋" w:eastAsia="仿宋" w:hAnsi="仿宋" w:cs="仿宋_GB2312" w:hint="eastAsia"/>
          <w:bCs/>
          <w:sz w:val="32"/>
          <w:szCs w:val="32"/>
        </w:rPr>
        <w:t>扁</w:t>
      </w:r>
      <w:proofErr w:type="gramEnd"/>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个、刀</w:t>
      </w:r>
      <w:r w:rsidRPr="00D12458">
        <w:rPr>
          <w:rFonts w:ascii="仿宋" w:eastAsia="仿宋" w:hAnsi="仿宋" w:cs="仿宋_GB2312"/>
          <w:bCs/>
          <w:sz w:val="32"/>
          <w:szCs w:val="32"/>
        </w:rPr>
        <w:t>2</w:t>
      </w:r>
      <w:r w:rsidRPr="00D12458">
        <w:rPr>
          <w:rFonts w:ascii="仿宋" w:eastAsia="仿宋" w:hAnsi="仿宋" w:cs="仿宋_GB2312" w:hint="eastAsia"/>
          <w:bCs/>
          <w:sz w:val="32"/>
          <w:szCs w:val="32"/>
        </w:rPr>
        <w:t>把、篮子</w:t>
      </w:r>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个、盆</w:t>
      </w:r>
      <w:r w:rsidRPr="00D12458">
        <w:rPr>
          <w:rFonts w:ascii="仿宋" w:eastAsia="仿宋" w:hAnsi="仿宋" w:cs="仿宋_GB2312"/>
          <w:bCs/>
          <w:sz w:val="32"/>
          <w:szCs w:val="32"/>
        </w:rPr>
        <w:t>1</w:t>
      </w:r>
      <w:r w:rsidRPr="00D12458">
        <w:rPr>
          <w:rFonts w:ascii="仿宋" w:eastAsia="仿宋" w:hAnsi="仿宋" w:cs="仿宋_GB2312" w:hint="eastAsia"/>
          <w:bCs/>
          <w:sz w:val="32"/>
          <w:szCs w:val="32"/>
        </w:rPr>
        <w:t>个及墨鱼干</w:t>
      </w:r>
      <w:r w:rsidRPr="00D12458">
        <w:rPr>
          <w:rFonts w:ascii="仿宋" w:eastAsia="仿宋" w:hAnsi="仿宋" w:cs="仿宋_GB2312"/>
          <w:bCs/>
          <w:sz w:val="32"/>
          <w:szCs w:val="32"/>
        </w:rPr>
        <w:t>75</w:t>
      </w:r>
      <w:r w:rsidRPr="00D12458">
        <w:rPr>
          <w:rFonts w:ascii="仿宋" w:eastAsia="仿宋" w:hAnsi="仿宋" w:cs="仿宋_GB2312" w:hint="eastAsia"/>
          <w:bCs/>
          <w:sz w:val="32"/>
          <w:szCs w:val="32"/>
        </w:rPr>
        <w:t>斤</w:t>
      </w:r>
      <w:r>
        <w:rPr>
          <w:rFonts w:ascii="仿宋" w:eastAsia="仿宋" w:hAnsi="仿宋" w:cs="仿宋_GB2312" w:hint="eastAsia"/>
          <w:bCs/>
          <w:sz w:val="32"/>
          <w:szCs w:val="32"/>
        </w:rPr>
        <w:t>，并处</w:t>
      </w:r>
      <w:r>
        <w:rPr>
          <w:rFonts w:ascii="仿宋" w:eastAsia="仿宋" w:hAnsi="仿宋" w:hint="eastAsia"/>
          <w:sz w:val="32"/>
          <w:szCs w:val="32"/>
        </w:rPr>
        <w:t>罚款20000元。</w:t>
      </w:r>
      <w:r w:rsidRPr="00A35C25">
        <w:rPr>
          <w:rFonts w:ascii="仿宋" w:eastAsia="仿宋" w:hAnsi="仿宋" w:hint="eastAsia"/>
          <w:sz w:val="32"/>
          <w:szCs w:val="32"/>
        </w:rPr>
        <w:t>”</w:t>
      </w:r>
      <w:r>
        <w:rPr>
          <w:rFonts w:ascii="仿宋" w:eastAsia="仿宋" w:hAnsi="仿宋" w:hint="eastAsia"/>
          <w:sz w:val="32"/>
          <w:szCs w:val="32"/>
        </w:rPr>
        <w:t>行</w:t>
      </w:r>
      <w:r w:rsidRPr="00A35C25">
        <w:rPr>
          <w:rFonts w:ascii="仿宋" w:eastAsia="仿宋" w:hAnsi="仿宋" w:hint="eastAsia"/>
          <w:sz w:val="32"/>
          <w:szCs w:val="32"/>
        </w:rPr>
        <w:t>政处罚的内容及事实、理由、依据和依法享有的陈述、申辩</w:t>
      </w:r>
      <w:r>
        <w:rPr>
          <w:rFonts w:ascii="仿宋" w:eastAsia="仿宋" w:hAnsi="仿宋" w:hint="eastAsia"/>
          <w:sz w:val="32"/>
          <w:szCs w:val="32"/>
        </w:rPr>
        <w:t>、</w:t>
      </w:r>
      <w:r w:rsidRPr="00A35C25">
        <w:rPr>
          <w:rFonts w:ascii="仿宋" w:eastAsia="仿宋" w:hAnsi="仿宋" w:hint="eastAsia"/>
          <w:sz w:val="32"/>
          <w:szCs w:val="32"/>
        </w:rPr>
        <w:t>要求举行听证的权利，当事人在法定期限内未提出陈述、申辩意见，也未申请听证。</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本局认为, 当事人从事墨鱼</w:t>
      </w:r>
      <w:proofErr w:type="gramStart"/>
      <w:r w:rsidRPr="00A35C25">
        <w:rPr>
          <w:rFonts w:ascii="仿宋" w:eastAsia="仿宋" w:hAnsi="仿宋" w:hint="eastAsia"/>
          <w:sz w:val="32"/>
          <w:szCs w:val="32"/>
        </w:rPr>
        <w:t>干生产</w:t>
      </w:r>
      <w:proofErr w:type="gramEnd"/>
      <w:r w:rsidRPr="00A35C25">
        <w:rPr>
          <w:rFonts w:ascii="仿宋" w:eastAsia="仿宋" w:hAnsi="仿宋" w:hint="eastAsia"/>
          <w:sz w:val="32"/>
          <w:szCs w:val="32"/>
        </w:rPr>
        <w:t>加工，有固定场所，从业人员较少，规模较小，生产条件简单，生产加工的食品</w:t>
      </w:r>
      <w:proofErr w:type="gramStart"/>
      <w:r w:rsidRPr="00A35C25">
        <w:rPr>
          <w:rFonts w:ascii="仿宋" w:eastAsia="仿宋" w:hAnsi="仿宋" w:hint="eastAsia"/>
          <w:sz w:val="32"/>
          <w:szCs w:val="32"/>
        </w:rPr>
        <w:t>墨鱼干已被</w:t>
      </w:r>
      <w:proofErr w:type="gramEnd"/>
      <w:r w:rsidRPr="00A35C25">
        <w:rPr>
          <w:rFonts w:ascii="仿宋" w:eastAsia="仿宋" w:hAnsi="仿宋" w:hint="eastAsia"/>
          <w:sz w:val="32"/>
          <w:szCs w:val="32"/>
        </w:rPr>
        <w:t>列入泉州食品生产加工小作坊允许生产加工的食品目录，属于《福建省食品安全条例》第一百一十八条规定的食品加工小作坊。</w:t>
      </w:r>
    </w:p>
    <w:p w:rsidR="00792D01" w:rsidRPr="00A35C25"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当事人在未经登记机关核准登记取得食品生产加工小作坊核准证书的情况下擅自从事食品生产加工经营活动的行为违反了《福建省食品安全条例》第五十四条“食品生产加工小作坊实行核准制。……”的规定。</w:t>
      </w:r>
    </w:p>
    <w:p w:rsidR="00792D01" w:rsidRPr="000C58F0" w:rsidRDefault="00792D01" w:rsidP="00792D01">
      <w:pPr>
        <w:spacing w:line="460" w:lineRule="exact"/>
        <w:ind w:firstLineChars="200" w:firstLine="640"/>
        <w:contextualSpacing/>
        <w:rPr>
          <w:rFonts w:ascii="仿宋" w:eastAsia="仿宋" w:hAnsi="仿宋"/>
          <w:sz w:val="32"/>
          <w:szCs w:val="32"/>
        </w:rPr>
      </w:pPr>
      <w:r w:rsidRPr="00A35C25">
        <w:rPr>
          <w:rFonts w:ascii="仿宋" w:eastAsia="仿宋" w:hAnsi="仿宋" w:hint="eastAsia"/>
          <w:sz w:val="32"/>
          <w:szCs w:val="32"/>
        </w:rPr>
        <w:t>当事人</w:t>
      </w:r>
      <w:r>
        <w:rPr>
          <w:rFonts w:ascii="仿宋" w:eastAsia="仿宋" w:hAnsi="仿宋" w:hint="eastAsia"/>
          <w:sz w:val="32"/>
          <w:szCs w:val="32"/>
        </w:rPr>
        <w:t>购进货物</w:t>
      </w:r>
      <w:r w:rsidRPr="00B635B7">
        <w:rPr>
          <w:rFonts w:ascii="仿宋" w:eastAsia="仿宋" w:hAnsi="仿宋" w:hint="eastAsia"/>
          <w:sz w:val="32"/>
          <w:szCs w:val="32"/>
        </w:rPr>
        <w:t>未按规定建立进货查验</w:t>
      </w:r>
      <w:r>
        <w:rPr>
          <w:rFonts w:ascii="仿宋" w:eastAsia="仿宋" w:hAnsi="仿宋" w:hint="eastAsia"/>
          <w:sz w:val="32"/>
          <w:szCs w:val="32"/>
        </w:rPr>
        <w:t>记录</w:t>
      </w:r>
      <w:r w:rsidRPr="00B635B7">
        <w:rPr>
          <w:rFonts w:ascii="仿宋" w:eastAsia="仿宋" w:hAnsi="仿宋" w:hint="eastAsia"/>
          <w:sz w:val="32"/>
          <w:szCs w:val="32"/>
        </w:rPr>
        <w:t>制度</w:t>
      </w:r>
      <w:r w:rsidRPr="00A35C25">
        <w:rPr>
          <w:rFonts w:ascii="仿宋" w:eastAsia="仿宋" w:hAnsi="仿宋" w:hint="eastAsia"/>
          <w:sz w:val="32"/>
          <w:szCs w:val="32"/>
        </w:rPr>
        <w:t>的行为，违反了《中华人民共和国食品安全</w:t>
      </w:r>
      <w:bookmarkStart w:id="0" w:name="65"/>
      <w:r w:rsidRPr="00A35C25">
        <w:rPr>
          <w:rFonts w:ascii="仿宋" w:eastAsia="仿宋" w:hAnsi="仿宋" w:hint="eastAsia"/>
          <w:sz w:val="32"/>
          <w:szCs w:val="32"/>
        </w:rPr>
        <w:t>法》</w:t>
      </w:r>
      <w:r w:rsidRPr="00CB58E8">
        <w:rPr>
          <w:rFonts w:ascii="仿宋" w:eastAsia="仿宋" w:hAnsi="仿宋"/>
          <w:sz w:val="32"/>
          <w:szCs w:val="32"/>
        </w:rPr>
        <w:t>第六十五条</w:t>
      </w:r>
      <w:bookmarkEnd w:id="0"/>
      <w:r w:rsidRPr="00A35C25">
        <w:rPr>
          <w:rFonts w:ascii="仿宋" w:eastAsia="仿宋" w:hAnsi="仿宋" w:hint="eastAsia"/>
          <w:sz w:val="32"/>
          <w:szCs w:val="32"/>
        </w:rPr>
        <w:t>“</w:t>
      </w:r>
      <w:bookmarkStart w:id="1" w:name="50"/>
      <w:bookmarkEnd w:id="1"/>
      <w:r w:rsidRPr="00A35C25">
        <w:rPr>
          <w:rFonts w:ascii="仿宋" w:eastAsia="仿宋" w:hAnsi="仿宋"/>
          <w:sz w:val="32"/>
          <w:szCs w:val="32"/>
        </w:rPr>
        <w:t>食用农产品销售者应当建立食用农产品进货查验记录制度，如实记录食用农产品的名称、数量、进货日期以及供货者名称、地址、联系方式等内容，并保存相关凭证。记录和凭证保存期限不得少于六个月。</w:t>
      </w:r>
      <w:r w:rsidRPr="00450A29">
        <w:rPr>
          <w:rFonts w:ascii="仿宋" w:eastAsia="仿宋" w:hAnsi="仿宋" w:hint="eastAsia"/>
          <w:sz w:val="32"/>
          <w:szCs w:val="32"/>
        </w:rPr>
        <w:t>”的规定。</w:t>
      </w:r>
    </w:p>
    <w:p w:rsidR="00792D01" w:rsidRDefault="00792D01" w:rsidP="00792D01">
      <w:pPr>
        <w:pStyle w:val="a7"/>
        <w:spacing w:before="0" w:beforeAutospacing="0" w:after="0" w:afterAutospacing="0" w:line="460" w:lineRule="exact"/>
        <w:ind w:firstLine="200"/>
        <w:contextualSpacing/>
        <w:rPr>
          <w:rFonts w:ascii="仿宋" w:eastAsia="仿宋" w:hAnsi="仿宋" w:cs="Times New Roman"/>
          <w:kern w:val="2"/>
          <w:sz w:val="32"/>
          <w:szCs w:val="32"/>
        </w:rPr>
      </w:pPr>
      <w:r w:rsidRPr="00D7504D">
        <w:rPr>
          <w:rFonts w:ascii="仿宋" w:eastAsia="仿宋" w:hAnsi="仿宋" w:cs="Times New Roman" w:hint="eastAsia"/>
          <w:kern w:val="2"/>
          <w:sz w:val="32"/>
          <w:szCs w:val="32"/>
        </w:rPr>
        <w:t>鉴于当事人购进的墨鱼未对外销售，违法行为轻微，社会危害性较小，符合《福建省市场监督管理局关于行政处罚裁量权的适用规则》第十一条第（二）项规定的可以依法从轻处罚的情形，但当事人在本局责令改正，并予以警告后依旧多次未整改到位，购进食用农产品未按规定建立进货查验记录制度，符合《福建省市场监督管理局关于行政处罚裁量权的适用规则》第十二条第（四）项规定的可以依法从重处罚的情形。根据《福建省市场监督管理局关于行政处罚裁量权的适用规则》第十三条，对案件综合</w:t>
      </w:r>
      <w:proofErr w:type="gramStart"/>
      <w:r w:rsidRPr="00D7504D">
        <w:rPr>
          <w:rFonts w:ascii="仿宋" w:eastAsia="仿宋" w:hAnsi="仿宋" w:cs="Times New Roman" w:hint="eastAsia"/>
          <w:kern w:val="2"/>
          <w:sz w:val="32"/>
          <w:szCs w:val="32"/>
        </w:rPr>
        <w:t>考量</w:t>
      </w:r>
      <w:proofErr w:type="gramEnd"/>
      <w:r w:rsidRPr="00D7504D">
        <w:rPr>
          <w:rFonts w:ascii="仿宋" w:eastAsia="仿宋" w:hAnsi="仿宋" w:cs="Times New Roman" w:hint="eastAsia"/>
          <w:kern w:val="2"/>
          <w:sz w:val="32"/>
          <w:szCs w:val="32"/>
        </w:rPr>
        <w:t>后，建议对当事人予以一般处罚。参照</w:t>
      </w:r>
      <w:proofErr w:type="gramStart"/>
      <w:r w:rsidRPr="00D7504D">
        <w:rPr>
          <w:rFonts w:ascii="仿宋" w:eastAsia="仿宋" w:hAnsi="仿宋" w:cs="Times New Roman" w:hint="eastAsia"/>
          <w:kern w:val="2"/>
          <w:sz w:val="32"/>
          <w:szCs w:val="32"/>
        </w:rPr>
        <w:t>《</w:t>
      </w:r>
      <w:proofErr w:type="gramEnd"/>
      <w:r w:rsidRPr="00D7504D">
        <w:rPr>
          <w:rFonts w:ascii="仿宋" w:eastAsia="仿宋" w:hAnsi="仿宋" w:cs="Times New Roman" w:hint="eastAsia"/>
          <w:kern w:val="2"/>
          <w:sz w:val="32"/>
          <w:szCs w:val="32"/>
        </w:rPr>
        <w:t>福建省市场监督管理系统适用</w:t>
      </w:r>
      <w:proofErr w:type="gramStart"/>
      <w:r w:rsidRPr="00D7504D">
        <w:rPr>
          <w:rFonts w:ascii="仿宋" w:eastAsia="仿宋" w:hAnsi="仿宋" w:cs="Times New Roman" w:hint="eastAsia"/>
          <w:kern w:val="2"/>
          <w:sz w:val="32"/>
          <w:szCs w:val="32"/>
        </w:rPr>
        <w:t>《</w:t>
      </w:r>
      <w:proofErr w:type="gramEnd"/>
      <w:r w:rsidRPr="00D7504D">
        <w:rPr>
          <w:rFonts w:ascii="仿宋" w:eastAsia="仿宋" w:hAnsi="仿宋" w:cs="Times New Roman" w:hint="eastAsia"/>
          <w:kern w:val="2"/>
          <w:sz w:val="32"/>
          <w:szCs w:val="32"/>
        </w:rPr>
        <w:t>食品安全法</w:t>
      </w:r>
      <w:proofErr w:type="gramStart"/>
      <w:r w:rsidRPr="00D7504D">
        <w:rPr>
          <w:rFonts w:ascii="仿宋" w:eastAsia="仿宋" w:hAnsi="仿宋" w:cs="Times New Roman" w:hint="eastAsia"/>
          <w:kern w:val="2"/>
          <w:sz w:val="32"/>
          <w:szCs w:val="32"/>
        </w:rPr>
        <w:t>》</w:t>
      </w:r>
      <w:proofErr w:type="gramEnd"/>
      <w:r w:rsidRPr="00D7504D">
        <w:rPr>
          <w:rFonts w:ascii="仿宋" w:eastAsia="仿宋" w:hAnsi="仿宋" w:cs="Times New Roman" w:hint="eastAsia"/>
          <w:kern w:val="2"/>
          <w:sz w:val="32"/>
          <w:szCs w:val="32"/>
        </w:rPr>
        <w:t>行政处罚裁量基准</w:t>
      </w:r>
      <w:proofErr w:type="gramStart"/>
      <w:r w:rsidRPr="00D7504D">
        <w:rPr>
          <w:rFonts w:ascii="仿宋" w:eastAsia="仿宋" w:hAnsi="仿宋" w:cs="Times New Roman" w:hint="eastAsia"/>
          <w:kern w:val="2"/>
          <w:sz w:val="32"/>
          <w:szCs w:val="32"/>
        </w:rPr>
        <w:t>》</w:t>
      </w:r>
      <w:proofErr w:type="gramEnd"/>
      <w:r w:rsidRPr="00D7504D">
        <w:rPr>
          <w:rFonts w:ascii="仿宋" w:eastAsia="仿宋" w:hAnsi="仿宋" w:cs="Times New Roman"/>
          <w:kern w:val="2"/>
          <w:sz w:val="32"/>
          <w:szCs w:val="32"/>
        </w:rPr>
        <w:t>SP-5</w:t>
      </w:r>
      <w:r w:rsidRPr="00D7504D">
        <w:rPr>
          <w:rFonts w:ascii="仿宋" w:eastAsia="仿宋" w:hAnsi="仿宋" w:cs="Times New Roman" w:hint="eastAsia"/>
          <w:kern w:val="2"/>
          <w:sz w:val="32"/>
          <w:szCs w:val="32"/>
        </w:rPr>
        <w:t>一般情节的规定，</w:t>
      </w:r>
      <w:r w:rsidRPr="00D7504D">
        <w:rPr>
          <w:rFonts w:ascii="仿宋" w:eastAsia="仿宋" w:hAnsi="仿宋" w:cs="Times New Roman"/>
          <w:kern w:val="2"/>
          <w:sz w:val="32"/>
          <w:szCs w:val="32"/>
        </w:rPr>
        <w:t>应对当事人</w:t>
      </w:r>
      <w:r w:rsidRPr="00D7504D">
        <w:rPr>
          <w:rFonts w:ascii="仿宋" w:eastAsia="仿宋" w:hAnsi="仿宋" w:cs="Times New Roman" w:hint="eastAsia"/>
          <w:kern w:val="2"/>
          <w:sz w:val="32"/>
          <w:szCs w:val="32"/>
        </w:rPr>
        <w:t>处1.85万元以上3.65万元以下罚款。</w:t>
      </w:r>
    </w:p>
    <w:p w:rsidR="00792D01" w:rsidRDefault="00792D01" w:rsidP="00792D01">
      <w:pPr>
        <w:pStyle w:val="a7"/>
        <w:spacing w:before="0" w:beforeAutospacing="0" w:after="0" w:afterAutospacing="0" w:line="460" w:lineRule="exact"/>
        <w:ind w:firstLineChars="200" w:firstLine="640"/>
        <w:contextualSpacing/>
        <w:rPr>
          <w:rFonts w:ascii="仿宋" w:eastAsia="仿宋" w:hAnsi="仿宋"/>
          <w:sz w:val="32"/>
          <w:szCs w:val="32"/>
        </w:rPr>
      </w:pPr>
      <w:r w:rsidRPr="00D7504D">
        <w:rPr>
          <w:rFonts w:ascii="仿宋" w:eastAsia="仿宋" w:hAnsi="仿宋" w:hint="eastAsia"/>
          <w:sz w:val="32"/>
          <w:szCs w:val="32"/>
        </w:rPr>
        <w:t>当事人未取得食品生产加工小作坊核准证书擅自从事食品生产加工经营活动所生产的</w:t>
      </w:r>
      <w:proofErr w:type="gramStart"/>
      <w:r w:rsidRPr="00D7504D">
        <w:rPr>
          <w:rFonts w:ascii="仿宋" w:eastAsia="仿宋" w:hAnsi="仿宋" w:hint="eastAsia"/>
          <w:sz w:val="32"/>
          <w:szCs w:val="32"/>
        </w:rPr>
        <w:t>墨鱼干未对外</w:t>
      </w:r>
      <w:proofErr w:type="gramEnd"/>
      <w:r w:rsidRPr="00D7504D">
        <w:rPr>
          <w:rFonts w:ascii="仿宋" w:eastAsia="仿宋" w:hAnsi="仿宋" w:hint="eastAsia"/>
          <w:sz w:val="32"/>
          <w:szCs w:val="32"/>
        </w:rPr>
        <w:t>销售，违法行为轻微，社会危害性较小，符合《福建省市场监督管理局关于行政处罚裁量权的适用规则》第十一条第（二）项规定的可以依法从轻处罚的情形，参照《福建省市场监督管理局关于行政处罚裁量权的适用规则》第十四条中“以最高限与最低限的差值为基准值。减轻处罚罚款数额（倍数）是在最低限以下确定（不含本数）；从轻处罚罚款数额（倍</w:t>
      </w:r>
      <w:r w:rsidRPr="00D7504D">
        <w:rPr>
          <w:rFonts w:ascii="仿宋" w:eastAsia="仿宋" w:hAnsi="仿宋"/>
          <w:sz w:val="32"/>
          <w:szCs w:val="32"/>
        </w:rPr>
        <w:t>数）是在最低限上浮基准值的30％幅度内确定（含本数）；一般处罚罚款数额（倍数）是在最低限上浮基准值的30％至70%幅度内确定（不含本数）；从重处罚罚款数额（倍数）在最高限下浮基准值的30％幅度内确定（含本数）。</w:t>
      </w:r>
      <w:r w:rsidRPr="00D7504D">
        <w:rPr>
          <w:rFonts w:ascii="仿宋" w:eastAsia="仿宋" w:hAnsi="仿宋" w:hint="eastAsia"/>
          <w:sz w:val="32"/>
          <w:szCs w:val="32"/>
        </w:rPr>
        <w:t>法律、法规、规章只规定最高限没有规定最低限的，最低限值以零计算。”规定的从轻处罚幅度进行处罚，应对当事人的违法行为予以责令改正，</w:t>
      </w:r>
      <w:r w:rsidRPr="00D7504D">
        <w:rPr>
          <w:rFonts w:ascii="仿宋" w:eastAsia="仿宋" w:hAnsi="仿宋"/>
          <w:sz w:val="32"/>
          <w:szCs w:val="32"/>
        </w:rPr>
        <w:t>没收违法所得和违法生产经营的食品以及用于违法生产经营的工具、设备、原料等物品</w:t>
      </w:r>
      <w:r w:rsidRPr="00D7504D">
        <w:rPr>
          <w:rFonts w:ascii="仿宋" w:eastAsia="仿宋" w:hAnsi="仿宋" w:hint="eastAsia"/>
          <w:sz w:val="32"/>
          <w:szCs w:val="32"/>
        </w:rPr>
        <w:t>，并处以5000元以上12500元以下的罚款。</w:t>
      </w:r>
    </w:p>
    <w:p w:rsidR="00792D01" w:rsidRPr="004E2E81" w:rsidRDefault="00792D01" w:rsidP="00792D01">
      <w:pPr>
        <w:pStyle w:val="a7"/>
        <w:spacing w:before="0" w:beforeAutospacing="0" w:after="0" w:afterAutospacing="0" w:line="460" w:lineRule="exact"/>
        <w:ind w:firstLineChars="200" w:firstLine="640"/>
        <w:contextualSpacing/>
        <w:rPr>
          <w:rFonts w:ascii="仿宋" w:eastAsia="仿宋" w:hAnsi="仿宋" w:cs="Times New Roman"/>
          <w:kern w:val="2"/>
          <w:sz w:val="32"/>
          <w:szCs w:val="32"/>
        </w:rPr>
      </w:pPr>
      <w:r w:rsidRPr="00D7504D">
        <w:rPr>
          <w:rFonts w:ascii="仿宋" w:eastAsia="仿宋" w:hAnsi="仿宋" w:hint="eastAsia"/>
          <w:sz w:val="32"/>
          <w:szCs w:val="32"/>
        </w:rPr>
        <w:t>因当事人未取得食品生产加工小作坊核准证书擅自从事食品生产加工经营活动和</w:t>
      </w:r>
      <w:r>
        <w:rPr>
          <w:rFonts w:ascii="仿宋" w:eastAsia="仿宋" w:hAnsi="仿宋" w:hint="eastAsia"/>
          <w:sz w:val="32"/>
          <w:szCs w:val="32"/>
        </w:rPr>
        <w:t>购进货物</w:t>
      </w:r>
      <w:r w:rsidRPr="00B635B7">
        <w:rPr>
          <w:rFonts w:ascii="仿宋" w:eastAsia="仿宋" w:hAnsi="仿宋" w:hint="eastAsia"/>
          <w:sz w:val="32"/>
          <w:szCs w:val="32"/>
        </w:rPr>
        <w:t>未按规定建立进货查验</w:t>
      </w:r>
      <w:r>
        <w:rPr>
          <w:rFonts w:ascii="仿宋" w:eastAsia="仿宋" w:hAnsi="仿宋" w:hint="eastAsia"/>
          <w:sz w:val="32"/>
          <w:szCs w:val="32"/>
        </w:rPr>
        <w:t>记录</w:t>
      </w:r>
      <w:r w:rsidRPr="00B635B7">
        <w:rPr>
          <w:rFonts w:ascii="仿宋" w:eastAsia="仿宋" w:hAnsi="仿宋" w:hint="eastAsia"/>
          <w:sz w:val="32"/>
          <w:szCs w:val="32"/>
        </w:rPr>
        <w:t>制度</w:t>
      </w:r>
      <w:proofErr w:type="gramStart"/>
      <w:r>
        <w:rPr>
          <w:rFonts w:ascii="仿宋" w:eastAsia="仿宋" w:hAnsi="仿宋" w:hint="eastAsia"/>
          <w:sz w:val="32"/>
          <w:szCs w:val="32"/>
        </w:rPr>
        <w:t>属实施</w:t>
      </w:r>
      <w:proofErr w:type="gramEnd"/>
      <w:r>
        <w:rPr>
          <w:rFonts w:ascii="仿宋" w:eastAsia="仿宋" w:hAnsi="仿宋" w:hint="eastAsia"/>
          <w:sz w:val="32"/>
          <w:szCs w:val="32"/>
        </w:rPr>
        <w:t>了同一违法行为，根据《</w:t>
      </w:r>
      <w:r w:rsidRPr="00342325">
        <w:rPr>
          <w:rFonts w:ascii="仿宋" w:eastAsia="仿宋" w:hAnsi="仿宋"/>
          <w:sz w:val="32"/>
          <w:szCs w:val="32"/>
        </w:rPr>
        <w:t>中华人民共和国行政处罚法</w:t>
      </w:r>
      <w:r>
        <w:rPr>
          <w:rFonts w:ascii="仿宋" w:eastAsia="仿宋" w:hAnsi="仿宋" w:hint="eastAsia"/>
          <w:sz w:val="32"/>
          <w:szCs w:val="32"/>
        </w:rPr>
        <w:t>》第二十九条“</w:t>
      </w:r>
      <w:r w:rsidRPr="00A7695B">
        <w:rPr>
          <w:rFonts w:ascii="仿宋" w:eastAsia="仿宋" w:hAnsi="仿宋"/>
          <w:sz w:val="32"/>
          <w:szCs w:val="32"/>
        </w:rPr>
        <w:t>对当事人的同一个违法行为，不得给予两次以上罚款的行政处罚。同一个违法行为违反多个法律规范应当给予罚款处罚的，按照罚款数额高的规定处罚。</w:t>
      </w:r>
      <w:r>
        <w:rPr>
          <w:rFonts w:ascii="仿宋" w:eastAsia="仿宋" w:hAnsi="仿宋" w:hint="eastAsia"/>
          <w:sz w:val="32"/>
          <w:szCs w:val="32"/>
        </w:rPr>
        <w:t>”的规定，应对当事人</w:t>
      </w:r>
      <w:r w:rsidRPr="00A7695B">
        <w:rPr>
          <w:rFonts w:ascii="仿宋" w:eastAsia="仿宋" w:hAnsi="仿宋"/>
          <w:sz w:val="32"/>
          <w:szCs w:val="32"/>
        </w:rPr>
        <w:t>按照罚款数额高的规定处罚</w:t>
      </w:r>
      <w:r>
        <w:rPr>
          <w:rFonts w:ascii="仿宋" w:eastAsia="仿宋" w:hAnsi="仿宋" w:hint="eastAsia"/>
          <w:sz w:val="32"/>
          <w:szCs w:val="32"/>
        </w:rPr>
        <w:t>，</w:t>
      </w:r>
      <w:r w:rsidRPr="00D7504D">
        <w:rPr>
          <w:rFonts w:ascii="仿宋" w:eastAsia="仿宋" w:hAnsi="仿宋" w:hint="eastAsia"/>
          <w:sz w:val="32"/>
          <w:szCs w:val="32"/>
        </w:rPr>
        <w:t>处1.85万元以上3.65万元以下罚款。</w:t>
      </w:r>
    </w:p>
    <w:p w:rsidR="00792D01" w:rsidRDefault="00792D01" w:rsidP="00792D01">
      <w:pPr>
        <w:tabs>
          <w:tab w:val="left" w:pos="1320"/>
        </w:tabs>
        <w:spacing w:line="460" w:lineRule="exact"/>
        <w:ind w:leftChars="-50" w:left="-105" w:rightChars="-20" w:right="-42" w:firstLineChars="200" w:firstLine="640"/>
        <w:contextualSpacing/>
        <w:rPr>
          <w:rFonts w:ascii="仿宋" w:eastAsia="仿宋" w:hAnsi="仿宋"/>
          <w:sz w:val="32"/>
          <w:szCs w:val="32"/>
        </w:rPr>
      </w:pPr>
      <w:r w:rsidRPr="00800CDD">
        <w:rPr>
          <w:rFonts w:ascii="仿宋" w:eastAsia="仿宋" w:hAnsi="仿宋" w:hint="eastAsia"/>
          <w:sz w:val="32"/>
          <w:szCs w:val="32"/>
        </w:rPr>
        <w:t>依据《中华人民共和国</w:t>
      </w:r>
      <w:r>
        <w:rPr>
          <w:rFonts w:ascii="仿宋" w:eastAsia="仿宋" w:hAnsi="仿宋" w:hint="eastAsia"/>
          <w:sz w:val="32"/>
          <w:szCs w:val="32"/>
        </w:rPr>
        <w:t>食品安全法</w:t>
      </w:r>
      <w:r w:rsidRPr="00800CDD">
        <w:rPr>
          <w:rFonts w:ascii="仿宋" w:eastAsia="仿宋" w:hAnsi="仿宋" w:hint="eastAsia"/>
          <w:sz w:val="32"/>
          <w:szCs w:val="32"/>
        </w:rPr>
        <w:t>》</w:t>
      </w:r>
      <w:bookmarkStart w:id="2" w:name="126"/>
      <w:r w:rsidRPr="00B8144C">
        <w:rPr>
          <w:rFonts w:ascii="仿宋" w:eastAsia="仿宋" w:hAnsi="仿宋"/>
          <w:sz w:val="32"/>
          <w:szCs w:val="32"/>
        </w:rPr>
        <w:t>第一百二十六条</w:t>
      </w:r>
      <w:bookmarkEnd w:id="2"/>
      <w:r>
        <w:rPr>
          <w:rFonts w:ascii="仿宋" w:eastAsia="仿宋" w:hAnsi="仿宋"/>
          <w:sz w:val="32"/>
          <w:szCs w:val="32"/>
        </w:rPr>
        <w:t>第一</w:t>
      </w:r>
      <w:r>
        <w:rPr>
          <w:rFonts w:ascii="仿宋" w:eastAsia="仿宋" w:hAnsi="仿宋" w:hint="eastAsia"/>
          <w:sz w:val="32"/>
          <w:szCs w:val="32"/>
        </w:rPr>
        <w:t>、</w:t>
      </w:r>
      <w:r>
        <w:rPr>
          <w:rFonts w:ascii="仿宋" w:eastAsia="仿宋" w:hAnsi="仿宋"/>
          <w:sz w:val="32"/>
          <w:szCs w:val="32"/>
        </w:rPr>
        <w:t>四款</w:t>
      </w:r>
      <w:r w:rsidRPr="00800CDD">
        <w:rPr>
          <w:rFonts w:ascii="仿宋" w:eastAsia="仿宋" w:hAnsi="仿宋" w:hint="eastAsia"/>
          <w:sz w:val="32"/>
          <w:szCs w:val="32"/>
        </w:rPr>
        <w:t>“</w:t>
      </w:r>
      <w:r w:rsidRPr="00B8144C">
        <w:rPr>
          <w:rFonts w:ascii="仿宋" w:eastAsia="仿宋" w:hAnsi="仿宋"/>
          <w:sz w:val="32"/>
          <w:szCs w:val="32"/>
        </w:rPr>
        <w:t>违反本法规定，有下列情形之一的，由县级以上人民政府食品安全监督管理部门责令改正，给予警告；拒不改正的，处五千元以上五万元以下罚款；情节严重的，责令停产停业，直至吊销许可证：</w:t>
      </w:r>
      <w:r w:rsidRPr="00B8144C">
        <w:rPr>
          <w:rFonts w:ascii="仿宋" w:eastAsia="仿宋" w:hAnsi="仿宋" w:hint="eastAsia"/>
          <w:sz w:val="32"/>
          <w:szCs w:val="32"/>
        </w:rPr>
        <w:t>……</w:t>
      </w:r>
      <w:r w:rsidRPr="00A6180E">
        <w:rPr>
          <w:rFonts w:ascii="仿宋" w:eastAsia="仿宋" w:hAnsi="仿宋"/>
          <w:sz w:val="32"/>
          <w:szCs w:val="32"/>
        </w:rPr>
        <w:t>食用农产品销售者违反本法第六十五条规定的，由县级以上人民政府食品安全监督管理部门依照第一款规定给予处罚。</w:t>
      </w:r>
      <w:r w:rsidRPr="00800CDD">
        <w:rPr>
          <w:rFonts w:ascii="仿宋" w:eastAsia="仿宋" w:hAnsi="仿宋" w:hint="eastAsia"/>
          <w:sz w:val="32"/>
          <w:szCs w:val="32"/>
        </w:rPr>
        <w:t>”</w:t>
      </w:r>
      <w:r>
        <w:rPr>
          <w:rFonts w:eastAsia="仿宋_GB2312" w:cs="仿宋_GB2312" w:hint="eastAsia"/>
          <w:bCs/>
          <w:sz w:val="32"/>
          <w:szCs w:val="32"/>
        </w:rPr>
        <w:t>、</w:t>
      </w:r>
      <w:r w:rsidRPr="007F79F4">
        <w:rPr>
          <w:rFonts w:eastAsia="仿宋_GB2312" w:cs="仿宋_GB2312" w:hint="eastAsia"/>
          <w:bCs/>
          <w:sz w:val="32"/>
          <w:szCs w:val="32"/>
        </w:rPr>
        <w:t>《福建省食品安全条例》第一百一十</w:t>
      </w:r>
      <w:r>
        <w:rPr>
          <w:rFonts w:eastAsia="仿宋_GB2312" w:cs="仿宋_GB2312" w:hint="eastAsia"/>
          <w:bCs/>
          <w:sz w:val="32"/>
          <w:szCs w:val="32"/>
        </w:rPr>
        <w:t>二</w:t>
      </w:r>
      <w:r w:rsidRPr="007F79F4">
        <w:rPr>
          <w:rFonts w:eastAsia="仿宋_GB2312" w:cs="仿宋_GB2312" w:hint="eastAsia"/>
          <w:bCs/>
          <w:sz w:val="32"/>
          <w:szCs w:val="32"/>
        </w:rPr>
        <w:t>条第一款</w:t>
      </w:r>
      <w:r w:rsidRPr="006A6216">
        <w:rPr>
          <w:rFonts w:eastAsia="仿宋_GB2312" w:cs="仿宋_GB2312" w:hint="eastAsia"/>
          <w:bCs/>
          <w:sz w:val="32"/>
          <w:szCs w:val="32"/>
        </w:rPr>
        <w:t>“</w:t>
      </w:r>
      <w:r w:rsidRPr="003E1A5E">
        <w:rPr>
          <w:rFonts w:ascii="仿宋" w:eastAsia="仿宋" w:hAnsi="仿宋"/>
          <w:sz w:val="32"/>
          <w:szCs w:val="32"/>
        </w:rPr>
        <w:t>违反本条例规定，食品生产加工小作坊未取得登记证书或者生产经营禁止的食品的，由县级人民政府食品安全监督管理部门没收违法所得和违法生产经营的食品以及用于违法生产经营的工具、设备、原料等物品；违法生产经营的食品货值金额不足一万元的，并处五千元以上三万元以下罚款；货值金额一万元以上的，并处货值金额三倍以上五倍以下罚款</w:t>
      </w:r>
      <w:r w:rsidRPr="003E1A5E">
        <w:rPr>
          <w:rFonts w:ascii="仿宋" w:eastAsia="仿宋" w:hAnsi="仿宋" w:hint="eastAsia"/>
          <w:sz w:val="32"/>
          <w:szCs w:val="32"/>
        </w:rPr>
        <w:t>；……”</w:t>
      </w:r>
      <w:r w:rsidRPr="004E4344">
        <w:rPr>
          <w:rFonts w:eastAsia="仿宋_GB2312" w:cs="仿宋_GB2312" w:hint="eastAsia"/>
          <w:bCs/>
          <w:sz w:val="32"/>
          <w:szCs w:val="32"/>
        </w:rPr>
        <w:t>的规</w:t>
      </w:r>
      <w:r w:rsidRPr="00800CDD">
        <w:rPr>
          <w:rFonts w:ascii="仿宋" w:eastAsia="仿宋" w:hAnsi="仿宋" w:hint="eastAsia"/>
          <w:sz w:val="32"/>
          <w:szCs w:val="32"/>
        </w:rPr>
        <w:t>定，</w:t>
      </w:r>
      <w:r w:rsidRPr="00B8144C">
        <w:rPr>
          <w:rFonts w:ascii="仿宋" w:eastAsia="仿宋" w:hAnsi="仿宋"/>
          <w:sz w:val="32"/>
          <w:szCs w:val="32"/>
        </w:rPr>
        <w:t>责令</w:t>
      </w:r>
      <w:r w:rsidRPr="00800CDD">
        <w:rPr>
          <w:rFonts w:ascii="仿宋" w:eastAsia="仿宋" w:hAnsi="仿宋" w:hint="eastAsia"/>
          <w:sz w:val="32"/>
          <w:szCs w:val="32"/>
        </w:rPr>
        <w:t>当事人</w:t>
      </w:r>
      <w:r>
        <w:rPr>
          <w:rFonts w:ascii="仿宋" w:eastAsia="仿宋" w:hAnsi="仿宋" w:hint="eastAsia"/>
          <w:sz w:val="32"/>
          <w:szCs w:val="32"/>
        </w:rPr>
        <w:t>立即</w:t>
      </w:r>
      <w:r w:rsidRPr="00B8144C">
        <w:rPr>
          <w:rFonts w:ascii="仿宋" w:eastAsia="仿宋" w:hAnsi="仿宋"/>
          <w:sz w:val="32"/>
          <w:szCs w:val="32"/>
        </w:rPr>
        <w:t>改正</w:t>
      </w:r>
      <w:r>
        <w:rPr>
          <w:rFonts w:ascii="仿宋" w:eastAsia="仿宋" w:hAnsi="仿宋" w:hint="eastAsia"/>
          <w:sz w:val="32"/>
          <w:szCs w:val="32"/>
        </w:rPr>
        <w:t>未经登记从事墨鱼干加工及购进货物</w:t>
      </w:r>
      <w:r w:rsidRPr="00B635B7">
        <w:rPr>
          <w:rFonts w:ascii="仿宋" w:eastAsia="仿宋" w:hAnsi="仿宋" w:hint="eastAsia"/>
          <w:sz w:val="32"/>
          <w:szCs w:val="32"/>
        </w:rPr>
        <w:t>未按规定</w:t>
      </w:r>
      <w:r>
        <w:rPr>
          <w:rFonts w:ascii="仿宋" w:eastAsia="仿宋" w:hAnsi="仿宋" w:hint="eastAsia"/>
          <w:sz w:val="32"/>
          <w:szCs w:val="32"/>
        </w:rPr>
        <w:t>建立</w:t>
      </w:r>
      <w:r w:rsidRPr="00B635B7">
        <w:rPr>
          <w:rFonts w:ascii="仿宋" w:eastAsia="仿宋" w:hAnsi="仿宋" w:hint="eastAsia"/>
          <w:sz w:val="32"/>
          <w:szCs w:val="32"/>
        </w:rPr>
        <w:t>进货查验</w:t>
      </w:r>
      <w:r>
        <w:rPr>
          <w:rFonts w:ascii="仿宋" w:eastAsia="仿宋" w:hAnsi="仿宋" w:hint="eastAsia"/>
          <w:sz w:val="32"/>
          <w:szCs w:val="32"/>
        </w:rPr>
        <w:t>记录</w:t>
      </w:r>
      <w:r w:rsidRPr="00B635B7">
        <w:rPr>
          <w:rFonts w:ascii="仿宋" w:eastAsia="仿宋" w:hAnsi="仿宋" w:hint="eastAsia"/>
          <w:sz w:val="32"/>
          <w:szCs w:val="32"/>
        </w:rPr>
        <w:t>制度</w:t>
      </w:r>
      <w:r>
        <w:rPr>
          <w:rFonts w:ascii="仿宋" w:eastAsia="仿宋" w:hAnsi="仿宋" w:hint="eastAsia"/>
          <w:sz w:val="32"/>
          <w:szCs w:val="32"/>
        </w:rPr>
        <w:t>的行为，并作如下处罚：</w:t>
      </w:r>
    </w:p>
    <w:p w:rsidR="00792D01" w:rsidRDefault="00792D01" w:rsidP="00792D01">
      <w:pPr>
        <w:tabs>
          <w:tab w:val="left" w:pos="1320"/>
        </w:tabs>
        <w:spacing w:line="460" w:lineRule="exact"/>
        <w:ind w:leftChars="-50" w:left="-105" w:rightChars="-20" w:right="-42" w:firstLineChars="250" w:firstLine="800"/>
        <w:contextualSpacing/>
        <w:rPr>
          <w:rFonts w:ascii="仿宋" w:eastAsia="仿宋" w:hAnsi="仿宋"/>
          <w:sz w:val="32"/>
          <w:szCs w:val="32"/>
        </w:rPr>
      </w:pPr>
      <w:r w:rsidRPr="00B20FBF">
        <w:rPr>
          <w:rFonts w:ascii="仿宋" w:eastAsia="仿宋" w:hAnsi="仿宋" w:hint="eastAsia"/>
          <w:sz w:val="32"/>
          <w:szCs w:val="32"/>
        </w:rPr>
        <w:t>1、没收在扣的工具</w:t>
      </w:r>
      <w:proofErr w:type="gramStart"/>
      <w:r w:rsidRPr="00D12458">
        <w:rPr>
          <w:rFonts w:ascii="仿宋" w:eastAsia="仿宋" w:hAnsi="仿宋" w:cs="仿宋_GB2312" w:hint="eastAsia"/>
          <w:bCs/>
          <w:sz w:val="32"/>
          <w:szCs w:val="32"/>
        </w:rPr>
        <w:t>扁</w:t>
      </w:r>
      <w:proofErr w:type="gramEnd"/>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个、刀</w:t>
      </w:r>
      <w:r w:rsidRPr="00D12458">
        <w:rPr>
          <w:rFonts w:ascii="仿宋" w:eastAsia="仿宋" w:hAnsi="仿宋" w:cs="仿宋_GB2312"/>
          <w:bCs/>
          <w:sz w:val="32"/>
          <w:szCs w:val="32"/>
        </w:rPr>
        <w:t>2</w:t>
      </w:r>
      <w:r w:rsidRPr="00D12458">
        <w:rPr>
          <w:rFonts w:ascii="仿宋" w:eastAsia="仿宋" w:hAnsi="仿宋" w:cs="仿宋_GB2312" w:hint="eastAsia"/>
          <w:bCs/>
          <w:sz w:val="32"/>
          <w:szCs w:val="32"/>
        </w:rPr>
        <w:t>把、篮子</w:t>
      </w:r>
      <w:r w:rsidRPr="00D12458">
        <w:rPr>
          <w:rFonts w:ascii="仿宋" w:eastAsia="仿宋" w:hAnsi="仿宋" w:cs="仿宋_GB2312"/>
          <w:bCs/>
          <w:sz w:val="32"/>
          <w:szCs w:val="32"/>
        </w:rPr>
        <w:t>3</w:t>
      </w:r>
      <w:r w:rsidRPr="00D12458">
        <w:rPr>
          <w:rFonts w:ascii="仿宋" w:eastAsia="仿宋" w:hAnsi="仿宋" w:cs="仿宋_GB2312" w:hint="eastAsia"/>
          <w:bCs/>
          <w:sz w:val="32"/>
          <w:szCs w:val="32"/>
        </w:rPr>
        <w:t>个、盆</w:t>
      </w:r>
      <w:r w:rsidRPr="00D12458">
        <w:rPr>
          <w:rFonts w:ascii="仿宋" w:eastAsia="仿宋" w:hAnsi="仿宋" w:cs="仿宋_GB2312"/>
          <w:bCs/>
          <w:sz w:val="32"/>
          <w:szCs w:val="32"/>
        </w:rPr>
        <w:t>1</w:t>
      </w:r>
      <w:r w:rsidRPr="00D12458">
        <w:rPr>
          <w:rFonts w:ascii="仿宋" w:eastAsia="仿宋" w:hAnsi="仿宋" w:cs="仿宋_GB2312" w:hint="eastAsia"/>
          <w:bCs/>
          <w:sz w:val="32"/>
          <w:szCs w:val="32"/>
        </w:rPr>
        <w:t>个及墨鱼干</w:t>
      </w:r>
      <w:r w:rsidRPr="00D12458">
        <w:rPr>
          <w:rFonts w:ascii="仿宋" w:eastAsia="仿宋" w:hAnsi="仿宋" w:cs="仿宋_GB2312"/>
          <w:bCs/>
          <w:sz w:val="32"/>
          <w:szCs w:val="32"/>
        </w:rPr>
        <w:t>75</w:t>
      </w:r>
      <w:r w:rsidRPr="00D12458">
        <w:rPr>
          <w:rFonts w:ascii="仿宋" w:eastAsia="仿宋" w:hAnsi="仿宋" w:cs="仿宋_GB2312" w:hint="eastAsia"/>
          <w:bCs/>
          <w:sz w:val="32"/>
          <w:szCs w:val="32"/>
        </w:rPr>
        <w:t>斤</w:t>
      </w:r>
      <w:r w:rsidRPr="00B20FBF">
        <w:rPr>
          <w:rFonts w:ascii="仿宋" w:eastAsia="仿宋" w:hAnsi="仿宋" w:hint="eastAsia"/>
          <w:sz w:val="32"/>
          <w:szCs w:val="32"/>
        </w:rPr>
        <w:t xml:space="preserve">；    </w:t>
      </w:r>
    </w:p>
    <w:p w:rsidR="00792D01" w:rsidRPr="004E2E81" w:rsidRDefault="00792D01" w:rsidP="00792D01">
      <w:pPr>
        <w:tabs>
          <w:tab w:val="left" w:pos="1320"/>
        </w:tabs>
        <w:spacing w:line="460" w:lineRule="exact"/>
        <w:ind w:leftChars="-50" w:left="-105" w:rightChars="-20" w:right="-42" w:firstLineChars="250" w:firstLine="800"/>
        <w:contextualSpacing/>
        <w:rPr>
          <w:rFonts w:ascii="仿宋" w:eastAsia="仿宋" w:hAnsi="仿宋"/>
          <w:sz w:val="32"/>
          <w:szCs w:val="32"/>
        </w:rPr>
      </w:pPr>
      <w:r w:rsidRPr="004E2E81">
        <w:rPr>
          <w:rFonts w:ascii="仿宋" w:eastAsia="仿宋" w:hAnsi="仿宋" w:hint="eastAsia"/>
          <w:sz w:val="32"/>
          <w:szCs w:val="32"/>
        </w:rPr>
        <w:t>2、处罚款20000元。</w:t>
      </w:r>
    </w:p>
    <w:p w:rsidR="00792D01" w:rsidRDefault="00792D01" w:rsidP="00F25939">
      <w:pPr>
        <w:spacing w:beforeLines="50" w:afterLines="50" w:line="460" w:lineRule="exact"/>
        <w:ind w:firstLineChars="200" w:firstLine="640"/>
        <w:contextualSpacing/>
        <w:rPr>
          <w:rFonts w:ascii="仿宋_GB2312" w:eastAsia="仿宋_GB2312" w:hAnsi="仿宋"/>
          <w:sz w:val="32"/>
          <w:szCs w:val="32"/>
        </w:rPr>
      </w:pPr>
      <w:r w:rsidRPr="00111CF1">
        <w:rPr>
          <w:rFonts w:ascii="仿宋_GB2312" w:eastAsia="仿宋_GB2312" w:hAnsi="仿宋" w:hint="eastAsia"/>
          <w:sz w:val="32"/>
          <w:szCs w:val="32"/>
        </w:rPr>
        <w:t>以上款项合计人民币</w:t>
      </w:r>
      <w:r>
        <w:rPr>
          <w:rFonts w:ascii="仿宋_GB2312" w:eastAsia="仿宋_GB2312" w:hAnsi="仿宋" w:cs="仿宋_GB2312" w:hint="eastAsia"/>
          <w:bCs/>
          <w:sz w:val="32"/>
          <w:szCs w:val="32"/>
        </w:rPr>
        <w:t>贰</w:t>
      </w:r>
      <w:r>
        <w:rPr>
          <w:rFonts w:ascii="宋体" w:hAnsi="宋体" w:cs="宋体" w:hint="eastAsia"/>
          <w:bCs/>
          <w:sz w:val="32"/>
          <w:szCs w:val="32"/>
        </w:rPr>
        <w:t>万</w:t>
      </w:r>
      <w:r>
        <w:rPr>
          <w:rFonts w:ascii="仿宋_GB2312" w:eastAsia="仿宋_GB2312" w:hAnsi="仿宋" w:cs="仿宋_GB2312" w:hint="eastAsia"/>
          <w:bCs/>
          <w:sz w:val="32"/>
          <w:szCs w:val="32"/>
        </w:rPr>
        <w:t>元整</w:t>
      </w:r>
      <w:r w:rsidRPr="00111CF1">
        <w:rPr>
          <w:rFonts w:ascii="仿宋_GB2312" w:eastAsia="仿宋_GB2312" w:hAnsi="仿宋" w:hint="eastAsia"/>
          <w:sz w:val="32"/>
          <w:szCs w:val="32"/>
        </w:rPr>
        <w:t>，</w:t>
      </w:r>
      <w:r w:rsidRPr="00881CF5">
        <w:rPr>
          <w:rFonts w:ascii="仿宋_GB2312" w:eastAsia="仿宋_GB2312" w:hAnsi="仿宋" w:hint="eastAsia"/>
          <w:sz w:val="32"/>
          <w:szCs w:val="32"/>
        </w:rPr>
        <w:t>当事人应当在接到本行政处罚决定书之日起十五日内，根据非税收入缴款通知书上的缴款渠道（代收银行网点、手机银行、网上银行、支付宝、</w:t>
      </w:r>
      <w:proofErr w:type="gramStart"/>
      <w:r w:rsidRPr="00881CF5">
        <w:rPr>
          <w:rFonts w:ascii="仿宋_GB2312" w:eastAsia="仿宋_GB2312" w:hAnsi="仿宋" w:hint="eastAsia"/>
          <w:sz w:val="32"/>
          <w:szCs w:val="32"/>
        </w:rPr>
        <w:t>微信等</w:t>
      </w:r>
      <w:proofErr w:type="gramEnd"/>
      <w:r w:rsidRPr="00881CF5">
        <w:rPr>
          <w:rFonts w:ascii="仿宋_GB2312" w:eastAsia="仿宋_GB2312" w:hAnsi="仿宋" w:hint="eastAsia"/>
          <w:sz w:val="32"/>
          <w:szCs w:val="32"/>
        </w:rPr>
        <w:t>）缴交罚没款，到期不缴纳罚款的，依据《中华人民共和国行政处罚法》第七十二条的规定，本局将每日按罚款数额的百分之三加处罚款，并依法申请人民法院强制执行。</w:t>
      </w:r>
    </w:p>
    <w:p w:rsidR="00792D01" w:rsidRDefault="00792D01" w:rsidP="00F25939">
      <w:pPr>
        <w:spacing w:beforeLines="50" w:afterLines="50" w:line="460" w:lineRule="exact"/>
        <w:ind w:firstLineChars="200" w:firstLine="640"/>
        <w:contextualSpacing/>
        <w:rPr>
          <w:rFonts w:ascii="仿宋_GB2312" w:eastAsia="仿宋_GB2312" w:hAnsi="仿宋"/>
          <w:sz w:val="32"/>
          <w:szCs w:val="32"/>
        </w:rPr>
      </w:pPr>
      <w:r>
        <w:rPr>
          <w:rFonts w:ascii="仿宋_GB2312" w:eastAsia="仿宋_GB2312" w:cs="Mongolian Baiti" w:hint="eastAsia"/>
          <w:bCs/>
          <w:kern w:val="1"/>
          <w:sz w:val="32"/>
          <w:szCs w:val="32"/>
        </w:rPr>
        <w:t>当事人</w:t>
      </w:r>
      <w:r w:rsidRPr="00111CF1">
        <w:rPr>
          <w:rFonts w:ascii="仿宋_GB2312" w:eastAsia="仿宋_GB2312" w:cs="Mongolian Baiti" w:hint="eastAsia"/>
          <w:bCs/>
          <w:kern w:val="1"/>
          <w:sz w:val="32"/>
          <w:szCs w:val="32"/>
        </w:rPr>
        <w:t>如不服本行政处罚决定，可以在收到本行政处罚决定书之日起六十日内向石狮市人民政府申请行政复议，也可以在六个月内依法向人民法院提起行政诉讼。申请行政复议或者提起行政诉讼期间，行政处罚不停止执行。</w:t>
      </w:r>
    </w:p>
    <w:p w:rsidR="008179B2" w:rsidRPr="0099574F" w:rsidRDefault="00E425DB" w:rsidP="0099574F">
      <w:pPr>
        <w:pStyle w:val="a5"/>
        <w:tabs>
          <w:tab w:val="left" w:pos="10080"/>
        </w:tabs>
        <w:spacing w:line="520" w:lineRule="exact"/>
        <w:ind w:leftChars="2458" w:left="5642" w:rightChars="-28" w:right="-59" w:hangingChars="150" w:hanging="480"/>
        <w:jc w:val="left"/>
        <w:rPr>
          <w:rFonts w:ascii="黑体" w:eastAsia="黑体" w:hAnsi="黑体"/>
          <w:sz w:val="32"/>
          <w:szCs w:val="32"/>
        </w:rPr>
      </w:pPr>
      <w:r w:rsidRPr="004B0835">
        <w:rPr>
          <w:rFonts w:ascii="黑体" w:eastAsia="黑体" w:hAnsi="黑体" w:hint="eastAsia"/>
          <w:kern w:val="0"/>
          <w:sz w:val="32"/>
          <w:szCs w:val="32"/>
        </w:rPr>
        <w:t>石狮市市场监督管理局</w:t>
      </w:r>
      <w:r w:rsidR="00934548" w:rsidRPr="004B0835">
        <w:rPr>
          <w:rFonts w:ascii="黑体" w:eastAsia="黑体" w:hAnsi="黑体" w:hint="eastAsia"/>
          <w:kern w:val="0"/>
          <w:sz w:val="32"/>
          <w:szCs w:val="32"/>
        </w:rPr>
        <w:t xml:space="preserve">       </w:t>
      </w:r>
      <w:r w:rsidR="006B5438" w:rsidRPr="004B0835">
        <w:rPr>
          <w:rFonts w:ascii="黑体" w:eastAsia="黑体" w:hAnsi="黑体" w:hint="eastAsia"/>
          <w:kern w:val="0"/>
          <w:sz w:val="32"/>
          <w:szCs w:val="32"/>
        </w:rPr>
        <w:t xml:space="preserve"> </w:t>
      </w:r>
      <w:r w:rsidR="00934548" w:rsidRPr="004B0835">
        <w:rPr>
          <w:rFonts w:ascii="黑体" w:eastAsia="黑体" w:hAnsi="黑体" w:hint="eastAsia"/>
          <w:kern w:val="0"/>
          <w:sz w:val="32"/>
          <w:szCs w:val="32"/>
        </w:rPr>
        <w:t xml:space="preserve">  </w:t>
      </w:r>
      <w:r w:rsidR="00626BFA" w:rsidRPr="004B0835">
        <w:rPr>
          <w:rFonts w:ascii="黑体" w:eastAsia="黑体" w:hAnsi="黑体" w:hint="eastAsia"/>
          <w:sz w:val="32"/>
          <w:szCs w:val="32"/>
        </w:rPr>
        <w:t>20</w:t>
      </w:r>
      <w:r w:rsidR="007F5DB8">
        <w:rPr>
          <w:rFonts w:ascii="黑体" w:eastAsia="黑体" w:hAnsi="黑体" w:hint="eastAsia"/>
          <w:sz w:val="32"/>
          <w:szCs w:val="32"/>
        </w:rPr>
        <w:t>2</w:t>
      </w:r>
      <w:r w:rsidR="00EB55C4">
        <w:rPr>
          <w:rFonts w:ascii="黑体" w:eastAsia="黑体" w:hAnsi="黑体" w:hint="eastAsia"/>
          <w:sz w:val="32"/>
          <w:szCs w:val="32"/>
        </w:rPr>
        <w:t>2</w:t>
      </w:r>
      <w:r w:rsidR="002A199D" w:rsidRPr="004B0835">
        <w:rPr>
          <w:rFonts w:ascii="黑体" w:eastAsia="黑体" w:hAnsi="黑体" w:hint="eastAsia"/>
          <w:sz w:val="32"/>
          <w:szCs w:val="32"/>
        </w:rPr>
        <w:t>年</w:t>
      </w:r>
      <w:r w:rsidR="00792D01">
        <w:rPr>
          <w:rFonts w:ascii="黑体" w:eastAsia="黑体" w:hAnsi="黑体" w:hint="eastAsia"/>
          <w:sz w:val="32"/>
          <w:szCs w:val="32"/>
        </w:rPr>
        <w:t>8</w:t>
      </w:r>
      <w:r w:rsidR="002A199D" w:rsidRPr="004B0835">
        <w:rPr>
          <w:rFonts w:ascii="黑体" w:eastAsia="黑体" w:hAnsi="黑体" w:hint="eastAsia"/>
          <w:sz w:val="32"/>
          <w:szCs w:val="32"/>
        </w:rPr>
        <w:t>月</w:t>
      </w:r>
      <w:r w:rsidR="00792D01">
        <w:rPr>
          <w:rFonts w:ascii="黑体" w:eastAsia="黑体" w:hAnsi="黑体" w:hint="eastAsia"/>
          <w:sz w:val="32"/>
          <w:szCs w:val="32"/>
        </w:rPr>
        <w:t>3</w:t>
      </w:r>
      <w:r w:rsidR="002A199D" w:rsidRPr="004B0835">
        <w:rPr>
          <w:rFonts w:ascii="黑体" w:eastAsia="黑体" w:hAnsi="黑体" w:hint="eastAsia"/>
          <w:sz w:val="32"/>
          <w:szCs w:val="32"/>
        </w:rPr>
        <w:t>日</w:t>
      </w:r>
      <w:r w:rsidR="00934548" w:rsidRPr="004B0835">
        <w:rPr>
          <w:rFonts w:ascii="黑体" w:eastAsia="黑体" w:hAnsi="黑体" w:hint="eastAsia"/>
          <w:sz w:val="32"/>
          <w:szCs w:val="32"/>
        </w:rPr>
        <w:t xml:space="preserve">    </w:t>
      </w:r>
    </w:p>
    <w:p w:rsidR="008179B2" w:rsidRDefault="008179B2" w:rsidP="008179B2">
      <w:pPr>
        <w:pStyle w:val="a5"/>
        <w:tabs>
          <w:tab w:val="left" w:pos="10080"/>
        </w:tabs>
        <w:spacing w:line="520" w:lineRule="exact"/>
        <w:ind w:leftChars="2382" w:left="5322" w:rightChars="-28" w:right="-59" w:hangingChars="100" w:hanging="320"/>
        <w:jc w:val="left"/>
        <w:rPr>
          <w:rFonts w:ascii="仿宋" w:eastAsia="仿宋" w:hAnsi="仿宋"/>
          <w:sz w:val="32"/>
          <w:szCs w:val="32"/>
        </w:rPr>
      </w:pPr>
    </w:p>
    <w:p w:rsidR="00FF6D49" w:rsidRPr="00445264" w:rsidRDefault="00FF6D49" w:rsidP="00A24A7E">
      <w:pPr>
        <w:pStyle w:val="a5"/>
        <w:tabs>
          <w:tab w:val="left" w:pos="10080"/>
        </w:tabs>
        <w:spacing w:line="520" w:lineRule="exact"/>
        <w:ind w:leftChars="0" w:left="0" w:rightChars="-28" w:right="-59" w:firstLineChars="0" w:firstLine="0"/>
        <w:rPr>
          <w:b/>
        </w:rPr>
      </w:pPr>
    </w:p>
    <w:p w:rsidR="008179B2" w:rsidRPr="008179B2" w:rsidRDefault="008179B2" w:rsidP="00F155AF">
      <w:pPr>
        <w:pStyle w:val="a5"/>
        <w:tabs>
          <w:tab w:val="left" w:pos="10080"/>
        </w:tabs>
        <w:spacing w:line="520" w:lineRule="exact"/>
        <w:ind w:leftChars="0" w:left="0" w:rightChars="-28" w:right="-59" w:firstLineChars="249" w:firstLine="700"/>
        <w:rPr>
          <w:b/>
        </w:rPr>
      </w:pPr>
      <w:r w:rsidRPr="008179B2">
        <w:rPr>
          <w:rFonts w:hint="eastAsia"/>
          <w:b/>
        </w:rPr>
        <w:t>（市场监督管理部门将依法向社会公</w:t>
      </w:r>
      <w:r w:rsidR="0070444E">
        <w:rPr>
          <w:rFonts w:hint="eastAsia"/>
          <w:b/>
        </w:rPr>
        <w:t>开</w:t>
      </w:r>
      <w:r w:rsidRPr="008179B2">
        <w:rPr>
          <w:rFonts w:hint="eastAsia"/>
          <w:b/>
        </w:rPr>
        <w:t>行政处罚决定信息）</w:t>
      </w:r>
    </w:p>
    <w:sectPr w:rsidR="008179B2" w:rsidRPr="008179B2" w:rsidSect="00C273B0">
      <w:footerReference w:type="default" r:id="rId8"/>
      <w:pgSz w:w="11906" w:h="16838"/>
      <w:pgMar w:top="1814" w:right="1474" w:bottom="1814" w:left="1588"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45D" w:rsidRDefault="0083345D">
      <w:r>
        <w:separator/>
      </w:r>
    </w:p>
  </w:endnote>
  <w:endnote w:type="continuationSeparator" w:id="1">
    <w:p w:rsidR="0083345D" w:rsidRDefault="0083345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642988"/>
      <w:docPartObj>
        <w:docPartGallery w:val="Page Numbers (Bottom of Page)"/>
        <w:docPartUnique/>
      </w:docPartObj>
    </w:sdtPr>
    <w:sdtContent>
      <w:p w:rsidR="0083345D" w:rsidRDefault="006D2CD1">
        <w:pPr>
          <w:pStyle w:val="a4"/>
          <w:jc w:val="center"/>
        </w:pPr>
        <w:fldSimple w:instr=" PAGE   \* MERGEFORMAT ">
          <w:r w:rsidR="00F25939" w:rsidRPr="00F25939">
            <w:rPr>
              <w:noProof/>
              <w:lang w:val="zh-CN"/>
            </w:rPr>
            <w:t>3</w:t>
          </w:r>
        </w:fldSimple>
      </w:p>
    </w:sdtContent>
  </w:sdt>
  <w:p w:rsidR="0083345D" w:rsidRDefault="008334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45D" w:rsidRDefault="0083345D">
      <w:r>
        <w:separator/>
      </w:r>
    </w:p>
  </w:footnote>
  <w:footnote w:type="continuationSeparator" w:id="1">
    <w:p w:rsidR="0083345D" w:rsidRDefault="00833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6FE"/>
    <w:multiLevelType w:val="hybridMultilevel"/>
    <w:tmpl w:val="40AEC404"/>
    <w:lvl w:ilvl="0" w:tplc="BC5CBAFE">
      <w:start w:val="3"/>
      <w:numFmt w:val="japaneseCounting"/>
      <w:lvlText w:val="%1、"/>
      <w:lvlJc w:val="left"/>
      <w:pPr>
        <w:tabs>
          <w:tab w:val="num" w:pos="1360"/>
        </w:tabs>
        <w:ind w:left="1360" w:hanging="720"/>
      </w:pPr>
      <w:rPr>
        <w:rFonts w:ascii="黑体" w:eastAsia="黑体" w:hAnsi="黑体"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09A70A49"/>
    <w:multiLevelType w:val="hybridMultilevel"/>
    <w:tmpl w:val="9364DC6C"/>
    <w:lvl w:ilvl="0" w:tplc="D8F0FDB4">
      <w:start w:val="1"/>
      <w:numFmt w:val="japaneseCounting"/>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2F80A60"/>
    <w:multiLevelType w:val="hybridMultilevel"/>
    <w:tmpl w:val="2B4C5390"/>
    <w:lvl w:ilvl="0" w:tplc="EC4E1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5"/>
  <w:doNotHyphenateCaps/>
  <w:drawingGridHorizontalSpacing w:val="120"/>
  <w:drawingGridVerticalSpacing w:val="104"/>
  <w:displayHorizontalDrawingGridEvery w:val="0"/>
  <w:displayVerticalDrawingGridEvery w:val="3"/>
  <w:characterSpacingControl w:val="compressPunctuation"/>
  <w:noLineBreaksAfter w:lang="zh-CN" w:val="([{·‘“〈《「『【〔〖（．［｛"/>
  <w:noLineBreaksBefore w:lang="zh-CN" w:val="!),.:;?]}¨·ˇˉ—‖’”…∶、。〃々〉》」』】〕〗！＂＇），．：；？］｀｜｝～"/>
  <w:hdrShapeDefaults>
    <o:shapedefaults v:ext="edit" spidmax="72705"/>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E1034"/>
    <w:rsid w:val="00014779"/>
    <w:rsid w:val="00042B13"/>
    <w:rsid w:val="00064A84"/>
    <w:rsid w:val="0006581E"/>
    <w:rsid w:val="0007142D"/>
    <w:rsid w:val="00072FBF"/>
    <w:rsid w:val="000B46C9"/>
    <w:rsid w:val="000D4023"/>
    <w:rsid w:val="000F7895"/>
    <w:rsid w:val="001120B5"/>
    <w:rsid w:val="0013318F"/>
    <w:rsid w:val="00142695"/>
    <w:rsid w:val="0016186F"/>
    <w:rsid w:val="00171269"/>
    <w:rsid w:val="0017296C"/>
    <w:rsid w:val="001A4079"/>
    <w:rsid w:val="001A4330"/>
    <w:rsid w:val="001C08DF"/>
    <w:rsid w:val="001C39F3"/>
    <w:rsid w:val="001D55EA"/>
    <w:rsid w:val="001D6859"/>
    <w:rsid w:val="001E063A"/>
    <w:rsid w:val="00211F56"/>
    <w:rsid w:val="0023561A"/>
    <w:rsid w:val="002373D0"/>
    <w:rsid w:val="00242826"/>
    <w:rsid w:val="00244E30"/>
    <w:rsid w:val="00254F0C"/>
    <w:rsid w:val="00260787"/>
    <w:rsid w:val="0026491F"/>
    <w:rsid w:val="00273E66"/>
    <w:rsid w:val="002960E0"/>
    <w:rsid w:val="002A0E73"/>
    <w:rsid w:val="002A199D"/>
    <w:rsid w:val="002D5807"/>
    <w:rsid w:val="002F10A7"/>
    <w:rsid w:val="002F734D"/>
    <w:rsid w:val="00310069"/>
    <w:rsid w:val="00310EF9"/>
    <w:rsid w:val="0032497F"/>
    <w:rsid w:val="00324B8C"/>
    <w:rsid w:val="003517E3"/>
    <w:rsid w:val="0035369B"/>
    <w:rsid w:val="00371B79"/>
    <w:rsid w:val="003B01D6"/>
    <w:rsid w:val="003D3960"/>
    <w:rsid w:val="004017D3"/>
    <w:rsid w:val="00404673"/>
    <w:rsid w:val="00406C42"/>
    <w:rsid w:val="00445264"/>
    <w:rsid w:val="0045634B"/>
    <w:rsid w:val="00456CEC"/>
    <w:rsid w:val="0046076D"/>
    <w:rsid w:val="0046360E"/>
    <w:rsid w:val="004639A3"/>
    <w:rsid w:val="004665E8"/>
    <w:rsid w:val="00477A1A"/>
    <w:rsid w:val="004B0835"/>
    <w:rsid w:val="004B69FB"/>
    <w:rsid w:val="004D3850"/>
    <w:rsid w:val="004D3BF3"/>
    <w:rsid w:val="004F7826"/>
    <w:rsid w:val="005009AB"/>
    <w:rsid w:val="00516D90"/>
    <w:rsid w:val="0054618B"/>
    <w:rsid w:val="00561C6A"/>
    <w:rsid w:val="00594998"/>
    <w:rsid w:val="005A4CFE"/>
    <w:rsid w:val="005C1521"/>
    <w:rsid w:val="005C5AC3"/>
    <w:rsid w:val="005D2C8A"/>
    <w:rsid w:val="005E25C2"/>
    <w:rsid w:val="005E2B71"/>
    <w:rsid w:val="005E7965"/>
    <w:rsid w:val="0062289B"/>
    <w:rsid w:val="00626BFA"/>
    <w:rsid w:val="006A25FF"/>
    <w:rsid w:val="006B5438"/>
    <w:rsid w:val="006D2CD1"/>
    <w:rsid w:val="0070003D"/>
    <w:rsid w:val="0070444E"/>
    <w:rsid w:val="00705B06"/>
    <w:rsid w:val="0070706B"/>
    <w:rsid w:val="00707225"/>
    <w:rsid w:val="0070742A"/>
    <w:rsid w:val="0072060F"/>
    <w:rsid w:val="00720F67"/>
    <w:rsid w:val="0072765C"/>
    <w:rsid w:val="00743665"/>
    <w:rsid w:val="00773308"/>
    <w:rsid w:val="00773A23"/>
    <w:rsid w:val="0077413B"/>
    <w:rsid w:val="00776758"/>
    <w:rsid w:val="00784961"/>
    <w:rsid w:val="00792D01"/>
    <w:rsid w:val="007A1E3F"/>
    <w:rsid w:val="007A330A"/>
    <w:rsid w:val="007B2C22"/>
    <w:rsid w:val="007C4585"/>
    <w:rsid w:val="007D4900"/>
    <w:rsid w:val="007E0866"/>
    <w:rsid w:val="007E3224"/>
    <w:rsid w:val="007E7428"/>
    <w:rsid w:val="007F5DB8"/>
    <w:rsid w:val="007F6206"/>
    <w:rsid w:val="0080607B"/>
    <w:rsid w:val="008179B2"/>
    <w:rsid w:val="00823EF2"/>
    <w:rsid w:val="008328B9"/>
    <w:rsid w:val="0083345D"/>
    <w:rsid w:val="00834C8E"/>
    <w:rsid w:val="008435CA"/>
    <w:rsid w:val="00847D6A"/>
    <w:rsid w:val="00862DA0"/>
    <w:rsid w:val="00867E20"/>
    <w:rsid w:val="00870611"/>
    <w:rsid w:val="008A1038"/>
    <w:rsid w:val="008B6C99"/>
    <w:rsid w:val="008C140B"/>
    <w:rsid w:val="008C23A1"/>
    <w:rsid w:val="008C78A5"/>
    <w:rsid w:val="008D54F5"/>
    <w:rsid w:val="008D7510"/>
    <w:rsid w:val="008E2873"/>
    <w:rsid w:val="009053C5"/>
    <w:rsid w:val="0091701A"/>
    <w:rsid w:val="00934548"/>
    <w:rsid w:val="009528A5"/>
    <w:rsid w:val="00952C46"/>
    <w:rsid w:val="00954959"/>
    <w:rsid w:val="009668B4"/>
    <w:rsid w:val="009675F4"/>
    <w:rsid w:val="00967EE3"/>
    <w:rsid w:val="00982BEA"/>
    <w:rsid w:val="009912C7"/>
    <w:rsid w:val="0099574F"/>
    <w:rsid w:val="009A2C42"/>
    <w:rsid w:val="009A367D"/>
    <w:rsid w:val="009B596E"/>
    <w:rsid w:val="009B7BA3"/>
    <w:rsid w:val="009C0A4A"/>
    <w:rsid w:val="009D643E"/>
    <w:rsid w:val="00A0652B"/>
    <w:rsid w:val="00A23B29"/>
    <w:rsid w:val="00A24A7E"/>
    <w:rsid w:val="00A26C55"/>
    <w:rsid w:val="00A43231"/>
    <w:rsid w:val="00A52AE9"/>
    <w:rsid w:val="00A739CE"/>
    <w:rsid w:val="00A919D0"/>
    <w:rsid w:val="00AA0684"/>
    <w:rsid w:val="00AA7D11"/>
    <w:rsid w:val="00AC3E1A"/>
    <w:rsid w:val="00AD5839"/>
    <w:rsid w:val="00AF1E43"/>
    <w:rsid w:val="00B03F3B"/>
    <w:rsid w:val="00B16BF0"/>
    <w:rsid w:val="00B17A71"/>
    <w:rsid w:val="00B36346"/>
    <w:rsid w:val="00B65683"/>
    <w:rsid w:val="00B84DA6"/>
    <w:rsid w:val="00BA5C8D"/>
    <w:rsid w:val="00BA7A26"/>
    <w:rsid w:val="00BD3B6D"/>
    <w:rsid w:val="00C273B0"/>
    <w:rsid w:val="00C430CC"/>
    <w:rsid w:val="00C8121A"/>
    <w:rsid w:val="00C95E57"/>
    <w:rsid w:val="00CA0D64"/>
    <w:rsid w:val="00CA21EC"/>
    <w:rsid w:val="00CB4A89"/>
    <w:rsid w:val="00CB4E7C"/>
    <w:rsid w:val="00CC5543"/>
    <w:rsid w:val="00CD1C86"/>
    <w:rsid w:val="00CD1ED6"/>
    <w:rsid w:val="00CD6A57"/>
    <w:rsid w:val="00CF1C4E"/>
    <w:rsid w:val="00D05237"/>
    <w:rsid w:val="00D16BD5"/>
    <w:rsid w:val="00D21CB1"/>
    <w:rsid w:val="00D53D8A"/>
    <w:rsid w:val="00D5484C"/>
    <w:rsid w:val="00D57949"/>
    <w:rsid w:val="00D61042"/>
    <w:rsid w:val="00D67FCA"/>
    <w:rsid w:val="00D76C0D"/>
    <w:rsid w:val="00D965D2"/>
    <w:rsid w:val="00DA572A"/>
    <w:rsid w:val="00E15F4E"/>
    <w:rsid w:val="00E17FF3"/>
    <w:rsid w:val="00E235F5"/>
    <w:rsid w:val="00E24A1E"/>
    <w:rsid w:val="00E425DB"/>
    <w:rsid w:val="00E5079E"/>
    <w:rsid w:val="00E66F30"/>
    <w:rsid w:val="00E67BEB"/>
    <w:rsid w:val="00E849E6"/>
    <w:rsid w:val="00E94DAA"/>
    <w:rsid w:val="00EA2DBB"/>
    <w:rsid w:val="00EB55C4"/>
    <w:rsid w:val="00EC3C82"/>
    <w:rsid w:val="00EC3FCA"/>
    <w:rsid w:val="00EC4F05"/>
    <w:rsid w:val="00ED0620"/>
    <w:rsid w:val="00EE4A26"/>
    <w:rsid w:val="00EF10C2"/>
    <w:rsid w:val="00F033D3"/>
    <w:rsid w:val="00F108C5"/>
    <w:rsid w:val="00F11D28"/>
    <w:rsid w:val="00F155AF"/>
    <w:rsid w:val="00F15A28"/>
    <w:rsid w:val="00F25939"/>
    <w:rsid w:val="00F27E9D"/>
    <w:rsid w:val="00F42111"/>
    <w:rsid w:val="00F52C16"/>
    <w:rsid w:val="00F6032C"/>
    <w:rsid w:val="00F61C35"/>
    <w:rsid w:val="00F71ACC"/>
    <w:rsid w:val="00F7430A"/>
    <w:rsid w:val="00F81282"/>
    <w:rsid w:val="00F91642"/>
    <w:rsid w:val="00F95862"/>
    <w:rsid w:val="00FA7B66"/>
    <w:rsid w:val="00FE1034"/>
    <w:rsid w:val="00FE59C1"/>
    <w:rsid w:val="00FF6D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111"/>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3665"/>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link w:val="Char"/>
    <w:uiPriority w:val="99"/>
    <w:rsid w:val="00743665"/>
    <w:pPr>
      <w:tabs>
        <w:tab w:val="center" w:pos="4153"/>
        <w:tab w:val="right" w:pos="8306"/>
      </w:tabs>
      <w:snapToGrid w:val="0"/>
      <w:spacing w:line="240" w:lineRule="atLeast"/>
      <w:jc w:val="left"/>
    </w:pPr>
    <w:rPr>
      <w:sz w:val="18"/>
      <w:szCs w:val="18"/>
    </w:rPr>
  </w:style>
  <w:style w:type="paragraph" w:customStyle="1" w:styleId="CharCharCharChar">
    <w:name w:val="Char Char Char Char"/>
    <w:basedOn w:val="a"/>
    <w:rsid w:val="00EC3C82"/>
    <w:pPr>
      <w:widowControl/>
      <w:adjustRightInd/>
      <w:spacing w:after="160" w:line="240" w:lineRule="exact"/>
      <w:jc w:val="left"/>
      <w:textAlignment w:val="auto"/>
    </w:pPr>
    <w:rPr>
      <w:rFonts w:ascii="Verdana" w:hAnsi="Verdana"/>
      <w:sz w:val="20"/>
      <w:lang w:eastAsia="en-US"/>
    </w:rPr>
  </w:style>
  <w:style w:type="paragraph" w:customStyle="1" w:styleId="ParaCharCharChar1Char">
    <w:name w:val="默认段落字体 Para Char Char Char1 Char"/>
    <w:basedOn w:val="a"/>
    <w:rsid w:val="00310069"/>
    <w:pPr>
      <w:adjustRightInd/>
      <w:spacing w:line="240" w:lineRule="auto"/>
      <w:textAlignment w:val="auto"/>
    </w:pPr>
    <w:rPr>
      <w:rFonts w:ascii="Tahoma" w:hAnsi="Tahoma"/>
      <w:kern w:val="2"/>
      <w:sz w:val="24"/>
    </w:rPr>
  </w:style>
  <w:style w:type="paragraph" w:styleId="a5">
    <w:name w:val="Block Text"/>
    <w:basedOn w:val="a"/>
    <w:rsid w:val="00E425DB"/>
    <w:pPr>
      <w:adjustRightInd/>
      <w:spacing w:line="480" w:lineRule="exact"/>
      <w:ind w:leftChars="49" w:left="103" w:rightChars="186" w:right="391" w:firstLineChars="100" w:firstLine="280"/>
      <w:textAlignment w:val="auto"/>
    </w:pPr>
    <w:rPr>
      <w:kern w:val="2"/>
      <w:sz w:val="28"/>
      <w:szCs w:val="28"/>
    </w:rPr>
  </w:style>
  <w:style w:type="character" w:customStyle="1" w:styleId="Char">
    <w:name w:val="页脚 Char"/>
    <w:basedOn w:val="a0"/>
    <w:link w:val="a4"/>
    <w:uiPriority w:val="99"/>
    <w:rsid w:val="005E25C2"/>
    <w:rPr>
      <w:sz w:val="18"/>
      <w:szCs w:val="18"/>
    </w:rPr>
  </w:style>
  <w:style w:type="paragraph" w:styleId="a6">
    <w:name w:val="List Paragraph"/>
    <w:basedOn w:val="a"/>
    <w:uiPriority w:val="99"/>
    <w:qFormat/>
    <w:rsid w:val="00EC4F05"/>
    <w:pPr>
      <w:adjustRightInd/>
      <w:spacing w:line="240" w:lineRule="auto"/>
      <w:ind w:firstLineChars="200" w:firstLine="420"/>
      <w:textAlignment w:val="auto"/>
    </w:pPr>
    <w:rPr>
      <w:kern w:val="2"/>
      <w:szCs w:val="24"/>
    </w:rPr>
  </w:style>
  <w:style w:type="paragraph" w:styleId="a7">
    <w:name w:val="Normal (Web)"/>
    <w:basedOn w:val="a"/>
    <w:rsid w:val="00792D01"/>
    <w:pPr>
      <w:widowControl/>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540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187;&#27743;&#23616;\&#34892;&#25919;&#22788;&#32602;&#25991;&#20070;%20&#27169;&#26495;\&#34892;&#25919;&#22788;&#32602;&#25991;&#20070;%20&#27169;&#26495;\&#34892;&#25919;&#22788;&#32602;&#20915;&#23450;&#20070;3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DBD0-4175-41B9-AE29-E8295E83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行政处罚决定书39</Template>
  <TotalTime>16</TotalTime>
  <Pages>6</Pages>
  <Words>3588</Words>
  <Characters>379</Characters>
  <Application>Microsoft Office Word</Application>
  <DocSecurity>0</DocSecurity>
  <Lines>3</Lines>
  <Paragraphs>7</Paragraphs>
  <ScaleCrop>false</ScaleCrop>
  <Company>fuyichu</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＿＿＿工商行政管理局</dc:title>
  <dc:creator>蔡红红</dc:creator>
  <cp:lastModifiedBy>庄建伟</cp:lastModifiedBy>
  <cp:revision>29</cp:revision>
  <cp:lastPrinted>2021-08-10T03:41:00Z</cp:lastPrinted>
  <dcterms:created xsi:type="dcterms:W3CDTF">2021-08-09T07:52:00Z</dcterms:created>
  <dcterms:modified xsi:type="dcterms:W3CDTF">2022-08-05T01:13:00Z</dcterms:modified>
</cp:coreProperties>
</file>