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8220B9">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367582" w:rsidP="008220B9">
      <w:pPr>
        <w:wordWrap w:val="0"/>
        <w:snapToGrid w:val="0"/>
        <w:spacing w:beforeLines="100" w:afterLines="100" w:line="520" w:lineRule="exact"/>
        <w:jc w:val="center"/>
        <w:rPr>
          <w:rFonts w:ascii="仿宋_GB2312" w:eastAsia="仿宋_GB2312" w:cs="仿宋"/>
          <w:color w:val="000000"/>
          <w:sz w:val="32"/>
          <w:szCs w:val="32"/>
        </w:rPr>
      </w:pPr>
      <w:r w:rsidRPr="00367582">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32497F">
        <w:rPr>
          <w:rFonts w:ascii="仿宋_GB2312" w:eastAsia="仿宋_GB2312" w:cs="仿宋" w:hint="eastAsia"/>
          <w:color w:val="000000"/>
          <w:sz w:val="32"/>
          <w:szCs w:val="32"/>
        </w:rPr>
        <w:t>1</w:t>
      </w:r>
      <w:r w:rsidR="00E71DE1">
        <w:rPr>
          <w:rFonts w:ascii="仿宋_GB2312" w:eastAsia="仿宋_GB2312" w:cs="仿宋" w:hint="eastAsia"/>
          <w:color w:val="000000"/>
          <w:sz w:val="32"/>
          <w:szCs w:val="32"/>
        </w:rPr>
        <w:t>7</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 xml:space="preserve">当事人：石狮市荣达食品有限公司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 xml:space="preserve">主体资格证照名称：石狮市荣达食品有限公司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统一社会信用代码：</w:t>
      </w:r>
      <w:r w:rsidRPr="00907184">
        <w:rPr>
          <w:rFonts w:ascii="仿宋_GB2312" w:eastAsia="仿宋_GB2312" w:hAnsi="仿宋"/>
          <w:sz w:val="32"/>
          <w:szCs w:val="32"/>
        </w:rPr>
        <w:t>913505817438464379</w:t>
      </w:r>
      <w:r w:rsidRPr="00907184">
        <w:rPr>
          <w:rFonts w:ascii="仿宋_GB2312" w:eastAsia="仿宋_GB2312" w:hAnsi="仿宋" w:hint="eastAsia"/>
          <w:sz w:val="32"/>
          <w:szCs w:val="32"/>
        </w:rPr>
        <w:t xml:space="preserve">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住所：福建省泉州市石狮市</w:t>
      </w:r>
      <w:proofErr w:type="gramStart"/>
      <w:r w:rsidRPr="00907184">
        <w:rPr>
          <w:rFonts w:ascii="仿宋_GB2312" w:eastAsia="仿宋_GB2312" w:hAnsi="仿宋" w:hint="eastAsia"/>
          <w:sz w:val="32"/>
          <w:szCs w:val="32"/>
        </w:rPr>
        <w:t>祥</w:t>
      </w:r>
      <w:proofErr w:type="gramEnd"/>
      <w:r w:rsidRPr="00907184">
        <w:rPr>
          <w:rFonts w:ascii="仿宋_GB2312" w:eastAsia="仿宋_GB2312" w:hAnsi="仿宋" w:hint="eastAsia"/>
          <w:sz w:val="32"/>
          <w:szCs w:val="32"/>
        </w:rPr>
        <w:t>芝镇</w:t>
      </w:r>
      <w:proofErr w:type="gramStart"/>
      <w:r w:rsidRPr="00907184">
        <w:rPr>
          <w:rFonts w:ascii="仿宋_GB2312" w:eastAsia="仿宋_GB2312" w:hAnsi="仿宋" w:hint="eastAsia"/>
          <w:sz w:val="32"/>
          <w:szCs w:val="32"/>
        </w:rPr>
        <w:t>祥</w:t>
      </w:r>
      <w:proofErr w:type="gramEnd"/>
      <w:r w:rsidRPr="00907184">
        <w:rPr>
          <w:rFonts w:ascii="仿宋_GB2312" w:eastAsia="仿宋_GB2312" w:hAnsi="仿宋" w:hint="eastAsia"/>
          <w:sz w:val="32"/>
          <w:szCs w:val="32"/>
        </w:rPr>
        <w:t>农村</w:t>
      </w:r>
      <w:proofErr w:type="gramStart"/>
      <w:r w:rsidRPr="00907184">
        <w:rPr>
          <w:rFonts w:ascii="仿宋_GB2312" w:eastAsia="仿宋_GB2312" w:hAnsi="仿宋" w:hint="eastAsia"/>
          <w:sz w:val="32"/>
          <w:szCs w:val="32"/>
        </w:rPr>
        <w:t>祥</w:t>
      </w:r>
      <w:proofErr w:type="gramEnd"/>
      <w:r w:rsidRPr="00907184">
        <w:rPr>
          <w:rFonts w:ascii="仿宋_GB2312" w:eastAsia="仿宋_GB2312" w:hAnsi="仿宋" w:hint="eastAsia"/>
          <w:sz w:val="32"/>
          <w:szCs w:val="32"/>
        </w:rPr>
        <w:t>古路</w:t>
      </w:r>
      <w:r w:rsidRPr="00907184">
        <w:rPr>
          <w:rFonts w:ascii="仿宋_GB2312" w:eastAsia="仿宋_GB2312" w:hAnsi="仿宋"/>
          <w:sz w:val="32"/>
          <w:szCs w:val="32"/>
        </w:rPr>
        <w:t>193</w:t>
      </w:r>
      <w:r w:rsidRPr="00907184">
        <w:rPr>
          <w:rFonts w:ascii="仿宋_GB2312" w:eastAsia="仿宋_GB2312" w:hAnsi="仿宋" w:hint="eastAsia"/>
          <w:sz w:val="32"/>
          <w:szCs w:val="32"/>
        </w:rPr>
        <w:t xml:space="preserve">号                                    </w:t>
      </w:r>
    </w:p>
    <w:p w:rsidR="00E71DE1" w:rsidRPr="00907184" w:rsidRDefault="00E71DE1" w:rsidP="00E71DE1">
      <w:pPr>
        <w:spacing w:line="460" w:lineRule="exact"/>
        <w:ind w:firstLineChars="200" w:firstLine="640"/>
        <w:rPr>
          <w:rFonts w:ascii="仿宋_GB2312" w:eastAsia="仿宋_GB2312" w:hAnsi="仿宋"/>
          <w:sz w:val="32"/>
          <w:szCs w:val="32"/>
        </w:rPr>
      </w:pPr>
      <w:r>
        <w:rPr>
          <w:rFonts w:ascii="仿宋_GB2312" w:eastAsia="仿宋_GB2312" w:hAnsi="仿宋" w:hint="eastAsia"/>
          <w:sz w:val="32"/>
          <w:szCs w:val="32"/>
        </w:rPr>
        <w:t>法定代表人</w:t>
      </w:r>
      <w:r w:rsidRPr="00907184">
        <w:rPr>
          <w:rFonts w:ascii="仿宋_GB2312" w:eastAsia="仿宋_GB2312" w:hAnsi="仿宋" w:hint="eastAsia"/>
          <w:sz w:val="32"/>
          <w:szCs w:val="32"/>
        </w:rPr>
        <w:t xml:space="preserve">：梁文达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2022年6月10日，本局依法对当事人生产的“桃喜酥饼干”（生产日期：2022年6月6日）进行监督抽检，检验结论为不合格。本局执法人员于2022年7月4日依法对当事人的经营场所进行检查，未发现上述批次“桃喜酥饼干”（生产日期：2022年6月6日），并向当事人送达《检验报告》（</w:t>
      </w:r>
      <w:r w:rsidRPr="00907184">
        <w:rPr>
          <w:rFonts w:ascii="仿宋_GB2312" w:eastAsia="仿宋_GB2312" w:hAnsi="仿宋"/>
          <w:sz w:val="32"/>
          <w:szCs w:val="32"/>
        </w:rPr>
        <w:t>NO</w:t>
      </w:r>
      <w:r w:rsidRPr="00907184">
        <w:rPr>
          <w:rFonts w:ascii="仿宋_GB2312" w:eastAsia="仿宋_GB2312" w:hAnsi="仿宋" w:hint="eastAsia"/>
          <w:sz w:val="32"/>
          <w:szCs w:val="32"/>
        </w:rPr>
        <w:t>：</w:t>
      </w:r>
      <w:r w:rsidRPr="00907184">
        <w:rPr>
          <w:rFonts w:ascii="仿宋_GB2312" w:eastAsia="仿宋_GB2312" w:hAnsi="仿宋"/>
          <w:sz w:val="32"/>
          <w:szCs w:val="32"/>
        </w:rPr>
        <w:t>HY(2022)1017</w:t>
      </w:r>
      <w:r w:rsidRPr="00907184">
        <w:rPr>
          <w:rFonts w:ascii="仿宋_GB2312" w:eastAsia="仿宋_GB2312" w:hAnsi="仿宋" w:hint="eastAsia"/>
          <w:sz w:val="32"/>
          <w:szCs w:val="32"/>
        </w:rPr>
        <w:t>），至2022年7月14日，当事人对检验结果未提出异议，未申请复检，当事人涉嫌违反《中华人民共和国食品安全法》第六十七条第三款的规定，生产经营标签不符合食品安全国家标准的食品，本局即日予以立案调查。</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经查，当事人于2022年6月6日生产“桃喜酥饼干”4.2kg，在自检合格后于2022年6月6日对外销售。该批次“桃喜酥饼干”经泉州市产品质量检验所抽检（其中《检验报告》（</w:t>
      </w:r>
      <w:r w:rsidRPr="00907184">
        <w:rPr>
          <w:rFonts w:ascii="仿宋_GB2312" w:eastAsia="仿宋_GB2312" w:hAnsi="仿宋"/>
          <w:sz w:val="32"/>
          <w:szCs w:val="32"/>
        </w:rPr>
        <w:t>NO</w:t>
      </w:r>
      <w:r w:rsidRPr="00907184">
        <w:rPr>
          <w:rFonts w:ascii="仿宋_GB2312" w:eastAsia="仿宋_GB2312" w:hAnsi="仿宋" w:hint="eastAsia"/>
          <w:sz w:val="32"/>
          <w:szCs w:val="32"/>
        </w:rPr>
        <w:t>：</w:t>
      </w:r>
      <w:r w:rsidRPr="00907184">
        <w:rPr>
          <w:rFonts w:ascii="仿宋_GB2312" w:eastAsia="仿宋_GB2312" w:hAnsi="仿宋"/>
          <w:sz w:val="32"/>
          <w:szCs w:val="32"/>
        </w:rPr>
        <w:t>HY(2022)1017</w:t>
      </w:r>
      <w:r w:rsidRPr="00907184">
        <w:rPr>
          <w:rFonts w:ascii="仿宋_GB2312" w:eastAsia="仿宋_GB2312" w:hAnsi="仿宋" w:hint="eastAsia"/>
          <w:sz w:val="32"/>
          <w:szCs w:val="32"/>
        </w:rPr>
        <w:t>））钠（实测值：144mg/100g，标准指标：≤120%标示值85mg/100g）项目不符合</w:t>
      </w:r>
      <w:r w:rsidRPr="00907184">
        <w:rPr>
          <w:rFonts w:ascii="仿宋_GB2312" w:eastAsia="仿宋_GB2312" w:hAnsi="仿宋"/>
          <w:sz w:val="32"/>
          <w:szCs w:val="32"/>
        </w:rPr>
        <w:t>GB28050-2011</w:t>
      </w:r>
      <w:r w:rsidRPr="00907184">
        <w:rPr>
          <w:rFonts w:ascii="仿宋_GB2312" w:eastAsia="仿宋_GB2312" w:hAnsi="仿宋" w:hint="eastAsia"/>
          <w:sz w:val="32"/>
          <w:szCs w:val="32"/>
        </w:rPr>
        <w:t>《食品安全国家标准</w:t>
      </w:r>
      <w:r w:rsidRPr="00907184">
        <w:rPr>
          <w:rFonts w:ascii="仿宋_GB2312" w:eastAsia="仿宋_GB2312" w:hAnsi="仿宋"/>
          <w:sz w:val="32"/>
          <w:szCs w:val="32"/>
        </w:rPr>
        <w:t xml:space="preserve"> </w:t>
      </w:r>
      <w:r w:rsidRPr="00907184">
        <w:rPr>
          <w:rFonts w:ascii="仿宋_GB2312" w:eastAsia="仿宋_GB2312" w:hAnsi="仿宋" w:hint="eastAsia"/>
          <w:sz w:val="32"/>
          <w:szCs w:val="32"/>
        </w:rPr>
        <w:t>预包装食品营养标签通则》要求，检验结论为不合格。至案发时止，上述“桃喜酥饼干”除做出厂检验时使用了0.1kg外已全部对外销售，销售价</w:t>
      </w:r>
      <w:r w:rsidR="008220B9">
        <w:rPr>
          <w:rFonts w:ascii="仿宋_GB2312" w:eastAsia="仿宋_GB2312" w:hAnsi="仿宋" w:hint="eastAsia"/>
          <w:sz w:val="32"/>
          <w:szCs w:val="32"/>
        </w:rPr>
        <w:t>***</w:t>
      </w:r>
      <w:r w:rsidRPr="00907184">
        <w:rPr>
          <w:rFonts w:ascii="仿宋_GB2312" w:eastAsia="仿宋_GB2312" w:hAnsi="仿宋" w:hint="eastAsia"/>
          <w:sz w:val="32"/>
          <w:szCs w:val="32"/>
        </w:rPr>
        <w:t>元/kg，当事人生产经营标签不符合食</w:t>
      </w:r>
      <w:r w:rsidRPr="00907184">
        <w:rPr>
          <w:rFonts w:ascii="仿宋_GB2312" w:eastAsia="仿宋_GB2312" w:hAnsi="仿宋" w:hint="eastAsia"/>
          <w:sz w:val="32"/>
          <w:szCs w:val="32"/>
        </w:rPr>
        <w:lastRenderedPageBreak/>
        <w:t>品安全国家标准的“桃喜酥饼干”的货值金额为84元，违法所得82元。</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上述事实，主要有以下证据证明：</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1、本局执法人员于2022年7月16日制作的现场笔录，证明当事人在福建省泉州市石狮市</w:t>
      </w:r>
      <w:proofErr w:type="gramStart"/>
      <w:r w:rsidRPr="00907184">
        <w:rPr>
          <w:rFonts w:ascii="仿宋_GB2312" w:eastAsia="仿宋_GB2312" w:hAnsi="仿宋" w:hint="eastAsia"/>
          <w:sz w:val="32"/>
          <w:szCs w:val="32"/>
        </w:rPr>
        <w:t>祥</w:t>
      </w:r>
      <w:proofErr w:type="gramEnd"/>
      <w:r w:rsidRPr="00907184">
        <w:rPr>
          <w:rFonts w:ascii="仿宋_GB2312" w:eastAsia="仿宋_GB2312" w:hAnsi="仿宋" w:hint="eastAsia"/>
          <w:sz w:val="32"/>
          <w:szCs w:val="32"/>
        </w:rPr>
        <w:t>芝镇</w:t>
      </w:r>
      <w:proofErr w:type="gramStart"/>
      <w:r w:rsidRPr="00907184">
        <w:rPr>
          <w:rFonts w:ascii="仿宋_GB2312" w:eastAsia="仿宋_GB2312" w:hAnsi="仿宋" w:hint="eastAsia"/>
          <w:sz w:val="32"/>
          <w:szCs w:val="32"/>
        </w:rPr>
        <w:t>祥</w:t>
      </w:r>
      <w:proofErr w:type="gramEnd"/>
      <w:r w:rsidRPr="00907184">
        <w:rPr>
          <w:rFonts w:ascii="仿宋_GB2312" w:eastAsia="仿宋_GB2312" w:hAnsi="仿宋" w:hint="eastAsia"/>
          <w:sz w:val="32"/>
          <w:szCs w:val="32"/>
        </w:rPr>
        <w:t>农村</w:t>
      </w:r>
      <w:proofErr w:type="gramStart"/>
      <w:r w:rsidRPr="00907184">
        <w:rPr>
          <w:rFonts w:ascii="仿宋_GB2312" w:eastAsia="仿宋_GB2312" w:hAnsi="仿宋" w:hint="eastAsia"/>
          <w:sz w:val="32"/>
          <w:szCs w:val="32"/>
        </w:rPr>
        <w:t>祥</w:t>
      </w:r>
      <w:proofErr w:type="gramEnd"/>
      <w:r w:rsidRPr="00907184">
        <w:rPr>
          <w:rFonts w:ascii="仿宋_GB2312" w:eastAsia="仿宋_GB2312" w:hAnsi="仿宋" w:hint="eastAsia"/>
          <w:sz w:val="32"/>
          <w:szCs w:val="32"/>
        </w:rPr>
        <w:t>古路</w:t>
      </w:r>
      <w:r w:rsidRPr="00907184">
        <w:rPr>
          <w:rFonts w:ascii="仿宋_GB2312" w:eastAsia="仿宋_GB2312" w:hAnsi="仿宋"/>
          <w:sz w:val="32"/>
          <w:szCs w:val="32"/>
        </w:rPr>
        <w:t>193</w:t>
      </w:r>
      <w:r w:rsidRPr="00907184">
        <w:rPr>
          <w:rFonts w:ascii="仿宋_GB2312" w:eastAsia="仿宋_GB2312" w:hAnsi="仿宋" w:hint="eastAsia"/>
          <w:sz w:val="32"/>
          <w:szCs w:val="32"/>
        </w:rPr>
        <w:t xml:space="preserve">号生产“桃喜酥饼干”的经营情况；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 xml:space="preserve">2、当事人《营业执照》复印件、《食品生产许可证》复印件、授权委托书、法定代表人台湾居民来往大陆通行证复印件、被委托人身份证复印件，证明当事人及被委托人的基本情况；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 xml:space="preserve">3、本局执法人员对当事人的询问笔录和当事人提供的投料及销售记录，证明当事人生产经营不符合标签食品安全国家标准的“桃喜酥饼干”的具体情况；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4、泉州市产品质量检验所抽检的《检验报告》（</w:t>
      </w:r>
      <w:r w:rsidRPr="00907184">
        <w:rPr>
          <w:rFonts w:ascii="仿宋_GB2312" w:eastAsia="仿宋_GB2312" w:hAnsi="仿宋"/>
          <w:sz w:val="32"/>
          <w:szCs w:val="32"/>
        </w:rPr>
        <w:t>NO</w:t>
      </w:r>
      <w:r w:rsidRPr="00907184">
        <w:rPr>
          <w:rFonts w:ascii="仿宋_GB2312" w:eastAsia="仿宋_GB2312" w:hAnsi="仿宋" w:hint="eastAsia"/>
          <w:sz w:val="32"/>
          <w:szCs w:val="32"/>
        </w:rPr>
        <w:t>：</w:t>
      </w:r>
      <w:r w:rsidRPr="00907184">
        <w:rPr>
          <w:rFonts w:ascii="仿宋_GB2312" w:eastAsia="仿宋_GB2312" w:hAnsi="仿宋"/>
          <w:sz w:val="32"/>
          <w:szCs w:val="32"/>
        </w:rPr>
        <w:t>HY(2022)1017</w:t>
      </w:r>
      <w:r w:rsidRPr="00907184">
        <w:rPr>
          <w:rFonts w:ascii="仿宋_GB2312" w:eastAsia="仿宋_GB2312" w:hAnsi="仿宋" w:hint="eastAsia"/>
          <w:sz w:val="32"/>
          <w:szCs w:val="32"/>
        </w:rPr>
        <w:t>），证明当事人生产经营的“桃喜酥饼干”不符合</w:t>
      </w:r>
      <w:r w:rsidRPr="00907184">
        <w:rPr>
          <w:rFonts w:ascii="仿宋_GB2312" w:eastAsia="仿宋_GB2312" w:hAnsi="仿宋"/>
          <w:sz w:val="32"/>
          <w:szCs w:val="32"/>
        </w:rPr>
        <w:t>GB28050-2011</w:t>
      </w:r>
      <w:r w:rsidRPr="00907184">
        <w:rPr>
          <w:rFonts w:ascii="仿宋_GB2312" w:eastAsia="仿宋_GB2312" w:hAnsi="仿宋" w:hint="eastAsia"/>
          <w:sz w:val="32"/>
          <w:szCs w:val="32"/>
        </w:rPr>
        <w:t>《食品安全国家标准</w:t>
      </w:r>
      <w:r w:rsidRPr="00907184">
        <w:rPr>
          <w:rFonts w:ascii="仿宋_GB2312" w:eastAsia="仿宋_GB2312" w:hAnsi="仿宋"/>
          <w:sz w:val="32"/>
          <w:szCs w:val="32"/>
        </w:rPr>
        <w:t xml:space="preserve"> </w:t>
      </w:r>
      <w:r w:rsidRPr="00907184">
        <w:rPr>
          <w:rFonts w:ascii="仿宋_GB2312" w:eastAsia="仿宋_GB2312" w:hAnsi="仿宋" w:hint="eastAsia"/>
          <w:sz w:val="32"/>
          <w:szCs w:val="32"/>
        </w:rPr>
        <w:t xml:space="preserve">预包装食品营养标签通则》要求的具体情况；                                                                          </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5、当事人提供的召回公告、召回回函、召回计划报告表，证明了当事人开展产品召回行动的事实；</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6、当事人提供的进货单、供应商营业执照复印件等，证明了当事人购进原材料履行了进货查验义务。</w:t>
      </w:r>
    </w:p>
    <w:p w:rsidR="00E71DE1"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2022年7月26日，本局向当事人送达了《行政处罚告知书》(</w:t>
      </w:r>
      <w:proofErr w:type="gramStart"/>
      <w:r w:rsidRPr="00907184">
        <w:rPr>
          <w:rFonts w:ascii="仿宋_GB2312" w:eastAsia="仿宋_GB2312" w:hAnsi="仿宋" w:hint="eastAsia"/>
          <w:sz w:val="32"/>
          <w:szCs w:val="32"/>
        </w:rPr>
        <w:t>狮市监罚告</w:t>
      </w:r>
      <w:proofErr w:type="gramEnd"/>
      <w:r w:rsidRPr="00907184">
        <w:rPr>
          <w:rFonts w:ascii="仿宋_GB2312" w:eastAsia="仿宋_GB2312" w:hAnsi="仿宋" w:hint="eastAsia"/>
          <w:sz w:val="32"/>
          <w:szCs w:val="32"/>
        </w:rPr>
        <w:t>〔2022〕9017号)，告知当事人拟对其</w:t>
      </w:r>
      <w:proofErr w:type="gramStart"/>
      <w:r w:rsidRPr="00907184">
        <w:rPr>
          <w:rFonts w:ascii="仿宋_GB2312" w:eastAsia="仿宋_GB2312" w:hAnsi="仿宋" w:hint="eastAsia"/>
          <w:sz w:val="32"/>
          <w:szCs w:val="32"/>
        </w:rPr>
        <w:t>作出</w:t>
      </w:r>
      <w:proofErr w:type="gramEnd"/>
      <w:r w:rsidRPr="00907184">
        <w:rPr>
          <w:rFonts w:ascii="仿宋_GB2312" w:eastAsia="仿宋_GB2312" w:hAnsi="仿宋" w:hint="eastAsia"/>
          <w:sz w:val="32"/>
          <w:szCs w:val="32"/>
        </w:rPr>
        <w:t>“责令当事人立即改正生产经营标签不符合食品安全国家标准的食品的行为，并作如下处罚：没收违法所得82元，罚款5000元。”行政处罚的内容及事实、理由、依据和依法享有的陈述、申辩的权利，当事人在法定期限内未提出陈述、申辩意见。</w:t>
      </w:r>
    </w:p>
    <w:p w:rsidR="00E71DE1" w:rsidRPr="00907184"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 xml:space="preserve">本局认为, </w:t>
      </w:r>
      <w:r w:rsidRPr="00907184">
        <w:rPr>
          <w:rFonts w:ascii="仿宋_GB2312" w:eastAsia="仿宋_GB2312" w:hAnsi="仿宋"/>
          <w:sz w:val="32"/>
          <w:szCs w:val="32"/>
        </w:rPr>
        <w:t>GB28050-2011</w:t>
      </w:r>
      <w:r w:rsidRPr="00907184">
        <w:rPr>
          <w:rFonts w:ascii="仿宋_GB2312" w:eastAsia="仿宋_GB2312" w:hAnsi="仿宋" w:hint="eastAsia"/>
          <w:sz w:val="32"/>
          <w:szCs w:val="32"/>
        </w:rPr>
        <w:t>《食品安全国家标准</w:t>
      </w:r>
      <w:r w:rsidRPr="00907184">
        <w:rPr>
          <w:rFonts w:ascii="仿宋_GB2312" w:eastAsia="仿宋_GB2312" w:hAnsi="仿宋"/>
          <w:sz w:val="32"/>
          <w:szCs w:val="32"/>
        </w:rPr>
        <w:t xml:space="preserve"> </w:t>
      </w:r>
      <w:r w:rsidRPr="00907184">
        <w:rPr>
          <w:rFonts w:ascii="仿宋_GB2312" w:eastAsia="仿宋_GB2312" w:hAnsi="仿宋" w:hint="eastAsia"/>
          <w:sz w:val="32"/>
          <w:szCs w:val="32"/>
        </w:rPr>
        <w:t>预包装食品营养标签通则》6.4规定：“钠含量的允许误差范围≤120%标示</w:t>
      </w:r>
      <w:r w:rsidRPr="00907184">
        <w:rPr>
          <w:rFonts w:ascii="仿宋_GB2312" w:eastAsia="仿宋_GB2312" w:hAnsi="仿宋" w:hint="eastAsia"/>
          <w:sz w:val="32"/>
          <w:szCs w:val="32"/>
        </w:rPr>
        <w:lastRenderedPageBreak/>
        <w:t>值”，当事人生产经营的“桃喜酥饼干”标签中的钠含量标示值为85mg/100g，检测值为144mg/100g</w:t>
      </w:r>
      <w:r>
        <w:rPr>
          <w:rFonts w:ascii="仿宋_GB2312" w:eastAsia="仿宋_GB2312" w:hAnsi="仿宋" w:hint="eastAsia"/>
          <w:sz w:val="32"/>
          <w:szCs w:val="32"/>
        </w:rPr>
        <w:t>，已超过</w:t>
      </w:r>
      <w:r w:rsidRPr="00907184">
        <w:rPr>
          <w:rFonts w:ascii="仿宋_GB2312" w:eastAsia="仿宋_GB2312" w:hAnsi="仿宋"/>
          <w:sz w:val="32"/>
          <w:szCs w:val="32"/>
        </w:rPr>
        <w:t>GB28050-2011</w:t>
      </w:r>
      <w:r w:rsidRPr="00907184">
        <w:rPr>
          <w:rFonts w:ascii="仿宋_GB2312" w:eastAsia="仿宋_GB2312" w:hAnsi="仿宋" w:hint="eastAsia"/>
          <w:sz w:val="32"/>
          <w:szCs w:val="32"/>
        </w:rPr>
        <w:t>《食品安全国家标准</w:t>
      </w:r>
      <w:r w:rsidRPr="00907184">
        <w:rPr>
          <w:rFonts w:ascii="仿宋_GB2312" w:eastAsia="仿宋_GB2312" w:hAnsi="仿宋"/>
          <w:sz w:val="32"/>
          <w:szCs w:val="32"/>
        </w:rPr>
        <w:t xml:space="preserve"> </w:t>
      </w:r>
      <w:r w:rsidRPr="00907184">
        <w:rPr>
          <w:rFonts w:ascii="仿宋_GB2312" w:eastAsia="仿宋_GB2312" w:hAnsi="仿宋" w:hint="eastAsia"/>
          <w:sz w:val="32"/>
          <w:szCs w:val="32"/>
        </w:rPr>
        <w:t>预包装食品营养标签通则》规定的钠含量的允许误差范围，其行为违反了《中华人民共和国食品安全法》第六十七条第三款“食品安全国家标准对标签标准事项另有规定的，从其规定”的规定。</w:t>
      </w:r>
    </w:p>
    <w:p w:rsidR="00E71DE1"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鉴于当事人案发后积极配合市场监督管理部门调查，如实陈述违法事实并主动提供证据材料，符合《福建省市场监督管理局关于行政处罚裁量权的适用规则》第十一条第（一） 项规定的可以从轻处罚的情形。参照</w:t>
      </w:r>
      <w:proofErr w:type="gramStart"/>
      <w:r w:rsidRPr="00907184">
        <w:rPr>
          <w:rFonts w:ascii="仿宋_GB2312" w:eastAsia="仿宋_GB2312" w:hAnsi="仿宋" w:hint="eastAsia"/>
          <w:sz w:val="32"/>
          <w:szCs w:val="32"/>
        </w:rPr>
        <w:t>《</w:t>
      </w:r>
      <w:proofErr w:type="gramEnd"/>
      <w:r w:rsidRPr="00907184">
        <w:rPr>
          <w:rFonts w:ascii="仿宋_GB2312" w:eastAsia="仿宋_GB2312" w:hAnsi="仿宋" w:hint="eastAsia"/>
          <w:sz w:val="32"/>
          <w:szCs w:val="32"/>
        </w:rPr>
        <w:t>福建省市场监督管理系统适用</w:t>
      </w:r>
      <w:proofErr w:type="gramStart"/>
      <w:r w:rsidRPr="00907184">
        <w:rPr>
          <w:rFonts w:ascii="仿宋_GB2312" w:eastAsia="仿宋_GB2312" w:hAnsi="仿宋" w:hint="eastAsia"/>
          <w:sz w:val="32"/>
          <w:szCs w:val="32"/>
        </w:rPr>
        <w:t>《</w:t>
      </w:r>
      <w:proofErr w:type="gramEnd"/>
      <w:r w:rsidRPr="00907184">
        <w:rPr>
          <w:rFonts w:ascii="仿宋_GB2312" w:eastAsia="仿宋_GB2312" w:hAnsi="仿宋" w:hint="eastAsia"/>
          <w:sz w:val="32"/>
          <w:szCs w:val="32"/>
        </w:rPr>
        <w:t>食品安全法</w:t>
      </w:r>
      <w:proofErr w:type="gramStart"/>
      <w:r w:rsidRPr="00907184">
        <w:rPr>
          <w:rFonts w:ascii="仿宋_GB2312" w:eastAsia="仿宋_GB2312" w:hAnsi="仿宋" w:hint="eastAsia"/>
          <w:sz w:val="32"/>
          <w:szCs w:val="32"/>
        </w:rPr>
        <w:t>》</w:t>
      </w:r>
      <w:proofErr w:type="gramEnd"/>
      <w:r w:rsidRPr="00907184">
        <w:rPr>
          <w:rFonts w:ascii="仿宋_GB2312" w:eastAsia="仿宋_GB2312" w:hAnsi="仿宋" w:hint="eastAsia"/>
          <w:sz w:val="32"/>
          <w:szCs w:val="32"/>
        </w:rPr>
        <w:t>行政处罚裁量基准</w:t>
      </w:r>
      <w:proofErr w:type="gramStart"/>
      <w:r w:rsidRPr="00907184">
        <w:rPr>
          <w:rFonts w:ascii="仿宋_GB2312" w:eastAsia="仿宋_GB2312" w:hAnsi="仿宋" w:hint="eastAsia"/>
          <w:sz w:val="32"/>
          <w:szCs w:val="32"/>
        </w:rPr>
        <w:t>》</w:t>
      </w:r>
      <w:proofErr w:type="gramEnd"/>
      <w:r w:rsidRPr="00907184">
        <w:rPr>
          <w:rFonts w:ascii="仿宋_GB2312" w:eastAsia="仿宋_GB2312" w:hAnsi="仿宋" w:hint="eastAsia"/>
          <w:sz w:val="32"/>
          <w:szCs w:val="32"/>
        </w:rPr>
        <w:t>SP-4从轻处罚情节，应对当事人没收违法所得82元，并处5000元以上1.85万元以下罚款。</w:t>
      </w:r>
    </w:p>
    <w:p w:rsidR="00E71DE1"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依据《中华人民共和国食</w:t>
      </w:r>
      <w:r>
        <w:rPr>
          <w:rFonts w:ascii="仿宋_GB2312" w:eastAsia="仿宋_GB2312" w:hAnsi="仿宋" w:hint="eastAsia"/>
          <w:sz w:val="32"/>
          <w:szCs w:val="32"/>
        </w:rPr>
        <w:t>品安全法》第</w:t>
      </w:r>
      <w:r w:rsidRPr="00907184">
        <w:rPr>
          <w:rFonts w:ascii="仿宋_GB2312" w:eastAsia="仿宋_GB2312" w:hAnsi="仿宋" w:hint="eastAsia"/>
          <w:sz w:val="32"/>
          <w:szCs w:val="32"/>
        </w:rPr>
        <w:t>一百二十五条第一款第（二）项“</w:t>
      </w:r>
      <w:r w:rsidRPr="00907184">
        <w:rPr>
          <w:rFonts w:ascii="仿宋_GB2312" w:eastAsia="仿宋_GB2312" w:hAnsi="仿宋"/>
          <w:sz w:val="32"/>
          <w:szCs w:val="32"/>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sidRPr="00907184">
        <w:rPr>
          <w:rFonts w:ascii="仿宋_GB2312" w:eastAsia="仿宋_GB2312" w:hAnsi="仿宋" w:hint="eastAsia"/>
          <w:sz w:val="32"/>
          <w:szCs w:val="32"/>
        </w:rPr>
        <w:t>……</w:t>
      </w:r>
      <w:r w:rsidRPr="00907184">
        <w:rPr>
          <w:rFonts w:ascii="仿宋_GB2312" w:eastAsia="仿宋_GB2312" w:hAnsi="仿宋"/>
          <w:sz w:val="32"/>
          <w:szCs w:val="32"/>
        </w:rPr>
        <w:t>（二）生产经营无标签的预包装食品、食品添加剂或者标签、说明书不符合本法规定的食品、食品添加剂；</w:t>
      </w:r>
      <w:r w:rsidRPr="00907184">
        <w:rPr>
          <w:rFonts w:ascii="仿宋_GB2312" w:eastAsia="仿宋_GB2312" w:hAnsi="仿宋" w:hint="eastAsia"/>
          <w:sz w:val="32"/>
          <w:szCs w:val="32"/>
        </w:rPr>
        <w:t>……”及《中华人民共和国行政处罚法》第二十八条第一款“</w:t>
      </w:r>
      <w:r w:rsidRPr="00907184">
        <w:rPr>
          <w:rFonts w:ascii="仿宋_GB2312" w:eastAsia="仿宋_GB2312" w:hAnsi="仿宋"/>
          <w:sz w:val="32"/>
          <w:szCs w:val="32"/>
        </w:rPr>
        <w:t>行政机关实施行政处罚时，应当责令当事人改正或者限期改正违法行为。</w:t>
      </w:r>
      <w:r w:rsidRPr="00907184">
        <w:rPr>
          <w:rFonts w:ascii="仿宋_GB2312" w:eastAsia="仿宋_GB2312" w:hAnsi="仿宋" w:hint="eastAsia"/>
          <w:sz w:val="32"/>
          <w:szCs w:val="32"/>
        </w:rPr>
        <w:t>”的规定，责令当事人立即改正生产经营标签不符合食品安全国家标准的食品的行为，并作如下处罚：没收违法所得82元，罚款5000元。</w:t>
      </w:r>
    </w:p>
    <w:p w:rsidR="00E71DE1" w:rsidRDefault="00E71DE1" w:rsidP="00E71DE1">
      <w:pPr>
        <w:spacing w:line="460" w:lineRule="exact"/>
        <w:ind w:firstLineChars="200" w:firstLine="640"/>
        <w:rPr>
          <w:rFonts w:ascii="仿宋_GB2312" w:eastAsia="仿宋_GB2312" w:hAnsi="仿宋"/>
          <w:sz w:val="32"/>
          <w:szCs w:val="32"/>
        </w:rPr>
      </w:pPr>
      <w:r w:rsidRPr="00111CF1">
        <w:rPr>
          <w:rFonts w:ascii="仿宋_GB2312" w:eastAsia="仿宋_GB2312" w:hAnsi="仿宋" w:hint="eastAsia"/>
          <w:sz w:val="32"/>
          <w:szCs w:val="32"/>
        </w:rPr>
        <w:t>以上款项合计人民币</w:t>
      </w:r>
      <w:r w:rsidRPr="00907184">
        <w:rPr>
          <w:rFonts w:ascii="仿宋_GB2312" w:eastAsia="仿宋_GB2312" w:hAnsi="仿宋" w:hint="eastAsia"/>
          <w:sz w:val="32"/>
          <w:szCs w:val="32"/>
        </w:rPr>
        <w:t>伍仟</w:t>
      </w:r>
      <w:r>
        <w:rPr>
          <w:rFonts w:ascii="仿宋_GB2312" w:eastAsia="仿宋_GB2312" w:hAnsi="仿宋" w:hint="eastAsia"/>
          <w:sz w:val="32"/>
          <w:szCs w:val="32"/>
        </w:rPr>
        <w:t>零捌拾贰</w:t>
      </w:r>
      <w:r w:rsidRPr="00907184">
        <w:rPr>
          <w:rFonts w:ascii="仿宋_GB2312" w:eastAsia="仿宋_GB2312" w:hAnsi="仿宋" w:hint="eastAsia"/>
          <w:sz w:val="32"/>
          <w:szCs w:val="32"/>
        </w:rPr>
        <w:t>元整</w:t>
      </w:r>
      <w:r w:rsidRPr="00111CF1">
        <w:rPr>
          <w:rFonts w:ascii="仿宋_GB2312" w:eastAsia="仿宋_GB2312" w:hAnsi="仿宋" w:hint="eastAsia"/>
          <w:sz w:val="32"/>
          <w:szCs w:val="32"/>
        </w:rPr>
        <w:t>，</w:t>
      </w:r>
      <w:r w:rsidRPr="00881CF5">
        <w:rPr>
          <w:rFonts w:ascii="仿宋_GB2312" w:eastAsia="仿宋_GB2312" w:hAnsi="仿宋" w:hint="eastAsia"/>
          <w:sz w:val="32"/>
          <w:szCs w:val="32"/>
        </w:rPr>
        <w:t>当事人应当在接到本行政处罚决定书之日起十五日内，根据非税收入缴款通知书上的缴款渠道（代收银行网点、手机银行、网上银行、支付宝、</w:t>
      </w:r>
      <w:proofErr w:type="gramStart"/>
      <w:r w:rsidRPr="00881CF5">
        <w:rPr>
          <w:rFonts w:ascii="仿宋_GB2312" w:eastAsia="仿宋_GB2312" w:hAnsi="仿宋" w:hint="eastAsia"/>
          <w:sz w:val="32"/>
          <w:szCs w:val="32"/>
        </w:rPr>
        <w:t>微信等</w:t>
      </w:r>
      <w:proofErr w:type="gramEnd"/>
      <w:r w:rsidRPr="00881CF5">
        <w:rPr>
          <w:rFonts w:ascii="仿宋_GB2312" w:eastAsia="仿宋_GB2312" w:hAnsi="仿宋" w:hint="eastAsia"/>
          <w:sz w:val="32"/>
          <w:szCs w:val="32"/>
        </w:rPr>
        <w:t>）缴交罚没款，到期不缴纳罚款的，依据《中华人民共和国行政处罚法》第七十二条的规定，本局将每日按罚款数额的百分之三加处罚款，并依法申请人民法院强制执行。</w:t>
      </w:r>
    </w:p>
    <w:p w:rsidR="00E71DE1" w:rsidRDefault="00E71DE1" w:rsidP="00E71DE1">
      <w:pPr>
        <w:spacing w:line="46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当事人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E71DE1">
        <w:rPr>
          <w:rFonts w:ascii="黑体" w:eastAsia="黑体" w:hAnsi="黑体" w:hint="eastAsia"/>
          <w:sz w:val="32"/>
          <w:szCs w:val="32"/>
        </w:rPr>
        <w:t>8</w:t>
      </w:r>
      <w:r w:rsidR="002A199D" w:rsidRPr="004B0835">
        <w:rPr>
          <w:rFonts w:ascii="黑体" w:eastAsia="黑体" w:hAnsi="黑体" w:hint="eastAsia"/>
          <w:sz w:val="32"/>
          <w:szCs w:val="32"/>
        </w:rPr>
        <w:t>月</w:t>
      </w:r>
      <w:r w:rsidR="00E71DE1">
        <w:rPr>
          <w:rFonts w:ascii="黑体" w:eastAsia="黑体" w:hAnsi="黑体" w:hint="eastAsia"/>
          <w:sz w:val="32"/>
          <w:szCs w:val="32"/>
        </w:rPr>
        <w:t>3</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FF6D49" w:rsidRPr="00445264" w:rsidRDefault="00FF6D49" w:rsidP="00A24A7E">
      <w:pPr>
        <w:pStyle w:val="a5"/>
        <w:tabs>
          <w:tab w:val="left" w:pos="10080"/>
        </w:tabs>
        <w:spacing w:line="520" w:lineRule="exact"/>
        <w:ind w:leftChars="0" w:left="0" w:rightChars="-28" w:right="-59" w:firstLineChars="0" w:firstLine="0"/>
        <w:rPr>
          <w:b/>
        </w:rPr>
      </w:pPr>
    </w:p>
    <w:p w:rsidR="008179B2" w:rsidRPr="008179B2" w:rsidRDefault="008179B2" w:rsidP="00F155AF">
      <w:pPr>
        <w:pStyle w:val="a5"/>
        <w:tabs>
          <w:tab w:val="left" w:pos="10080"/>
        </w:tabs>
        <w:spacing w:line="520" w:lineRule="exact"/>
        <w:ind w:leftChars="0" w:left="0" w:rightChars="-28" w:right="-59" w:firstLineChars="249" w:firstLine="700"/>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367582">
        <w:pPr>
          <w:pStyle w:val="a4"/>
          <w:jc w:val="center"/>
        </w:pPr>
        <w:fldSimple w:instr=" PAGE   \* MERGEFORMAT ">
          <w:r w:rsidR="008220B9" w:rsidRPr="008220B9">
            <w:rPr>
              <w:noProof/>
              <w:lang w:val="zh-CN"/>
            </w:rPr>
            <w:t>2</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7270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120B5"/>
    <w:rsid w:val="0013318F"/>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2826"/>
    <w:rsid w:val="00244E30"/>
    <w:rsid w:val="00254F0C"/>
    <w:rsid w:val="00260787"/>
    <w:rsid w:val="0026491F"/>
    <w:rsid w:val="00273E66"/>
    <w:rsid w:val="002960E0"/>
    <w:rsid w:val="002A0E73"/>
    <w:rsid w:val="002A199D"/>
    <w:rsid w:val="002D5807"/>
    <w:rsid w:val="002F10A7"/>
    <w:rsid w:val="002F734D"/>
    <w:rsid w:val="00310069"/>
    <w:rsid w:val="00310EF9"/>
    <w:rsid w:val="0032497F"/>
    <w:rsid w:val="00324B8C"/>
    <w:rsid w:val="003517E3"/>
    <w:rsid w:val="0035369B"/>
    <w:rsid w:val="00367582"/>
    <w:rsid w:val="00371B79"/>
    <w:rsid w:val="003B01D6"/>
    <w:rsid w:val="003D3960"/>
    <w:rsid w:val="004017D3"/>
    <w:rsid w:val="00404673"/>
    <w:rsid w:val="00406C42"/>
    <w:rsid w:val="00445264"/>
    <w:rsid w:val="0045634B"/>
    <w:rsid w:val="00456CEC"/>
    <w:rsid w:val="0046076D"/>
    <w:rsid w:val="0046360E"/>
    <w:rsid w:val="004639A3"/>
    <w:rsid w:val="004665E8"/>
    <w:rsid w:val="00477A1A"/>
    <w:rsid w:val="004B0835"/>
    <w:rsid w:val="004B69FB"/>
    <w:rsid w:val="004D3850"/>
    <w:rsid w:val="004D3BF3"/>
    <w:rsid w:val="004F7826"/>
    <w:rsid w:val="005009AB"/>
    <w:rsid w:val="00516D90"/>
    <w:rsid w:val="0054618B"/>
    <w:rsid w:val="00561C6A"/>
    <w:rsid w:val="00594998"/>
    <w:rsid w:val="005A4CFE"/>
    <w:rsid w:val="005C1521"/>
    <w:rsid w:val="005C5AC3"/>
    <w:rsid w:val="005D2C8A"/>
    <w:rsid w:val="005E25C2"/>
    <w:rsid w:val="005E2B71"/>
    <w:rsid w:val="005E7965"/>
    <w:rsid w:val="0062289B"/>
    <w:rsid w:val="00626BFA"/>
    <w:rsid w:val="006A25FF"/>
    <w:rsid w:val="006B5438"/>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A1E3F"/>
    <w:rsid w:val="007A330A"/>
    <w:rsid w:val="007B2C22"/>
    <w:rsid w:val="007C4585"/>
    <w:rsid w:val="007D4900"/>
    <w:rsid w:val="007E0866"/>
    <w:rsid w:val="007E3224"/>
    <w:rsid w:val="007E7428"/>
    <w:rsid w:val="007F5DB8"/>
    <w:rsid w:val="007F6206"/>
    <w:rsid w:val="0080607B"/>
    <w:rsid w:val="008179B2"/>
    <w:rsid w:val="008220B9"/>
    <w:rsid w:val="00823EF2"/>
    <w:rsid w:val="008328B9"/>
    <w:rsid w:val="0083345D"/>
    <w:rsid w:val="00834C8E"/>
    <w:rsid w:val="008435CA"/>
    <w:rsid w:val="00847D6A"/>
    <w:rsid w:val="00862DA0"/>
    <w:rsid w:val="00867E20"/>
    <w:rsid w:val="00870611"/>
    <w:rsid w:val="008A1038"/>
    <w:rsid w:val="008B6C99"/>
    <w:rsid w:val="008C140B"/>
    <w:rsid w:val="008C23A1"/>
    <w:rsid w:val="008C78A5"/>
    <w:rsid w:val="008D54F5"/>
    <w:rsid w:val="008D7510"/>
    <w:rsid w:val="008E2873"/>
    <w:rsid w:val="009053C5"/>
    <w:rsid w:val="0091701A"/>
    <w:rsid w:val="00934548"/>
    <w:rsid w:val="009528A5"/>
    <w:rsid w:val="00952C46"/>
    <w:rsid w:val="00954959"/>
    <w:rsid w:val="009668B4"/>
    <w:rsid w:val="00967EE3"/>
    <w:rsid w:val="00982BEA"/>
    <w:rsid w:val="009912C7"/>
    <w:rsid w:val="0099574F"/>
    <w:rsid w:val="009A2C42"/>
    <w:rsid w:val="009A367D"/>
    <w:rsid w:val="009B596E"/>
    <w:rsid w:val="009B7BA3"/>
    <w:rsid w:val="009C0A4A"/>
    <w:rsid w:val="009D643E"/>
    <w:rsid w:val="00A0652B"/>
    <w:rsid w:val="00A23B29"/>
    <w:rsid w:val="00A24A7E"/>
    <w:rsid w:val="00A26C55"/>
    <w:rsid w:val="00A43231"/>
    <w:rsid w:val="00A52AE9"/>
    <w:rsid w:val="00A739CE"/>
    <w:rsid w:val="00A919D0"/>
    <w:rsid w:val="00AA0684"/>
    <w:rsid w:val="00AA7D11"/>
    <w:rsid w:val="00AC3E1A"/>
    <w:rsid w:val="00AD5839"/>
    <w:rsid w:val="00AF1E43"/>
    <w:rsid w:val="00B03F3B"/>
    <w:rsid w:val="00B16BF0"/>
    <w:rsid w:val="00B17A71"/>
    <w:rsid w:val="00B36346"/>
    <w:rsid w:val="00B65683"/>
    <w:rsid w:val="00B84DA6"/>
    <w:rsid w:val="00BA1B05"/>
    <w:rsid w:val="00BA5C8D"/>
    <w:rsid w:val="00BA7A26"/>
    <w:rsid w:val="00BD3B6D"/>
    <w:rsid w:val="00C273B0"/>
    <w:rsid w:val="00C430CC"/>
    <w:rsid w:val="00C8121A"/>
    <w:rsid w:val="00C95E57"/>
    <w:rsid w:val="00CA0D64"/>
    <w:rsid w:val="00CA21EC"/>
    <w:rsid w:val="00CB4A89"/>
    <w:rsid w:val="00CB4E7C"/>
    <w:rsid w:val="00CC5543"/>
    <w:rsid w:val="00CD1C86"/>
    <w:rsid w:val="00CD1ED6"/>
    <w:rsid w:val="00CD6A57"/>
    <w:rsid w:val="00CF1C4E"/>
    <w:rsid w:val="00D05237"/>
    <w:rsid w:val="00D16BD5"/>
    <w:rsid w:val="00D21CB1"/>
    <w:rsid w:val="00D53D8A"/>
    <w:rsid w:val="00D5484C"/>
    <w:rsid w:val="00D57949"/>
    <w:rsid w:val="00D61042"/>
    <w:rsid w:val="00D67FCA"/>
    <w:rsid w:val="00D76C0D"/>
    <w:rsid w:val="00D965D2"/>
    <w:rsid w:val="00DA572A"/>
    <w:rsid w:val="00E15F4E"/>
    <w:rsid w:val="00E17FF3"/>
    <w:rsid w:val="00E235F5"/>
    <w:rsid w:val="00E24A1E"/>
    <w:rsid w:val="00E425DB"/>
    <w:rsid w:val="00E5079E"/>
    <w:rsid w:val="00E66F30"/>
    <w:rsid w:val="00E67BEB"/>
    <w:rsid w:val="00E71DE1"/>
    <w:rsid w:val="00E849E6"/>
    <w:rsid w:val="00E94DAA"/>
    <w:rsid w:val="00EA2DBB"/>
    <w:rsid w:val="00EB55C4"/>
    <w:rsid w:val="00EC3C82"/>
    <w:rsid w:val="00EC3FCA"/>
    <w:rsid w:val="00EC4F05"/>
    <w:rsid w:val="00ED0620"/>
    <w:rsid w:val="00EE4A26"/>
    <w:rsid w:val="00EF10C2"/>
    <w:rsid w:val="00F033D3"/>
    <w:rsid w:val="00F108C5"/>
    <w:rsid w:val="00F11D28"/>
    <w:rsid w:val="00F155AF"/>
    <w:rsid w:val="00F15A28"/>
    <w:rsid w:val="00F27E9D"/>
    <w:rsid w:val="00F42111"/>
    <w:rsid w:val="00F52C16"/>
    <w:rsid w:val="00F6032C"/>
    <w:rsid w:val="00F61C35"/>
    <w:rsid w:val="00F71ACC"/>
    <w:rsid w:val="00F7430A"/>
    <w:rsid w:val="00F81282"/>
    <w:rsid w:val="00F91642"/>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 w:type="paragraph" w:styleId="a6">
    <w:name w:val="List Paragraph"/>
    <w:basedOn w:val="a"/>
    <w:uiPriority w:val="99"/>
    <w:qFormat/>
    <w:rsid w:val="00EC4F05"/>
    <w:pPr>
      <w:adjustRightInd/>
      <w:spacing w:line="240" w:lineRule="auto"/>
      <w:ind w:firstLineChars="200" w:firstLine="420"/>
      <w:textAlignment w:val="auto"/>
    </w:pPr>
    <w:rPr>
      <w:kern w:val="2"/>
      <w:szCs w:val="24"/>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16</TotalTime>
  <Pages>4</Pages>
  <Words>2113</Words>
  <Characters>610</Characters>
  <Application>Microsoft Office Word</Application>
  <DocSecurity>0</DocSecurity>
  <Lines>5</Lines>
  <Paragraphs>5</Paragraphs>
  <ScaleCrop>false</ScaleCrop>
  <Company>fuyichu</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29</cp:revision>
  <cp:lastPrinted>2021-08-10T03:41:00Z</cp:lastPrinted>
  <dcterms:created xsi:type="dcterms:W3CDTF">2021-08-09T07:52:00Z</dcterms:created>
  <dcterms:modified xsi:type="dcterms:W3CDTF">2022-08-17T01:35:00Z</dcterms:modified>
</cp:coreProperties>
</file>