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71" w:rsidRPr="00A26C55" w:rsidRDefault="0029309B" w:rsidP="00B71829">
      <w:pPr>
        <w:widowControl/>
        <w:spacing w:afterLines="50" w:line="600" w:lineRule="exact"/>
        <w:jc w:val="center"/>
        <w:rPr>
          <w:rFonts w:eastAsia="方正小标宋简体" w:cs="方正小标宋简体"/>
          <w:bCs/>
          <w:color w:val="000000"/>
          <w:kern w:val="2"/>
          <w:sz w:val="44"/>
          <w:szCs w:val="44"/>
        </w:rPr>
      </w:pPr>
      <w:r>
        <w:rPr>
          <w:rFonts w:eastAsia="方正小标宋简体" w:cs="方正小标宋简体" w:hint="eastAsia"/>
          <w:bCs/>
          <w:color w:val="000000"/>
          <w:kern w:val="2"/>
          <w:sz w:val="44"/>
          <w:szCs w:val="44"/>
        </w:rPr>
        <w:t xml:space="preserve">  </w:t>
      </w:r>
      <w:r w:rsidR="00B17A71" w:rsidRPr="00A26C55">
        <w:rPr>
          <w:rFonts w:eastAsia="方正小标宋简体" w:cs="方正小标宋简体" w:hint="eastAsia"/>
          <w:bCs/>
          <w:color w:val="000000"/>
          <w:kern w:val="2"/>
          <w:sz w:val="44"/>
          <w:szCs w:val="44"/>
        </w:rPr>
        <w:t>石狮市市场监督管理局</w:t>
      </w:r>
    </w:p>
    <w:p w:rsidR="00B17A71" w:rsidRPr="00A26C55" w:rsidRDefault="00B17A71" w:rsidP="00B17A71">
      <w:pPr>
        <w:widowControl/>
        <w:spacing w:line="600" w:lineRule="exact"/>
        <w:jc w:val="center"/>
        <w:rPr>
          <w:rFonts w:eastAsia="方正小标宋简体" w:cs="方正小标宋简体"/>
          <w:bCs/>
          <w:color w:val="000000"/>
          <w:kern w:val="2"/>
          <w:sz w:val="44"/>
          <w:szCs w:val="44"/>
        </w:rPr>
      </w:pPr>
      <w:r w:rsidRPr="00A26C55">
        <w:rPr>
          <w:rFonts w:eastAsia="方正小标宋简体" w:cs="方正小标宋简体" w:hint="eastAsia"/>
          <w:bCs/>
          <w:color w:val="000000"/>
          <w:kern w:val="2"/>
          <w:sz w:val="44"/>
          <w:szCs w:val="44"/>
        </w:rPr>
        <w:t>行政处罚决定书</w:t>
      </w:r>
    </w:p>
    <w:p w:rsidR="00A26C55" w:rsidRPr="001A4330" w:rsidRDefault="00F25DA9" w:rsidP="00B71829">
      <w:pPr>
        <w:wordWrap w:val="0"/>
        <w:snapToGrid w:val="0"/>
        <w:spacing w:beforeLines="100" w:afterLines="100" w:line="520" w:lineRule="exact"/>
        <w:jc w:val="center"/>
        <w:rPr>
          <w:rFonts w:ascii="仿宋_GB2312" w:eastAsia="仿宋_GB2312" w:cs="仿宋"/>
          <w:color w:val="000000"/>
          <w:sz w:val="32"/>
          <w:szCs w:val="32"/>
        </w:rPr>
      </w:pPr>
      <w:r w:rsidRPr="00F25DA9">
        <w:rPr>
          <w:rFonts w:ascii="仿宋_GB2312" w:eastAsia="仿宋_GB2312"/>
          <w:noProof/>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57728" strokeweight="1.5pt">
            <v:stroke endcap="square"/>
          </v:shape>
        </w:pict>
      </w:r>
      <w:proofErr w:type="gramStart"/>
      <w:r w:rsidR="00A26C55" w:rsidRPr="001A4330">
        <w:rPr>
          <w:rFonts w:ascii="仿宋_GB2312" w:eastAsia="仿宋_GB2312" w:cs="仿宋" w:hint="eastAsia"/>
          <w:color w:val="000000"/>
          <w:sz w:val="32"/>
          <w:szCs w:val="32"/>
        </w:rPr>
        <w:t>狮市监处</w:t>
      </w:r>
      <w:r w:rsidR="005A4CFE">
        <w:rPr>
          <w:rFonts w:ascii="仿宋_GB2312" w:eastAsia="仿宋_GB2312" w:cs="仿宋" w:hint="eastAsia"/>
          <w:color w:val="000000"/>
          <w:sz w:val="32"/>
          <w:szCs w:val="32"/>
        </w:rPr>
        <w:t>罚</w:t>
      </w:r>
      <w:proofErr w:type="gramEnd"/>
      <w:r w:rsidR="00A26C55" w:rsidRPr="001A4330">
        <w:rPr>
          <w:rFonts w:ascii="仿宋_GB2312" w:eastAsia="仿宋_GB2312" w:cs="仿宋" w:hint="eastAsia"/>
          <w:color w:val="000000"/>
          <w:sz w:val="32"/>
          <w:szCs w:val="32"/>
        </w:rPr>
        <w:t>〔</w:t>
      </w:r>
      <w:r w:rsidR="00E17FF3" w:rsidRPr="001A4330">
        <w:rPr>
          <w:rFonts w:ascii="仿宋_GB2312" w:eastAsia="仿宋_GB2312" w:cs="仿宋" w:hint="eastAsia"/>
          <w:color w:val="000000"/>
          <w:sz w:val="32"/>
          <w:szCs w:val="32"/>
        </w:rPr>
        <w:t>20</w:t>
      </w:r>
      <w:r w:rsidR="00F91642" w:rsidRPr="001A4330">
        <w:rPr>
          <w:rFonts w:ascii="仿宋_GB2312" w:eastAsia="仿宋_GB2312" w:cs="仿宋" w:hint="eastAsia"/>
          <w:color w:val="000000"/>
          <w:sz w:val="32"/>
          <w:szCs w:val="32"/>
        </w:rPr>
        <w:t>2</w:t>
      </w:r>
      <w:r w:rsidR="00E92DF0">
        <w:rPr>
          <w:rFonts w:ascii="仿宋_GB2312" w:eastAsia="仿宋_GB2312" w:cs="仿宋" w:hint="eastAsia"/>
          <w:color w:val="000000"/>
          <w:sz w:val="32"/>
          <w:szCs w:val="32"/>
        </w:rPr>
        <w:t>3</w:t>
      </w:r>
      <w:r w:rsidR="00A26C55" w:rsidRPr="001A4330">
        <w:rPr>
          <w:rFonts w:ascii="仿宋_GB2312" w:eastAsia="仿宋_GB2312" w:cs="仿宋" w:hint="eastAsia"/>
          <w:color w:val="000000"/>
          <w:sz w:val="32"/>
          <w:szCs w:val="32"/>
        </w:rPr>
        <w:t>〕</w:t>
      </w:r>
      <w:r w:rsidR="00E17FF3" w:rsidRPr="00CF1C4E">
        <w:rPr>
          <w:rFonts w:ascii="仿宋_GB2312" w:eastAsia="仿宋_GB2312" w:cs="仿宋" w:hint="eastAsia"/>
          <w:color w:val="000000"/>
          <w:sz w:val="32"/>
          <w:szCs w:val="32"/>
        </w:rPr>
        <w:t>90</w:t>
      </w:r>
      <w:r w:rsidR="00E92DF0">
        <w:rPr>
          <w:rFonts w:ascii="仿宋_GB2312" w:eastAsia="仿宋_GB2312" w:cs="仿宋" w:hint="eastAsia"/>
          <w:color w:val="000000"/>
          <w:sz w:val="32"/>
          <w:szCs w:val="32"/>
        </w:rPr>
        <w:t>0</w:t>
      </w:r>
      <w:r w:rsidR="00616442">
        <w:rPr>
          <w:rFonts w:ascii="仿宋_GB2312" w:eastAsia="仿宋_GB2312" w:cs="仿宋" w:hint="eastAsia"/>
          <w:color w:val="000000"/>
          <w:sz w:val="32"/>
          <w:szCs w:val="32"/>
        </w:rPr>
        <w:t>6</w:t>
      </w:r>
      <w:r w:rsidR="00A26C55" w:rsidRPr="001A4330">
        <w:rPr>
          <w:rFonts w:ascii="仿宋_GB2312" w:eastAsia="仿宋_GB2312" w:cs="仿宋" w:hint="eastAsia"/>
          <w:color w:val="000000"/>
          <w:sz w:val="32"/>
          <w:szCs w:val="32"/>
        </w:rPr>
        <w:t>号</w:t>
      </w:r>
    </w:p>
    <w:p w:rsidR="005C5AC3" w:rsidRPr="00B17A71" w:rsidRDefault="005C5AC3" w:rsidP="005C5AC3">
      <w:pPr>
        <w:spacing w:line="520" w:lineRule="exact"/>
        <w:ind w:right="-59"/>
        <w:jc w:val="right"/>
        <w:rPr>
          <w:rFonts w:ascii="仿宋_GB2312" w:eastAsia="仿宋_GB2312"/>
          <w:sz w:val="32"/>
          <w:szCs w:val="32"/>
        </w:rPr>
      </w:pPr>
    </w:p>
    <w:p w:rsidR="00616442" w:rsidRPr="00092EB2"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当事人：</w:t>
      </w:r>
      <w:r w:rsidRPr="004F7564">
        <w:rPr>
          <w:rFonts w:ascii="仿宋" w:eastAsia="仿宋" w:hAnsi="仿宋" w:cs="仿宋_GB2312" w:hint="eastAsia"/>
          <w:bCs/>
          <w:sz w:val="32"/>
          <w:szCs w:val="32"/>
        </w:rPr>
        <w:t>石狮市和顺海鲜楼</w:t>
      </w:r>
      <w:r w:rsidRPr="00092EB2">
        <w:rPr>
          <w:rFonts w:ascii="仿宋" w:eastAsia="仿宋" w:hAnsi="仿宋" w:cs="仿宋_GB2312" w:hint="eastAsia"/>
          <w:bCs/>
          <w:sz w:val="32"/>
          <w:szCs w:val="32"/>
        </w:rPr>
        <w:t xml:space="preserve">                                   </w:t>
      </w:r>
    </w:p>
    <w:p w:rsidR="00616442" w:rsidRPr="00092EB2"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主体资格证照名称：</w:t>
      </w:r>
      <w:r w:rsidRPr="004F7564">
        <w:rPr>
          <w:rFonts w:ascii="仿宋" w:eastAsia="仿宋" w:hAnsi="仿宋" w:cs="仿宋_GB2312" w:hint="eastAsia"/>
          <w:bCs/>
          <w:sz w:val="32"/>
          <w:szCs w:val="32"/>
        </w:rPr>
        <w:t>石狮市和顺海鲜楼</w:t>
      </w:r>
      <w:r w:rsidRPr="00092EB2">
        <w:rPr>
          <w:rFonts w:ascii="仿宋" w:eastAsia="仿宋" w:hAnsi="仿宋" w:cs="仿宋_GB2312" w:hint="eastAsia"/>
          <w:bCs/>
          <w:sz w:val="32"/>
          <w:szCs w:val="32"/>
        </w:rPr>
        <w:t xml:space="preserve">                              </w:t>
      </w:r>
    </w:p>
    <w:p w:rsidR="00616442" w:rsidRPr="00092EB2"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统一社会信用代码：</w:t>
      </w:r>
      <w:r w:rsidRPr="004F7564">
        <w:rPr>
          <w:rFonts w:ascii="仿宋" w:eastAsia="仿宋" w:hAnsi="仿宋" w:cs="仿宋_GB2312"/>
          <w:bCs/>
          <w:sz w:val="32"/>
          <w:szCs w:val="32"/>
        </w:rPr>
        <w:t>92350581MABR8Q2J4T</w:t>
      </w:r>
      <w:r w:rsidRPr="00092EB2">
        <w:rPr>
          <w:rFonts w:ascii="仿宋" w:eastAsia="仿宋" w:hAnsi="仿宋" w:cs="仿宋_GB2312" w:hint="eastAsia"/>
          <w:bCs/>
          <w:sz w:val="32"/>
          <w:szCs w:val="32"/>
        </w:rPr>
        <w:t xml:space="preserve">                             </w:t>
      </w:r>
    </w:p>
    <w:p w:rsidR="00616442" w:rsidRPr="00092EB2"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经营场所：</w:t>
      </w:r>
      <w:r w:rsidRPr="004F7564">
        <w:rPr>
          <w:rFonts w:ascii="仿宋" w:eastAsia="仿宋" w:hAnsi="仿宋" w:cs="仿宋_GB2312" w:hint="eastAsia"/>
          <w:bCs/>
          <w:sz w:val="32"/>
          <w:szCs w:val="32"/>
        </w:rPr>
        <w:t>福建省泉州市石狮市</w:t>
      </w:r>
      <w:proofErr w:type="gramStart"/>
      <w:r w:rsidRPr="004F7564">
        <w:rPr>
          <w:rFonts w:ascii="仿宋" w:eastAsia="仿宋" w:hAnsi="仿宋" w:cs="仿宋_GB2312" w:hint="eastAsia"/>
          <w:bCs/>
          <w:sz w:val="32"/>
          <w:szCs w:val="32"/>
        </w:rPr>
        <w:t>祥</w:t>
      </w:r>
      <w:proofErr w:type="gramEnd"/>
      <w:r w:rsidRPr="004F7564">
        <w:rPr>
          <w:rFonts w:ascii="仿宋" w:eastAsia="仿宋" w:hAnsi="仿宋" w:cs="仿宋_GB2312" w:hint="eastAsia"/>
          <w:bCs/>
          <w:sz w:val="32"/>
          <w:szCs w:val="32"/>
        </w:rPr>
        <w:t>芝镇</w:t>
      </w:r>
      <w:proofErr w:type="gramStart"/>
      <w:r w:rsidRPr="004F7564">
        <w:rPr>
          <w:rFonts w:ascii="仿宋" w:eastAsia="仿宋" w:hAnsi="仿宋" w:cs="仿宋_GB2312" w:hint="eastAsia"/>
          <w:bCs/>
          <w:sz w:val="32"/>
          <w:szCs w:val="32"/>
        </w:rPr>
        <w:t>祥</w:t>
      </w:r>
      <w:proofErr w:type="gramEnd"/>
      <w:r w:rsidRPr="004F7564">
        <w:rPr>
          <w:rFonts w:ascii="仿宋" w:eastAsia="仿宋" w:hAnsi="仿宋" w:cs="仿宋_GB2312" w:hint="eastAsia"/>
          <w:bCs/>
          <w:sz w:val="32"/>
          <w:szCs w:val="32"/>
        </w:rPr>
        <w:t>宝路</w:t>
      </w:r>
      <w:r w:rsidRPr="004F7564">
        <w:rPr>
          <w:rFonts w:ascii="仿宋" w:eastAsia="仿宋" w:hAnsi="仿宋" w:cs="仿宋_GB2312"/>
          <w:bCs/>
          <w:sz w:val="32"/>
          <w:szCs w:val="32"/>
        </w:rPr>
        <w:t>152-156</w:t>
      </w:r>
      <w:r w:rsidRPr="004F7564">
        <w:rPr>
          <w:rFonts w:ascii="仿宋" w:eastAsia="仿宋" w:hAnsi="仿宋" w:cs="仿宋_GB2312" w:hint="eastAsia"/>
          <w:bCs/>
          <w:sz w:val="32"/>
          <w:szCs w:val="32"/>
        </w:rPr>
        <w:t>号</w:t>
      </w:r>
      <w:r w:rsidRPr="00092EB2">
        <w:rPr>
          <w:rFonts w:ascii="仿宋" w:eastAsia="仿宋" w:hAnsi="仿宋" w:cs="仿宋_GB2312" w:hint="eastAsia"/>
          <w:bCs/>
          <w:sz w:val="32"/>
          <w:szCs w:val="32"/>
        </w:rPr>
        <w:t xml:space="preserve">                                      </w:t>
      </w:r>
    </w:p>
    <w:p w:rsidR="00616442" w:rsidRPr="00092EB2"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经营者：</w:t>
      </w:r>
      <w:r w:rsidRPr="004F7564">
        <w:rPr>
          <w:rFonts w:ascii="仿宋" w:eastAsia="仿宋" w:hAnsi="仿宋" w:cs="仿宋_GB2312" w:hint="eastAsia"/>
          <w:bCs/>
          <w:sz w:val="32"/>
          <w:szCs w:val="32"/>
        </w:rPr>
        <w:t>周荣迫</w:t>
      </w:r>
    </w:p>
    <w:p w:rsidR="00616442" w:rsidRPr="00092EB2"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身份证号：</w:t>
      </w:r>
      <w:r w:rsidR="00B71829">
        <w:rPr>
          <w:rFonts w:ascii="仿宋" w:eastAsia="仿宋" w:hAnsi="仿宋" w:cs="仿宋_GB2312" w:hint="eastAsia"/>
          <w:bCs/>
          <w:sz w:val="32"/>
          <w:szCs w:val="32"/>
        </w:rPr>
        <w:t>*****</w:t>
      </w:r>
      <w:r w:rsidRPr="00092EB2">
        <w:rPr>
          <w:rFonts w:ascii="仿宋" w:eastAsia="仿宋" w:hAnsi="仿宋" w:cs="仿宋_GB2312" w:hint="eastAsia"/>
          <w:bCs/>
          <w:sz w:val="32"/>
          <w:szCs w:val="32"/>
        </w:rPr>
        <w:t xml:space="preserve"> </w:t>
      </w:r>
    </w:p>
    <w:p w:rsidR="00616442" w:rsidRPr="00092EB2"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联系方式：</w:t>
      </w:r>
      <w:r w:rsidR="00B71829">
        <w:rPr>
          <w:rFonts w:ascii="仿宋" w:eastAsia="仿宋" w:hAnsi="仿宋" w:cs="仿宋_GB2312" w:hint="eastAsia"/>
          <w:bCs/>
          <w:sz w:val="32"/>
          <w:szCs w:val="32"/>
        </w:rPr>
        <w:t>*******</w:t>
      </w:r>
      <w:r w:rsidRPr="00092EB2">
        <w:rPr>
          <w:rFonts w:ascii="仿宋" w:eastAsia="仿宋" w:hAnsi="仿宋" w:cs="仿宋_GB2312" w:hint="eastAsia"/>
          <w:bCs/>
          <w:sz w:val="32"/>
          <w:szCs w:val="32"/>
        </w:rPr>
        <w:t xml:space="preserve">                                   </w:t>
      </w:r>
    </w:p>
    <w:p w:rsidR="00616442" w:rsidRPr="00092EB2" w:rsidRDefault="00616442" w:rsidP="00616442">
      <w:pPr>
        <w:spacing w:line="52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2</w:t>
      </w:r>
      <w:r w:rsidRPr="004F7564">
        <w:rPr>
          <w:rFonts w:ascii="仿宋" w:eastAsia="仿宋" w:hAnsi="仿宋" w:cs="仿宋_GB2312" w:hint="eastAsia"/>
          <w:bCs/>
          <w:sz w:val="32"/>
          <w:szCs w:val="32"/>
        </w:rPr>
        <w:t>023年5月28日，</w:t>
      </w:r>
      <w:r>
        <w:rPr>
          <w:rFonts w:ascii="仿宋" w:eastAsia="仿宋" w:hAnsi="仿宋" w:cs="仿宋_GB2312" w:hint="eastAsia"/>
          <w:bCs/>
          <w:sz w:val="32"/>
          <w:szCs w:val="32"/>
        </w:rPr>
        <w:t>本局</w:t>
      </w:r>
      <w:r w:rsidRPr="004F7564">
        <w:rPr>
          <w:rFonts w:ascii="仿宋" w:eastAsia="仿宋" w:hAnsi="仿宋" w:cs="仿宋_GB2312" w:hint="eastAsia"/>
          <w:bCs/>
          <w:sz w:val="32"/>
          <w:szCs w:val="32"/>
        </w:rPr>
        <w:t>依法对当事人采购的“臭肚鱼”（购进日期2023年5月28日），检验结论为不合格。</w:t>
      </w:r>
      <w:r>
        <w:rPr>
          <w:rFonts w:ascii="仿宋" w:eastAsia="仿宋" w:hAnsi="仿宋" w:cs="仿宋_GB2312" w:hint="eastAsia"/>
          <w:bCs/>
          <w:sz w:val="32"/>
          <w:szCs w:val="32"/>
        </w:rPr>
        <w:t>本局</w:t>
      </w:r>
      <w:r w:rsidRPr="004F7564">
        <w:rPr>
          <w:rFonts w:ascii="仿宋" w:eastAsia="仿宋" w:hAnsi="仿宋" w:cs="仿宋_GB2312" w:hint="eastAsia"/>
          <w:bCs/>
          <w:sz w:val="32"/>
          <w:szCs w:val="32"/>
        </w:rPr>
        <w:t>执法人员于2023年6月21日依法对当事人的经营场所进行检查，未发现上述批次“臭肚鱼”（购进日期2023年5月28日），并向当事人送达《检验报告》（</w:t>
      </w:r>
      <w:r w:rsidRPr="004F7564">
        <w:rPr>
          <w:rFonts w:ascii="仿宋" w:eastAsia="仿宋" w:hAnsi="仿宋" w:cs="仿宋_GB2312"/>
          <w:bCs/>
          <w:sz w:val="32"/>
          <w:szCs w:val="32"/>
        </w:rPr>
        <w:t>NO</w:t>
      </w:r>
      <w:r w:rsidRPr="004F7564">
        <w:rPr>
          <w:rFonts w:ascii="仿宋" w:eastAsia="仿宋" w:hAnsi="仿宋" w:cs="仿宋_GB2312" w:hint="eastAsia"/>
          <w:bCs/>
          <w:sz w:val="32"/>
          <w:szCs w:val="32"/>
        </w:rPr>
        <w:t>：</w:t>
      </w:r>
      <w:r w:rsidRPr="004F7564">
        <w:rPr>
          <w:rFonts w:ascii="仿宋" w:eastAsia="仿宋" w:hAnsi="仿宋" w:cs="仿宋_GB2312"/>
          <w:bCs/>
          <w:sz w:val="32"/>
          <w:szCs w:val="32"/>
        </w:rPr>
        <w:t>23A1127012955</w:t>
      </w:r>
      <w:r w:rsidRPr="004F7564">
        <w:rPr>
          <w:rFonts w:ascii="仿宋" w:eastAsia="仿宋" w:hAnsi="仿宋" w:cs="仿宋_GB2312" w:hint="eastAsia"/>
          <w:bCs/>
          <w:sz w:val="32"/>
          <w:szCs w:val="32"/>
        </w:rPr>
        <w:t>），至2023年7月3日，当事人对检验结果未提出异议，未申请复检，当事人涉嫌违反《中华人民共和国食品安全法》第五十五条第一款的规定，采购不符合食品安全国家标准的食品原料</w:t>
      </w:r>
      <w:r w:rsidR="00CF1EC1">
        <w:rPr>
          <w:rFonts w:ascii="仿宋" w:eastAsia="仿宋" w:hAnsi="仿宋" w:cs="仿宋_GB2312" w:hint="eastAsia"/>
          <w:bCs/>
          <w:sz w:val="32"/>
          <w:szCs w:val="32"/>
        </w:rPr>
        <w:t>，</w:t>
      </w:r>
      <w:r>
        <w:rPr>
          <w:rFonts w:ascii="仿宋" w:eastAsia="仿宋" w:hAnsi="仿宋" w:cs="仿宋_GB2312" w:hint="eastAsia"/>
          <w:bCs/>
          <w:sz w:val="32"/>
          <w:szCs w:val="32"/>
        </w:rPr>
        <w:t>本局</w:t>
      </w:r>
      <w:r w:rsidRPr="004F7564">
        <w:rPr>
          <w:rFonts w:ascii="仿宋" w:eastAsia="仿宋" w:hAnsi="仿宋" w:cs="仿宋_GB2312" w:hint="eastAsia"/>
          <w:bCs/>
          <w:sz w:val="32"/>
          <w:szCs w:val="32"/>
        </w:rPr>
        <w:t>即日予以立案调查。</w:t>
      </w:r>
      <w:r w:rsidRPr="00092EB2">
        <w:rPr>
          <w:rFonts w:ascii="仿宋" w:eastAsia="仿宋" w:hAnsi="仿宋" w:cs="仿宋_GB2312" w:hint="eastAsia"/>
          <w:bCs/>
          <w:sz w:val="32"/>
          <w:szCs w:val="32"/>
        </w:rPr>
        <w:t xml:space="preserve">                </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经查，</w:t>
      </w:r>
      <w:r w:rsidRPr="004F7564">
        <w:rPr>
          <w:rFonts w:ascii="仿宋" w:eastAsia="仿宋" w:hAnsi="仿宋" w:cs="仿宋_GB2312"/>
          <w:bCs/>
          <w:sz w:val="32"/>
          <w:szCs w:val="32"/>
        </w:rPr>
        <w:t>202</w:t>
      </w:r>
      <w:r w:rsidRPr="004F7564">
        <w:rPr>
          <w:rFonts w:ascii="仿宋" w:eastAsia="仿宋" w:hAnsi="仿宋" w:cs="仿宋_GB2312" w:hint="eastAsia"/>
          <w:bCs/>
          <w:sz w:val="32"/>
          <w:szCs w:val="32"/>
        </w:rPr>
        <w:t>3年5月28日向石狮市海城海鲜店购进5.5斤“臭肚鱼”，进价为人民币</w:t>
      </w:r>
      <w:r w:rsidR="00B71829">
        <w:rPr>
          <w:rFonts w:ascii="仿宋" w:eastAsia="仿宋" w:hAnsi="仿宋" w:cs="仿宋_GB2312" w:hint="eastAsia"/>
          <w:bCs/>
          <w:sz w:val="32"/>
          <w:szCs w:val="32"/>
        </w:rPr>
        <w:t>***</w:t>
      </w:r>
      <w:r w:rsidRPr="004F7564">
        <w:rPr>
          <w:rFonts w:ascii="仿宋" w:eastAsia="仿宋" w:hAnsi="仿宋" w:cs="仿宋_GB2312" w:hint="eastAsia"/>
          <w:bCs/>
          <w:sz w:val="32"/>
          <w:szCs w:val="32"/>
        </w:rPr>
        <w:t>元</w:t>
      </w:r>
      <w:r w:rsidRPr="004F7564">
        <w:rPr>
          <w:rFonts w:ascii="仿宋" w:eastAsia="仿宋" w:hAnsi="仿宋" w:cs="仿宋_GB2312"/>
          <w:bCs/>
          <w:sz w:val="32"/>
          <w:szCs w:val="32"/>
        </w:rPr>
        <w:t>/</w:t>
      </w:r>
      <w:r w:rsidRPr="004F7564">
        <w:rPr>
          <w:rFonts w:ascii="仿宋" w:eastAsia="仿宋" w:hAnsi="仿宋" w:cs="仿宋_GB2312" w:hint="eastAsia"/>
          <w:bCs/>
          <w:sz w:val="32"/>
          <w:szCs w:val="32"/>
        </w:rPr>
        <w:t>斤，总进价为人民币192元，在到货后于2023年5月28日放入鱼池待厨房使用。</w:t>
      </w:r>
      <w:proofErr w:type="gramStart"/>
      <w:r w:rsidRPr="004F7564">
        <w:rPr>
          <w:rFonts w:ascii="仿宋" w:eastAsia="仿宋" w:hAnsi="仿宋" w:cs="仿宋_GB2312" w:hint="eastAsia"/>
          <w:bCs/>
          <w:sz w:val="32"/>
          <w:szCs w:val="32"/>
        </w:rPr>
        <w:t>该上述</w:t>
      </w:r>
      <w:proofErr w:type="gramEnd"/>
      <w:r w:rsidRPr="004F7564">
        <w:rPr>
          <w:rFonts w:ascii="仿宋" w:eastAsia="仿宋" w:hAnsi="仿宋" w:cs="仿宋_GB2312" w:hint="eastAsia"/>
          <w:bCs/>
          <w:sz w:val="32"/>
          <w:szCs w:val="32"/>
        </w:rPr>
        <w:t>批次“臭肚鱼”经厦门海关技术中心检测并出具《检验报告》（</w:t>
      </w:r>
      <w:r w:rsidRPr="004F7564">
        <w:rPr>
          <w:rFonts w:ascii="仿宋" w:eastAsia="仿宋" w:hAnsi="仿宋" w:cs="仿宋_GB2312"/>
          <w:bCs/>
          <w:sz w:val="32"/>
          <w:szCs w:val="32"/>
        </w:rPr>
        <w:t>NO</w:t>
      </w:r>
      <w:r w:rsidRPr="004F7564">
        <w:rPr>
          <w:rFonts w:ascii="仿宋" w:eastAsia="仿宋" w:hAnsi="仿宋" w:cs="仿宋_GB2312" w:hint="eastAsia"/>
          <w:bCs/>
          <w:sz w:val="32"/>
          <w:szCs w:val="32"/>
        </w:rPr>
        <w:t>：</w:t>
      </w:r>
      <w:r w:rsidRPr="004F7564">
        <w:rPr>
          <w:rFonts w:ascii="仿宋" w:eastAsia="仿宋" w:hAnsi="仿宋" w:cs="仿宋_GB2312"/>
          <w:bCs/>
          <w:sz w:val="32"/>
          <w:szCs w:val="32"/>
        </w:rPr>
        <w:t>23A1127012955</w:t>
      </w:r>
      <w:r w:rsidRPr="004F7564">
        <w:rPr>
          <w:rFonts w:ascii="仿宋" w:eastAsia="仿宋" w:hAnsi="仿宋" w:cs="仿宋_GB2312" w:hint="eastAsia"/>
          <w:bCs/>
          <w:sz w:val="32"/>
          <w:szCs w:val="32"/>
        </w:rPr>
        <w:t>），“臭肚鱼”呋喃</w:t>
      </w:r>
      <w:proofErr w:type="gramStart"/>
      <w:r w:rsidRPr="004F7564">
        <w:rPr>
          <w:rFonts w:ascii="仿宋" w:eastAsia="仿宋" w:hAnsi="仿宋" w:cs="仿宋_GB2312" w:hint="eastAsia"/>
          <w:bCs/>
          <w:sz w:val="32"/>
          <w:szCs w:val="32"/>
        </w:rPr>
        <w:t>唑</w:t>
      </w:r>
      <w:proofErr w:type="gramEnd"/>
      <w:r w:rsidRPr="004F7564">
        <w:rPr>
          <w:rFonts w:ascii="仿宋" w:eastAsia="仿宋" w:hAnsi="仿宋" w:cs="仿宋_GB2312" w:hint="eastAsia"/>
          <w:bCs/>
          <w:sz w:val="32"/>
          <w:szCs w:val="32"/>
        </w:rPr>
        <w:t>酮代谢物项目（实测值：</w:t>
      </w:r>
      <w:r w:rsidRPr="004F7564">
        <w:rPr>
          <w:rFonts w:ascii="仿宋" w:eastAsia="仿宋" w:hAnsi="仿宋" w:cs="仿宋_GB2312" w:hint="eastAsia"/>
          <w:bCs/>
          <w:sz w:val="32"/>
          <w:szCs w:val="32"/>
        </w:rPr>
        <w:lastRenderedPageBreak/>
        <w:t>24.2ug/kg，标准指标：≤不得检出）不符合农业农村部公告第</w:t>
      </w:r>
      <w:r w:rsidRPr="004F7564">
        <w:rPr>
          <w:rFonts w:ascii="仿宋" w:eastAsia="仿宋" w:hAnsi="仿宋" w:cs="仿宋_GB2312"/>
          <w:bCs/>
          <w:sz w:val="32"/>
          <w:szCs w:val="32"/>
        </w:rPr>
        <w:t>250</w:t>
      </w:r>
      <w:r w:rsidRPr="004F7564">
        <w:rPr>
          <w:rFonts w:ascii="仿宋" w:eastAsia="仿宋" w:hAnsi="仿宋" w:cs="仿宋_GB2312" w:hint="eastAsia"/>
          <w:bCs/>
          <w:sz w:val="32"/>
          <w:szCs w:val="32"/>
        </w:rPr>
        <w:t>号《食品动物中禁止使用的药品及其他化合物清单》要求，检验结论为不合格。至案发时止，上述“臭肚鱼”除销售给抽检机构4斤，销售价为35元/斤，其余的1.5斤全部作为配菜制作成菜肴销售给客人食用，销售价格为</w:t>
      </w:r>
      <w:r w:rsidR="00B71829">
        <w:rPr>
          <w:rFonts w:ascii="仿宋" w:eastAsia="仿宋" w:hAnsi="仿宋" w:cs="仿宋_GB2312" w:hint="eastAsia"/>
          <w:bCs/>
          <w:sz w:val="32"/>
          <w:szCs w:val="32"/>
        </w:rPr>
        <w:t>***</w:t>
      </w:r>
      <w:r w:rsidRPr="004F7564">
        <w:rPr>
          <w:rFonts w:ascii="仿宋" w:eastAsia="仿宋" w:hAnsi="仿宋" w:cs="仿宋_GB2312" w:hint="eastAsia"/>
          <w:bCs/>
          <w:sz w:val="32"/>
          <w:szCs w:val="32"/>
        </w:rPr>
        <w:t>元/斤。当事人采购不符合食品安全标准的“臭肚鱼”的货值金额为245元，违法所得245元。</w:t>
      </w:r>
    </w:p>
    <w:p w:rsidR="00616442" w:rsidRPr="00092EB2" w:rsidRDefault="00616442" w:rsidP="00616442">
      <w:pPr>
        <w:spacing w:line="52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另查，当事人购进前述“臭肚鱼”未履行进货查验义务，未查验产品合格证明文件。</w:t>
      </w:r>
      <w:r w:rsidRPr="00092EB2">
        <w:rPr>
          <w:rFonts w:ascii="仿宋" w:eastAsia="仿宋" w:hAnsi="仿宋" w:cs="仿宋_GB2312" w:hint="eastAsia"/>
          <w:bCs/>
          <w:sz w:val="32"/>
          <w:szCs w:val="32"/>
        </w:rPr>
        <w:t xml:space="preserve"> </w:t>
      </w:r>
    </w:p>
    <w:p w:rsidR="00616442" w:rsidRPr="007E75D6" w:rsidRDefault="00616442" w:rsidP="00616442">
      <w:pPr>
        <w:spacing w:line="520" w:lineRule="exact"/>
        <w:ind w:firstLineChars="200" w:firstLine="640"/>
        <w:rPr>
          <w:rFonts w:ascii="仿宋" w:eastAsia="仿宋" w:hAnsi="仿宋" w:cs="仿宋_GB2312"/>
          <w:bCs/>
          <w:sz w:val="32"/>
          <w:szCs w:val="32"/>
        </w:rPr>
      </w:pPr>
      <w:r w:rsidRPr="00092EB2">
        <w:rPr>
          <w:rFonts w:ascii="仿宋" w:eastAsia="仿宋" w:hAnsi="仿宋" w:cs="仿宋_GB2312" w:hint="eastAsia"/>
          <w:bCs/>
          <w:sz w:val="32"/>
          <w:szCs w:val="32"/>
        </w:rPr>
        <w:t>上述事实，主要有以下证据证明：</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1、</w:t>
      </w:r>
      <w:r>
        <w:rPr>
          <w:rFonts w:ascii="仿宋" w:eastAsia="仿宋" w:hAnsi="仿宋" w:cs="仿宋_GB2312" w:hint="eastAsia"/>
          <w:bCs/>
          <w:sz w:val="32"/>
          <w:szCs w:val="32"/>
        </w:rPr>
        <w:t>本局</w:t>
      </w:r>
      <w:r w:rsidRPr="004F7564">
        <w:rPr>
          <w:rFonts w:ascii="仿宋" w:eastAsia="仿宋" w:hAnsi="仿宋" w:cs="仿宋_GB2312" w:hint="eastAsia"/>
          <w:bCs/>
          <w:sz w:val="32"/>
          <w:szCs w:val="32"/>
        </w:rPr>
        <w:t>执法人员于2023年6月21日制作的现场笔录及现场照片，证明当事人在石狮市</w:t>
      </w:r>
      <w:proofErr w:type="gramStart"/>
      <w:r w:rsidRPr="004F7564">
        <w:rPr>
          <w:rFonts w:ascii="仿宋" w:eastAsia="仿宋" w:hAnsi="仿宋" w:cs="仿宋_GB2312" w:hint="eastAsia"/>
          <w:bCs/>
          <w:sz w:val="32"/>
          <w:szCs w:val="32"/>
        </w:rPr>
        <w:t>祥</w:t>
      </w:r>
      <w:proofErr w:type="gramEnd"/>
      <w:r w:rsidRPr="004F7564">
        <w:rPr>
          <w:rFonts w:ascii="仿宋" w:eastAsia="仿宋" w:hAnsi="仿宋" w:cs="仿宋_GB2312" w:hint="eastAsia"/>
          <w:bCs/>
          <w:sz w:val="32"/>
          <w:szCs w:val="32"/>
        </w:rPr>
        <w:t>芝镇</w:t>
      </w:r>
      <w:proofErr w:type="gramStart"/>
      <w:r w:rsidRPr="004F7564">
        <w:rPr>
          <w:rFonts w:ascii="仿宋" w:eastAsia="仿宋" w:hAnsi="仿宋" w:cs="仿宋_GB2312" w:hint="eastAsia"/>
          <w:bCs/>
          <w:sz w:val="32"/>
          <w:szCs w:val="32"/>
        </w:rPr>
        <w:t>祥</w:t>
      </w:r>
      <w:proofErr w:type="gramEnd"/>
      <w:r w:rsidRPr="004F7564">
        <w:rPr>
          <w:rFonts w:ascii="仿宋" w:eastAsia="仿宋" w:hAnsi="仿宋" w:cs="仿宋_GB2312" w:hint="eastAsia"/>
          <w:bCs/>
          <w:sz w:val="32"/>
          <w:szCs w:val="32"/>
        </w:rPr>
        <w:t>宝路</w:t>
      </w:r>
      <w:r w:rsidRPr="004F7564">
        <w:rPr>
          <w:rFonts w:ascii="仿宋" w:eastAsia="仿宋" w:hAnsi="仿宋" w:cs="仿宋_GB2312"/>
          <w:bCs/>
          <w:sz w:val="32"/>
          <w:szCs w:val="32"/>
        </w:rPr>
        <w:t>152-156</w:t>
      </w:r>
      <w:r w:rsidRPr="004F7564">
        <w:rPr>
          <w:rFonts w:ascii="仿宋" w:eastAsia="仿宋" w:hAnsi="仿宋" w:cs="仿宋_GB2312" w:hint="eastAsia"/>
          <w:bCs/>
          <w:sz w:val="32"/>
          <w:szCs w:val="32"/>
        </w:rPr>
        <w:t xml:space="preserve">号“臭肚鱼”除销售给抽检机构外，其余已全部使用完的情况；                                    </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 xml:space="preserve">2、当事人《营业执照》复印件、《食品经营许可证》复印件、经营者身份证复印件，证明当事人的基本情况；                                    </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3、</w:t>
      </w:r>
      <w:r>
        <w:rPr>
          <w:rFonts w:ascii="仿宋" w:eastAsia="仿宋" w:hAnsi="仿宋" w:cs="仿宋_GB2312" w:hint="eastAsia"/>
          <w:bCs/>
          <w:sz w:val="32"/>
          <w:szCs w:val="32"/>
        </w:rPr>
        <w:t>本局</w:t>
      </w:r>
      <w:r w:rsidRPr="004F7564">
        <w:rPr>
          <w:rFonts w:ascii="仿宋" w:eastAsia="仿宋" w:hAnsi="仿宋" w:cs="仿宋_GB2312" w:hint="eastAsia"/>
          <w:bCs/>
          <w:sz w:val="32"/>
          <w:szCs w:val="32"/>
        </w:rPr>
        <w:t xml:space="preserve">执法人员对当事人的询问笔录，证明当事人采购不符合食品安全标准的“臭肚鱼”的具体情况以及用于菜肴制作、提供餐饮服务的事实；                                    </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4、厦门海关技术中心出具的《检验报告》（</w:t>
      </w:r>
      <w:r w:rsidRPr="004F7564">
        <w:rPr>
          <w:rFonts w:ascii="仿宋" w:eastAsia="仿宋" w:hAnsi="仿宋" w:cs="仿宋_GB2312"/>
          <w:bCs/>
          <w:sz w:val="32"/>
          <w:szCs w:val="32"/>
        </w:rPr>
        <w:t>NO</w:t>
      </w:r>
      <w:r w:rsidRPr="004F7564">
        <w:rPr>
          <w:rFonts w:ascii="仿宋" w:eastAsia="仿宋" w:hAnsi="仿宋" w:cs="仿宋_GB2312" w:hint="eastAsia"/>
          <w:bCs/>
          <w:sz w:val="32"/>
          <w:szCs w:val="32"/>
        </w:rPr>
        <w:t>：</w:t>
      </w:r>
      <w:r w:rsidRPr="004F7564">
        <w:rPr>
          <w:rFonts w:ascii="仿宋" w:eastAsia="仿宋" w:hAnsi="仿宋" w:cs="仿宋_GB2312"/>
          <w:bCs/>
          <w:sz w:val="32"/>
          <w:szCs w:val="32"/>
        </w:rPr>
        <w:t>23A1127012955</w:t>
      </w:r>
      <w:r w:rsidRPr="004F7564">
        <w:rPr>
          <w:rFonts w:ascii="仿宋" w:eastAsia="仿宋" w:hAnsi="仿宋" w:cs="仿宋_GB2312" w:hint="eastAsia"/>
          <w:bCs/>
          <w:sz w:val="32"/>
          <w:szCs w:val="32"/>
        </w:rPr>
        <w:t>），证明当事人采购的“臭肚鱼”呋喃</w:t>
      </w:r>
      <w:proofErr w:type="gramStart"/>
      <w:r w:rsidRPr="004F7564">
        <w:rPr>
          <w:rFonts w:ascii="仿宋" w:eastAsia="仿宋" w:hAnsi="仿宋" w:cs="仿宋_GB2312" w:hint="eastAsia"/>
          <w:bCs/>
          <w:sz w:val="32"/>
          <w:szCs w:val="32"/>
        </w:rPr>
        <w:t>唑</w:t>
      </w:r>
      <w:proofErr w:type="gramEnd"/>
      <w:r w:rsidRPr="004F7564">
        <w:rPr>
          <w:rFonts w:ascii="仿宋" w:eastAsia="仿宋" w:hAnsi="仿宋" w:cs="仿宋_GB2312" w:hint="eastAsia"/>
          <w:bCs/>
          <w:sz w:val="32"/>
          <w:szCs w:val="32"/>
        </w:rPr>
        <w:t>酮代谢物项目（实测值：24.2ug/kg，标准指标：≤不得检出）不符合农业农村部公告第</w:t>
      </w:r>
      <w:r w:rsidRPr="004F7564">
        <w:rPr>
          <w:rFonts w:ascii="仿宋" w:eastAsia="仿宋" w:hAnsi="仿宋" w:cs="仿宋_GB2312"/>
          <w:bCs/>
          <w:sz w:val="32"/>
          <w:szCs w:val="32"/>
        </w:rPr>
        <w:t>250</w:t>
      </w:r>
      <w:r w:rsidRPr="004F7564">
        <w:rPr>
          <w:rFonts w:ascii="仿宋" w:eastAsia="仿宋" w:hAnsi="仿宋" w:cs="仿宋_GB2312" w:hint="eastAsia"/>
          <w:bCs/>
          <w:sz w:val="32"/>
          <w:szCs w:val="32"/>
        </w:rPr>
        <w:t xml:space="preserve">号《食品动物中禁止使用的药品及其他化合物清单》要求的具体情况；                                                                          </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5、抽检单位出具的编号为</w:t>
      </w:r>
      <w:r w:rsidRPr="004F7564">
        <w:rPr>
          <w:rFonts w:ascii="仿宋" w:eastAsia="仿宋" w:hAnsi="仿宋" w:cs="仿宋_GB2312"/>
          <w:bCs/>
          <w:sz w:val="32"/>
          <w:szCs w:val="32"/>
        </w:rPr>
        <w:t>XBJ23350581361300556</w:t>
      </w:r>
      <w:r w:rsidRPr="004F7564">
        <w:rPr>
          <w:rFonts w:ascii="仿宋" w:eastAsia="仿宋" w:hAnsi="仿宋" w:cs="仿宋_GB2312" w:hint="eastAsia"/>
          <w:bCs/>
          <w:sz w:val="32"/>
          <w:szCs w:val="32"/>
        </w:rPr>
        <w:t>的抽样单，证明抽检单位以35元</w:t>
      </w:r>
      <w:r w:rsidRPr="004F7564">
        <w:rPr>
          <w:rFonts w:ascii="仿宋" w:eastAsia="仿宋" w:hAnsi="仿宋" w:cs="仿宋_GB2312"/>
          <w:bCs/>
          <w:sz w:val="32"/>
          <w:szCs w:val="32"/>
        </w:rPr>
        <w:t>/</w:t>
      </w:r>
      <w:proofErr w:type="gramStart"/>
      <w:r w:rsidRPr="004F7564">
        <w:rPr>
          <w:rFonts w:ascii="仿宋" w:eastAsia="仿宋" w:hAnsi="仿宋" w:cs="仿宋_GB2312" w:hint="eastAsia"/>
          <w:bCs/>
          <w:sz w:val="32"/>
          <w:szCs w:val="32"/>
        </w:rPr>
        <w:t>斤向当事人</w:t>
      </w:r>
      <w:proofErr w:type="gramEnd"/>
      <w:r w:rsidRPr="004F7564">
        <w:rPr>
          <w:rFonts w:ascii="仿宋" w:eastAsia="仿宋" w:hAnsi="仿宋" w:cs="仿宋_GB2312" w:hint="eastAsia"/>
          <w:bCs/>
          <w:sz w:val="32"/>
          <w:szCs w:val="32"/>
        </w:rPr>
        <w:t>购进4斤“臭肚鱼”的事实；</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6、当事人提供的菜单，证明当事人以70/</w:t>
      </w:r>
      <w:proofErr w:type="gramStart"/>
      <w:r w:rsidRPr="004F7564">
        <w:rPr>
          <w:rFonts w:ascii="仿宋" w:eastAsia="仿宋" w:hAnsi="仿宋" w:cs="仿宋_GB2312" w:hint="eastAsia"/>
          <w:bCs/>
          <w:sz w:val="32"/>
          <w:szCs w:val="32"/>
        </w:rPr>
        <w:t>斤对外</w:t>
      </w:r>
      <w:proofErr w:type="gramEnd"/>
      <w:r w:rsidRPr="004F7564">
        <w:rPr>
          <w:rFonts w:ascii="仿宋" w:eastAsia="仿宋" w:hAnsi="仿宋" w:cs="仿宋_GB2312" w:hint="eastAsia"/>
          <w:bCs/>
          <w:sz w:val="32"/>
          <w:szCs w:val="32"/>
        </w:rPr>
        <w:t>销售其他1.5斤“臭肚鱼”的事实；</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7、当事人提供的送货单、供应商营业执照复印件，证明了当事人购进涉案“臭肚鱼”的来源情况。</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7E75D6">
        <w:rPr>
          <w:rFonts w:ascii="仿宋" w:eastAsia="仿宋" w:hAnsi="仿宋" w:cs="仿宋_GB2312" w:hint="eastAsia"/>
          <w:bCs/>
          <w:sz w:val="32"/>
          <w:szCs w:val="32"/>
        </w:rPr>
        <w:lastRenderedPageBreak/>
        <w:t>202</w:t>
      </w:r>
      <w:r>
        <w:rPr>
          <w:rFonts w:ascii="仿宋" w:eastAsia="仿宋" w:hAnsi="仿宋" w:cs="仿宋_GB2312" w:hint="eastAsia"/>
          <w:bCs/>
          <w:sz w:val="32"/>
          <w:szCs w:val="32"/>
        </w:rPr>
        <w:t>3</w:t>
      </w:r>
      <w:r w:rsidRPr="007E75D6">
        <w:rPr>
          <w:rFonts w:ascii="仿宋" w:eastAsia="仿宋" w:hAnsi="仿宋" w:cs="仿宋_GB2312" w:hint="eastAsia"/>
          <w:bCs/>
          <w:sz w:val="32"/>
          <w:szCs w:val="32"/>
        </w:rPr>
        <w:t>年</w:t>
      </w:r>
      <w:r>
        <w:rPr>
          <w:rFonts w:ascii="仿宋" w:eastAsia="仿宋" w:hAnsi="仿宋" w:cs="仿宋_GB2312" w:hint="eastAsia"/>
          <w:bCs/>
          <w:sz w:val="32"/>
          <w:szCs w:val="32"/>
        </w:rPr>
        <w:t>8</w:t>
      </w:r>
      <w:r w:rsidRPr="007E75D6">
        <w:rPr>
          <w:rFonts w:ascii="仿宋" w:eastAsia="仿宋" w:hAnsi="仿宋" w:cs="仿宋_GB2312" w:hint="eastAsia"/>
          <w:bCs/>
          <w:sz w:val="32"/>
          <w:szCs w:val="32"/>
        </w:rPr>
        <w:t>月</w:t>
      </w:r>
      <w:r>
        <w:rPr>
          <w:rFonts w:ascii="仿宋" w:eastAsia="仿宋" w:hAnsi="仿宋" w:cs="仿宋_GB2312" w:hint="eastAsia"/>
          <w:bCs/>
          <w:sz w:val="32"/>
          <w:szCs w:val="32"/>
        </w:rPr>
        <w:t>18</w:t>
      </w:r>
      <w:r w:rsidRPr="007E75D6">
        <w:rPr>
          <w:rFonts w:ascii="仿宋" w:eastAsia="仿宋" w:hAnsi="仿宋" w:cs="仿宋_GB2312" w:hint="eastAsia"/>
          <w:bCs/>
          <w:sz w:val="32"/>
          <w:szCs w:val="32"/>
        </w:rPr>
        <w:t>日，本局向当事人送达了《行政处罚告知书》(</w:t>
      </w:r>
      <w:proofErr w:type="gramStart"/>
      <w:r w:rsidRPr="007E75D6">
        <w:rPr>
          <w:rFonts w:ascii="仿宋" w:eastAsia="仿宋" w:hAnsi="仿宋" w:cs="仿宋_GB2312" w:hint="eastAsia"/>
          <w:bCs/>
          <w:sz w:val="32"/>
          <w:szCs w:val="32"/>
        </w:rPr>
        <w:t>狮市监罚告</w:t>
      </w:r>
      <w:proofErr w:type="gramEnd"/>
      <w:r w:rsidRPr="007E75D6">
        <w:rPr>
          <w:rFonts w:ascii="仿宋" w:eastAsia="仿宋" w:hAnsi="仿宋" w:cs="仿宋_GB2312" w:hint="eastAsia"/>
          <w:bCs/>
          <w:sz w:val="32"/>
          <w:szCs w:val="32"/>
        </w:rPr>
        <w:t>〔202</w:t>
      </w:r>
      <w:r>
        <w:rPr>
          <w:rFonts w:ascii="仿宋" w:eastAsia="仿宋" w:hAnsi="仿宋" w:cs="仿宋_GB2312" w:hint="eastAsia"/>
          <w:bCs/>
          <w:sz w:val="32"/>
          <w:szCs w:val="32"/>
        </w:rPr>
        <w:t>3</w:t>
      </w:r>
      <w:r w:rsidRPr="007E75D6">
        <w:rPr>
          <w:rFonts w:ascii="仿宋" w:eastAsia="仿宋" w:hAnsi="仿宋" w:cs="仿宋_GB2312" w:hint="eastAsia"/>
          <w:bCs/>
          <w:sz w:val="32"/>
          <w:szCs w:val="32"/>
        </w:rPr>
        <w:t>〕90</w:t>
      </w:r>
      <w:r>
        <w:rPr>
          <w:rFonts w:ascii="仿宋" w:eastAsia="仿宋" w:hAnsi="仿宋" w:cs="仿宋_GB2312" w:hint="eastAsia"/>
          <w:bCs/>
          <w:sz w:val="32"/>
          <w:szCs w:val="32"/>
        </w:rPr>
        <w:t>06</w:t>
      </w:r>
      <w:r w:rsidRPr="007E75D6">
        <w:rPr>
          <w:rFonts w:ascii="仿宋" w:eastAsia="仿宋" w:hAnsi="仿宋" w:cs="仿宋_GB2312" w:hint="eastAsia"/>
          <w:bCs/>
          <w:sz w:val="32"/>
          <w:szCs w:val="32"/>
        </w:rPr>
        <w:t>号)，告知当事人拟对其</w:t>
      </w:r>
      <w:proofErr w:type="gramStart"/>
      <w:r w:rsidRPr="007E75D6">
        <w:rPr>
          <w:rFonts w:ascii="仿宋" w:eastAsia="仿宋" w:hAnsi="仿宋" w:cs="仿宋_GB2312" w:hint="eastAsia"/>
          <w:bCs/>
          <w:sz w:val="32"/>
          <w:szCs w:val="32"/>
        </w:rPr>
        <w:t>作出</w:t>
      </w:r>
      <w:proofErr w:type="gramEnd"/>
      <w:r w:rsidRPr="007E75D6">
        <w:rPr>
          <w:rFonts w:ascii="仿宋" w:eastAsia="仿宋" w:hAnsi="仿宋" w:cs="仿宋_GB2312" w:hint="eastAsia"/>
          <w:bCs/>
          <w:sz w:val="32"/>
          <w:szCs w:val="32"/>
        </w:rPr>
        <w:t>“</w:t>
      </w:r>
      <w:r w:rsidRPr="004F7564">
        <w:rPr>
          <w:rFonts w:ascii="仿宋" w:eastAsia="仿宋" w:hAnsi="仿宋" w:cs="仿宋_GB2312" w:hint="eastAsia"/>
          <w:bCs/>
          <w:sz w:val="32"/>
          <w:szCs w:val="32"/>
        </w:rPr>
        <w:t>责令当事人立即改正进货时未按规定查验相关证明文件、采购不符合食品安全国家标准的食品原料的行为，并对当事人作如下处罚：1、对当事人进货时未按规定查验相关证明文件的行为，给予警告；2、对当事人采购不符合食品安全国家标准的食品原料的违法行为，没收违法所得245元，并处罚款人民币5000元</w:t>
      </w:r>
      <w:r w:rsidRPr="00092EB2">
        <w:rPr>
          <w:rFonts w:ascii="仿宋" w:eastAsia="仿宋" w:hAnsi="仿宋" w:cs="仿宋_GB2312" w:hint="eastAsia"/>
          <w:bCs/>
          <w:sz w:val="32"/>
          <w:szCs w:val="32"/>
        </w:rPr>
        <w:t>。</w:t>
      </w:r>
      <w:r w:rsidRPr="007E75D6">
        <w:rPr>
          <w:rFonts w:ascii="仿宋" w:eastAsia="仿宋" w:hAnsi="仿宋" w:cs="仿宋_GB2312" w:hint="eastAsia"/>
          <w:bCs/>
          <w:sz w:val="32"/>
          <w:szCs w:val="32"/>
        </w:rPr>
        <w:t>”行政处罚的内容及事实、理由、依据和依法享有的陈述、申辩的权利，当事人在法定期限内未提出陈述、申辩意见。</w:t>
      </w:r>
    </w:p>
    <w:p w:rsidR="00616442" w:rsidRPr="004F7564" w:rsidRDefault="00616442" w:rsidP="00616442">
      <w:pPr>
        <w:spacing w:line="460" w:lineRule="exact"/>
        <w:ind w:firstLine="640"/>
        <w:rPr>
          <w:rFonts w:ascii="仿宋" w:eastAsia="仿宋" w:hAnsi="仿宋" w:cs="仿宋_GB2312"/>
          <w:bCs/>
          <w:sz w:val="32"/>
          <w:szCs w:val="32"/>
        </w:rPr>
      </w:pPr>
      <w:r w:rsidRPr="007E75D6">
        <w:rPr>
          <w:rFonts w:ascii="仿宋" w:eastAsia="仿宋" w:hAnsi="仿宋" w:cs="仿宋_GB2312" w:hint="eastAsia"/>
          <w:bCs/>
          <w:sz w:val="32"/>
          <w:szCs w:val="32"/>
        </w:rPr>
        <w:t xml:space="preserve">本局认为, </w:t>
      </w:r>
      <w:r w:rsidRPr="004F7564">
        <w:rPr>
          <w:rFonts w:ascii="仿宋" w:eastAsia="仿宋" w:hAnsi="仿宋" w:cs="仿宋_GB2312" w:hint="eastAsia"/>
          <w:bCs/>
          <w:sz w:val="32"/>
          <w:szCs w:val="32"/>
        </w:rPr>
        <w:t>当事人餐饮环节使用不符合食品安全国家标准的食品原料的行为，违反了《中华人民共和国食品安全法》第五十五条第一款“</w:t>
      </w:r>
      <w:r w:rsidRPr="004F7564">
        <w:rPr>
          <w:rFonts w:ascii="仿宋" w:eastAsia="仿宋" w:hAnsi="仿宋" w:cs="仿宋_GB2312"/>
          <w:bCs/>
          <w:sz w:val="32"/>
          <w:szCs w:val="32"/>
        </w:rPr>
        <w:t xml:space="preserve">　餐饮服务提供者应当制定并实施原料控制要求，不得采购不符合食品安全标准的食品原料。倡导餐饮服务提供者公开加工过程，公示食品原料及其来源等信息。</w:t>
      </w:r>
      <w:r w:rsidRPr="004F7564">
        <w:rPr>
          <w:rFonts w:ascii="仿宋" w:eastAsia="仿宋" w:hAnsi="仿宋" w:cs="仿宋_GB2312" w:hint="eastAsia"/>
          <w:bCs/>
          <w:sz w:val="32"/>
          <w:szCs w:val="32"/>
        </w:rPr>
        <w:t>”的规定。</w:t>
      </w:r>
    </w:p>
    <w:p w:rsidR="00616442" w:rsidRPr="007E75D6" w:rsidRDefault="00616442" w:rsidP="00616442">
      <w:pPr>
        <w:spacing w:line="460" w:lineRule="exact"/>
        <w:ind w:firstLine="640"/>
        <w:rPr>
          <w:rFonts w:ascii="仿宋" w:eastAsia="仿宋" w:hAnsi="仿宋" w:cs="仿宋_GB2312"/>
          <w:bCs/>
          <w:sz w:val="32"/>
          <w:szCs w:val="32"/>
        </w:rPr>
      </w:pPr>
      <w:r w:rsidRPr="004F7564">
        <w:rPr>
          <w:rFonts w:ascii="仿宋" w:eastAsia="仿宋" w:hAnsi="仿宋" w:cs="仿宋_GB2312" w:hint="eastAsia"/>
          <w:bCs/>
          <w:sz w:val="32"/>
          <w:szCs w:val="32"/>
        </w:rPr>
        <w:t>当事人进货时未查验产品合格证明文件的行为，违反了</w:t>
      </w:r>
      <w:r w:rsidRPr="004F7564">
        <w:rPr>
          <w:rFonts w:ascii="仿宋" w:eastAsia="仿宋" w:hAnsi="仿宋" w:cs="仿宋_GB2312"/>
          <w:bCs/>
          <w:sz w:val="32"/>
          <w:szCs w:val="32"/>
        </w:rPr>
        <w:t>《中华人民共和国食品安全法》</w:t>
      </w:r>
      <w:r w:rsidRPr="004F7564">
        <w:rPr>
          <w:rFonts w:ascii="仿宋" w:eastAsia="仿宋" w:hAnsi="仿宋" w:cs="仿宋_GB2312" w:hint="eastAsia"/>
          <w:bCs/>
          <w:sz w:val="32"/>
          <w:szCs w:val="32"/>
        </w:rPr>
        <w:t>第五十三条第一款“食品经营者采购食品，应当查验供货者的许可证和食品出厂检验合格证或者其他合格证明（以下称合格证明文件）”的规定。</w:t>
      </w:r>
    </w:p>
    <w:p w:rsidR="00616442" w:rsidRPr="004F7564" w:rsidRDefault="00616442" w:rsidP="00616442">
      <w:pPr>
        <w:spacing w:line="52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鉴于当事人案发后积极配合调查，货值金额较小，违法行为轻微，社会危害性较小，符合《福建省市场监督管理局关于行政处罚裁量权的适用规则》第十一条第（二）项规定的可以依法从轻处罚的情形，参照适用</w:t>
      </w:r>
      <w:proofErr w:type="gramStart"/>
      <w:r w:rsidRPr="004F7564">
        <w:rPr>
          <w:rFonts w:ascii="仿宋" w:eastAsia="仿宋" w:hAnsi="仿宋" w:cs="仿宋_GB2312" w:hint="eastAsia"/>
          <w:bCs/>
          <w:sz w:val="32"/>
          <w:szCs w:val="32"/>
        </w:rPr>
        <w:t>《</w:t>
      </w:r>
      <w:proofErr w:type="gramEnd"/>
      <w:r w:rsidRPr="004F7564">
        <w:rPr>
          <w:rFonts w:ascii="仿宋" w:eastAsia="仿宋" w:hAnsi="仿宋" w:cs="仿宋_GB2312" w:hint="eastAsia"/>
          <w:bCs/>
          <w:sz w:val="32"/>
          <w:szCs w:val="32"/>
        </w:rPr>
        <w:t>福建省市场监督管理系统适用</w:t>
      </w:r>
      <w:proofErr w:type="gramStart"/>
      <w:r w:rsidRPr="004F7564">
        <w:rPr>
          <w:rFonts w:ascii="仿宋" w:eastAsia="仿宋" w:hAnsi="仿宋" w:cs="仿宋_GB2312" w:hint="eastAsia"/>
          <w:bCs/>
          <w:sz w:val="32"/>
          <w:szCs w:val="32"/>
        </w:rPr>
        <w:t>《</w:t>
      </w:r>
      <w:proofErr w:type="gramEnd"/>
      <w:r w:rsidRPr="004F7564">
        <w:rPr>
          <w:rFonts w:ascii="仿宋" w:eastAsia="仿宋" w:hAnsi="仿宋" w:cs="仿宋_GB2312" w:hint="eastAsia"/>
          <w:bCs/>
          <w:sz w:val="32"/>
          <w:szCs w:val="32"/>
        </w:rPr>
        <w:t>食品安全法</w:t>
      </w:r>
      <w:proofErr w:type="gramStart"/>
      <w:r w:rsidRPr="004F7564">
        <w:rPr>
          <w:rFonts w:ascii="仿宋" w:eastAsia="仿宋" w:hAnsi="仿宋" w:cs="仿宋_GB2312" w:hint="eastAsia"/>
          <w:bCs/>
          <w:sz w:val="32"/>
          <w:szCs w:val="32"/>
        </w:rPr>
        <w:t>》</w:t>
      </w:r>
      <w:proofErr w:type="gramEnd"/>
      <w:r w:rsidRPr="004F7564">
        <w:rPr>
          <w:rFonts w:ascii="仿宋" w:eastAsia="仿宋" w:hAnsi="仿宋" w:cs="仿宋_GB2312" w:hint="eastAsia"/>
          <w:bCs/>
          <w:sz w:val="32"/>
          <w:szCs w:val="32"/>
        </w:rPr>
        <w:t>行政处罚裁量基准</w:t>
      </w:r>
      <w:proofErr w:type="gramStart"/>
      <w:r w:rsidRPr="004F7564">
        <w:rPr>
          <w:rFonts w:ascii="仿宋" w:eastAsia="仿宋" w:hAnsi="仿宋" w:cs="仿宋_GB2312" w:hint="eastAsia"/>
          <w:bCs/>
          <w:sz w:val="32"/>
          <w:szCs w:val="32"/>
        </w:rPr>
        <w:t>》</w:t>
      </w:r>
      <w:proofErr w:type="gramEnd"/>
      <w:r w:rsidRPr="004F7564">
        <w:rPr>
          <w:rFonts w:ascii="仿宋" w:eastAsia="仿宋" w:hAnsi="仿宋" w:cs="仿宋_GB2312"/>
          <w:bCs/>
          <w:sz w:val="32"/>
          <w:szCs w:val="32"/>
        </w:rPr>
        <w:t>SP-4</w:t>
      </w:r>
      <w:r w:rsidRPr="004F7564">
        <w:rPr>
          <w:rFonts w:ascii="仿宋" w:eastAsia="仿宋" w:hAnsi="仿宋" w:cs="仿宋_GB2312" w:hint="eastAsia"/>
          <w:bCs/>
          <w:sz w:val="32"/>
          <w:szCs w:val="32"/>
        </w:rPr>
        <w:t>从轻处罚的规定，应对当事人没收违法所得和违法生产经营的食品、食品添加剂，并可以没收用于违法生产经营的工具、设备、原料等物品；货值金额不足1万元的，处5000元以上1.85万元以下罚款。</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bCs/>
          <w:sz w:val="32"/>
          <w:szCs w:val="32"/>
        </w:rPr>
        <w:t>依据</w:t>
      </w:r>
      <w:r w:rsidRPr="004F7564">
        <w:rPr>
          <w:rFonts w:ascii="仿宋" w:eastAsia="仿宋" w:hAnsi="仿宋" w:cs="仿宋_GB2312" w:hint="eastAsia"/>
          <w:bCs/>
          <w:sz w:val="32"/>
          <w:szCs w:val="32"/>
        </w:rPr>
        <w:t>《中华人民共和国食品安全法》第一百二十五条第一款第（四）项“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sidRPr="004F7564">
        <w:rPr>
          <w:rFonts w:ascii="仿宋" w:eastAsia="仿宋" w:hAnsi="仿宋" w:cs="仿宋_GB2312" w:hint="eastAsia"/>
          <w:bCs/>
          <w:sz w:val="32"/>
          <w:szCs w:val="32"/>
        </w:rPr>
        <w:t>并处货值</w:t>
      </w:r>
      <w:proofErr w:type="gramEnd"/>
      <w:r w:rsidRPr="004F7564">
        <w:rPr>
          <w:rFonts w:ascii="仿宋" w:eastAsia="仿宋" w:hAnsi="仿宋" w:cs="仿宋_GB2312" w:hint="eastAsia"/>
          <w:bCs/>
          <w:sz w:val="32"/>
          <w:szCs w:val="32"/>
        </w:rPr>
        <w:t>金额五倍以上十倍以下罚款；情节严重的，责令停产停业，直至吊销许可证：</w:t>
      </w:r>
      <w:r w:rsidRPr="004F7564">
        <w:rPr>
          <w:rFonts w:ascii="仿宋" w:eastAsia="仿宋" w:hAnsi="仿宋" w:cs="仿宋_GB2312"/>
          <w:bCs/>
          <w:sz w:val="32"/>
          <w:szCs w:val="32"/>
        </w:rPr>
        <w:t>……</w:t>
      </w:r>
      <w:r w:rsidRPr="004F7564">
        <w:rPr>
          <w:rFonts w:ascii="仿宋" w:eastAsia="仿宋" w:hAnsi="仿宋" w:cs="仿宋_GB2312" w:hint="eastAsia"/>
          <w:bCs/>
          <w:sz w:val="32"/>
          <w:szCs w:val="32"/>
        </w:rPr>
        <w:t>（四）食品生产经营者采购或者使用不符合食品安全标准的食品原料、食品添加剂、食品相关产品”、《中华人民共和国食品安全法》第一百二十六条第一款第（三）项“违反本法规定，有下列情形之一的，由县级以上人民政府食品药品监督管理部门责令改正，给予警告；拒不改正的，处五千元以上五万元以下罚款；情节严重的，责令停产停业，直至吊销许可证：</w:t>
      </w:r>
      <w:r w:rsidRPr="004F7564">
        <w:rPr>
          <w:rFonts w:ascii="仿宋" w:eastAsia="仿宋" w:hAnsi="仿宋" w:cs="仿宋_GB2312"/>
          <w:bCs/>
          <w:sz w:val="32"/>
          <w:szCs w:val="32"/>
        </w:rPr>
        <w:t>……</w:t>
      </w:r>
      <w:r w:rsidRPr="004F7564">
        <w:rPr>
          <w:rFonts w:ascii="仿宋" w:eastAsia="仿宋" w:hAnsi="仿宋" w:cs="仿宋_GB2312" w:hint="eastAsia"/>
          <w:bCs/>
          <w:sz w:val="32"/>
          <w:szCs w:val="32"/>
        </w:rPr>
        <w:t>（三）食品、食品添加剂生产经营者进货时未查验许可证和相关证明文件，</w:t>
      </w:r>
      <w:r w:rsidRPr="004F7564">
        <w:rPr>
          <w:rFonts w:ascii="仿宋" w:eastAsia="仿宋" w:hAnsi="仿宋" w:cs="仿宋_GB2312"/>
          <w:bCs/>
          <w:sz w:val="32"/>
          <w:szCs w:val="32"/>
        </w:rPr>
        <w:t>……</w:t>
      </w:r>
      <w:r w:rsidRPr="004F7564">
        <w:rPr>
          <w:rFonts w:ascii="仿宋" w:eastAsia="仿宋" w:hAnsi="仿宋" w:cs="仿宋_GB2312" w:hint="eastAsia"/>
          <w:bCs/>
          <w:sz w:val="32"/>
          <w:szCs w:val="32"/>
        </w:rPr>
        <w:t>”及《</w:t>
      </w:r>
      <w:r w:rsidRPr="004F7564">
        <w:rPr>
          <w:rFonts w:ascii="仿宋" w:eastAsia="仿宋" w:hAnsi="仿宋" w:cs="仿宋_GB2312"/>
          <w:bCs/>
          <w:sz w:val="32"/>
          <w:szCs w:val="32"/>
        </w:rPr>
        <w:t>中华人民共和国行政处罚法</w:t>
      </w:r>
      <w:r w:rsidRPr="004F7564">
        <w:rPr>
          <w:rFonts w:ascii="仿宋" w:eastAsia="仿宋" w:hAnsi="仿宋" w:cs="仿宋_GB2312" w:hint="eastAsia"/>
          <w:bCs/>
          <w:sz w:val="32"/>
          <w:szCs w:val="32"/>
        </w:rPr>
        <w:t>》</w:t>
      </w:r>
      <w:bookmarkStart w:id="0" w:name="28"/>
      <w:r w:rsidRPr="004F7564">
        <w:rPr>
          <w:rFonts w:ascii="仿宋" w:eastAsia="仿宋" w:hAnsi="仿宋" w:cs="仿宋_GB2312"/>
          <w:bCs/>
          <w:sz w:val="32"/>
          <w:szCs w:val="32"/>
        </w:rPr>
        <w:t>第二十八条</w:t>
      </w:r>
      <w:bookmarkEnd w:id="0"/>
      <w:r w:rsidRPr="004F7564">
        <w:rPr>
          <w:rFonts w:ascii="仿宋" w:eastAsia="仿宋" w:hAnsi="仿宋" w:cs="仿宋_GB2312" w:hint="eastAsia"/>
          <w:bCs/>
          <w:sz w:val="32"/>
          <w:szCs w:val="32"/>
        </w:rPr>
        <w:t>“</w:t>
      </w:r>
      <w:r w:rsidRPr="004F7564">
        <w:rPr>
          <w:rFonts w:ascii="仿宋" w:eastAsia="仿宋" w:hAnsi="仿宋" w:cs="仿宋_GB2312"/>
          <w:bCs/>
          <w:sz w:val="32"/>
          <w:szCs w:val="32"/>
        </w:rPr>
        <w:t>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w:t>
      </w:r>
      <w:proofErr w:type="gramStart"/>
      <w:r w:rsidRPr="004F7564">
        <w:rPr>
          <w:rFonts w:ascii="仿宋" w:eastAsia="仿宋" w:hAnsi="仿宋" w:cs="仿宋_GB2312" w:hint="eastAsia"/>
          <w:bCs/>
          <w:sz w:val="32"/>
          <w:szCs w:val="32"/>
        </w:rPr>
        <w:t>”</w:t>
      </w:r>
      <w:proofErr w:type="gramEnd"/>
      <w:r w:rsidRPr="004F7564">
        <w:rPr>
          <w:rFonts w:ascii="仿宋" w:eastAsia="仿宋" w:hAnsi="仿宋" w:cs="仿宋_GB2312" w:hint="eastAsia"/>
          <w:bCs/>
          <w:sz w:val="32"/>
          <w:szCs w:val="32"/>
        </w:rPr>
        <w:t>的规定，责令当事人立即改正进货时未按规定查验相关证明文件、采购不符合食品安全国家标准的食品原料的行为，并对当事人作如下处罚：</w:t>
      </w:r>
    </w:p>
    <w:p w:rsidR="00616442" w:rsidRPr="004F7564" w:rsidRDefault="00616442" w:rsidP="00616442">
      <w:pPr>
        <w:spacing w:line="44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1、对当事人进货时未按规定查验相关证明文件的行为，给予警告；</w:t>
      </w:r>
    </w:p>
    <w:p w:rsidR="00616442" w:rsidRDefault="00616442" w:rsidP="00616442">
      <w:pPr>
        <w:spacing w:line="520" w:lineRule="exact"/>
        <w:ind w:firstLineChars="200" w:firstLine="640"/>
        <w:rPr>
          <w:rFonts w:ascii="仿宋" w:eastAsia="仿宋" w:hAnsi="仿宋" w:cs="仿宋_GB2312"/>
          <w:bCs/>
          <w:sz w:val="32"/>
          <w:szCs w:val="32"/>
        </w:rPr>
      </w:pPr>
      <w:r w:rsidRPr="004F7564">
        <w:rPr>
          <w:rFonts w:ascii="仿宋" w:eastAsia="仿宋" w:hAnsi="仿宋" w:cs="仿宋_GB2312" w:hint="eastAsia"/>
          <w:bCs/>
          <w:sz w:val="32"/>
          <w:szCs w:val="32"/>
        </w:rPr>
        <w:t>2、对当事人采购不符合食品安全国家标准的食品原料的违法行为，没收违法所得245元，并处罚款人民币5000元。</w:t>
      </w:r>
    </w:p>
    <w:p w:rsidR="00F96CE8" w:rsidRDefault="00F96CE8" w:rsidP="00F96CE8">
      <w:pPr>
        <w:spacing w:line="460" w:lineRule="exact"/>
        <w:ind w:firstLineChars="200" w:firstLine="640"/>
        <w:rPr>
          <w:rFonts w:ascii="仿宋_GB2312" w:eastAsia="仿宋_GB2312" w:hAnsi="仿宋"/>
          <w:sz w:val="32"/>
          <w:szCs w:val="32"/>
        </w:rPr>
      </w:pPr>
      <w:r w:rsidRPr="00111CF1">
        <w:rPr>
          <w:rFonts w:ascii="仿宋_GB2312" w:eastAsia="仿宋_GB2312" w:hAnsi="仿宋" w:hint="eastAsia"/>
          <w:sz w:val="32"/>
          <w:szCs w:val="32"/>
        </w:rPr>
        <w:t>以上款项合计人民币</w:t>
      </w:r>
      <w:proofErr w:type="gramStart"/>
      <w:r w:rsidR="00616442">
        <w:rPr>
          <w:rFonts w:ascii="仿宋" w:eastAsia="仿宋" w:hAnsi="仿宋" w:cs="仿宋_GB2312" w:hint="eastAsia"/>
          <w:bCs/>
          <w:sz w:val="32"/>
          <w:szCs w:val="32"/>
        </w:rPr>
        <w:t>伍</w:t>
      </w:r>
      <w:r w:rsidR="00616442" w:rsidRPr="004F7564">
        <w:rPr>
          <w:rFonts w:ascii="仿宋" w:eastAsia="仿宋" w:hAnsi="仿宋" w:cs="仿宋_GB2312" w:hint="eastAsia"/>
          <w:bCs/>
          <w:sz w:val="32"/>
          <w:szCs w:val="32"/>
        </w:rPr>
        <w:t>仟</w:t>
      </w:r>
      <w:r w:rsidR="00616442">
        <w:rPr>
          <w:rFonts w:ascii="仿宋" w:eastAsia="仿宋" w:hAnsi="仿宋" w:cs="仿宋_GB2312" w:hint="eastAsia"/>
          <w:bCs/>
          <w:sz w:val="32"/>
          <w:szCs w:val="32"/>
        </w:rPr>
        <w:t>贰佰肆拾伍</w:t>
      </w:r>
      <w:proofErr w:type="gramEnd"/>
      <w:r w:rsidRPr="00907184">
        <w:rPr>
          <w:rFonts w:ascii="仿宋_GB2312" w:eastAsia="仿宋_GB2312" w:hAnsi="仿宋" w:hint="eastAsia"/>
          <w:sz w:val="32"/>
          <w:szCs w:val="32"/>
        </w:rPr>
        <w:t>元整</w:t>
      </w:r>
      <w:r w:rsidRPr="00111CF1">
        <w:rPr>
          <w:rFonts w:ascii="仿宋_GB2312" w:eastAsia="仿宋_GB2312" w:hAnsi="仿宋" w:hint="eastAsia"/>
          <w:sz w:val="32"/>
          <w:szCs w:val="32"/>
        </w:rPr>
        <w:t>，</w:t>
      </w:r>
      <w:r w:rsidRPr="00881CF5">
        <w:rPr>
          <w:rFonts w:ascii="仿宋_GB2312" w:eastAsia="仿宋_GB2312" w:hAnsi="仿宋" w:hint="eastAsia"/>
          <w:sz w:val="32"/>
          <w:szCs w:val="32"/>
        </w:rPr>
        <w:t>当事人应当在接到本行政处罚决定书之日起十五日内，根据非税收入缴款通知书上的缴款渠道（代收银行网点、手机银行、网上银行、支付宝、</w:t>
      </w:r>
      <w:proofErr w:type="gramStart"/>
      <w:r w:rsidRPr="00881CF5">
        <w:rPr>
          <w:rFonts w:ascii="仿宋_GB2312" w:eastAsia="仿宋_GB2312" w:hAnsi="仿宋" w:hint="eastAsia"/>
          <w:sz w:val="32"/>
          <w:szCs w:val="32"/>
        </w:rPr>
        <w:t>微信等</w:t>
      </w:r>
      <w:proofErr w:type="gramEnd"/>
      <w:r w:rsidRPr="00881CF5">
        <w:rPr>
          <w:rFonts w:ascii="仿宋_GB2312" w:eastAsia="仿宋_GB2312" w:hAnsi="仿宋" w:hint="eastAsia"/>
          <w:sz w:val="32"/>
          <w:szCs w:val="32"/>
        </w:rPr>
        <w:t>）缴交罚没款，到期不缴纳罚款的，依据《中华人民共和国行政处罚法》第七十二条的规定，本局将每日按罚款数额的百分之三加处罚款，并依法申请人民法院强制执行。</w:t>
      </w:r>
    </w:p>
    <w:p w:rsidR="00D760B8" w:rsidRDefault="00D760B8" w:rsidP="00F96CE8">
      <w:pPr>
        <w:spacing w:line="460" w:lineRule="exact"/>
        <w:ind w:firstLineChars="200" w:firstLine="640"/>
        <w:rPr>
          <w:rFonts w:ascii="仿宋_GB2312" w:eastAsia="仿宋_GB2312" w:hAnsi="仿宋"/>
          <w:sz w:val="32"/>
          <w:szCs w:val="32"/>
        </w:rPr>
      </w:pPr>
      <w:r w:rsidRPr="00907184">
        <w:rPr>
          <w:rFonts w:ascii="仿宋_GB2312" w:eastAsia="仿宋_GB2312" w:hAnsi="仿宋" w:hint="eastAsia"/>
          <w:sz w:val="32"/>
          <w:szCs w:val="32"/>
        </w:rPr>
        <w:t>当事人如不服本行政处罚决定，可以在收到本行政处罚决定书之日起六十日内向石狮市人民政府申请行政复议，也可以在六个月内依法向人民法院提起行政诉讼。申请行政复议或者提起行政诉讼期间，行政处罚不停止执行。</w:t>
      </w:r>
    </w:p>
    <w:p w:rsidR="00D760B8" w:rsidRPr="00D760B8" w:rsidRDefault="00D760B8" w:rsidP="00D760B8">
      <w:pPr>
        <w:pStyle w:val="a5"/>
        <w:tabs>
          <w:tab w:val="left" w:pos="10080"/>
        </w:tabs>
        <w:spacing w:line="520" w:lineRule="exact"/>
        <w:ind w:leftChars="44" w:left="92" w:rightChars="-28" w:right="-59" w:firstLineChars="87" w:firstLine="278"/>
        <w:rPr>
          <w:rFonts w:ascii="仿宋_GB2312" w:eastAsia="仿宋_GB2312" w:hAnsi="仿宋"/>
          <w:sz w:val="32"/>
          <w:szCs w:val="32"/>
        </w:rPr>
      </w:pPr>
    </w:p>
    <w:p w:rsidR="008179B2" w:rsidRPr="0099574F" w:rsidRDefault="00E425DB" w:rsidP="00D760B8">
      <w:pPr>
        <w:pStyle w:val="a5"/>
        <w:tabs>
          <w:tab w:val="left" w:pos="10080"/>
        </w:tabs>
        <w:spacing w:line="520" w:lineRule="exact"/>
        <w:ind w:leftChars="2458" w:left="5642" w:rightChars="-28" w:right="-59" w:hangingChars="150" w:hanging="480"/>
        <w:jc w:val="left"/>
        <w:rPr>
          <w:rFonts w:ascii="黑体" w:eastAsia="黑体" w:hAnsi="黑体"/>
          <w:sz w:val="32"/>
          <w:szCs w:val="32"/>
        </w:rPr>
      </w:pPr>
      <w:r w:rsidRPr="004B0835">
        <w:rPr>
          <w:rFonts w:ascii="黑体" w:eastAsia="黑体" w:hAnsi="黑体" w:hint="eastAsia"/>
          <w:kern w:val="0"/>
          <w:sz w:val="32"/>
          <w:szCs w:val="32"/>
        </w:rPr>
        <w:t>石狮市市场监督管理局</w:t>
      </w:r>
      <w:r w:rsidR="00934548" w:rsidRPr="004B0835">
        <w:rPr>
          <w:rFonts w:ascii="黑体" w:eastAsia="黑体" w:hAnsi="黑体" w:hint="eastAsia"/>
          <w:kern w:val="0"/>
          <w:sz w:val="32"/>
          <w:szCs w:val="32"/>
        </w:rPr>
        <w:t xml:space="preserve">       </w:t>
      </w:r>
      <w:r w:rsidR="006B5438" w:rsidRPr="004B0835">
        <w:rPr>
          <w:rFonts w:ascii="黑体" w:eastAsia="黑体" w:hAnsi="黑体" w:hint="eastAsia"/>
          <w:kern w:val="0"/>
          <w:sz w:val="32"/>
          <w:szCs w:val="32"/>
        </w:rPr>
        <w:t xml:space="preserve"> </w:t>
      </w:r>
      <w:r w:rsidR="00934548" w:rsidRPr="004B0835">
        <w:rPr>
          <w:rFonts w:ascii="黑体" w:eastAsia="黑体" w:hAnsi="黑体" w:hint="eastAsia"/>
          <w:kern w:val="0"/>
          <w:sz w:val="32"/>
          <w:szCs w:val="32"/>
        </w:rPr>
        <w:t xml:space="preserve">  </w:t>
      </w:r>
      <w:r w:rsidR="00626BFA" w:rsidRPr="004B0835">
        <w:rPr>
          <w:rFonts w:ascii="黑体" w:eastAsia="黑体" w:hAnsi="黑体" w:hint="eastAsia"/>
          <w:sz w:val="32"/>
          <w:szCs w:val="32"/>
        </w:rPr>
        <w:t>20</w:t>
      </w:r>
      <w:r w:rsidR="007F5DB8">
        <w:rPr>
          <w:rFonts w:ascii="黑体" w:eastAsia="黑体" w:hAnsi="黑体" w:hint="eastAsia"/>
          <w:sz w:val="32"/>
          <w:szCs w:val="32"/>
        </w:rPr>
        <w:t>2</w:t>
      </w:r>
      <w:r w:rsidR="00E92DF0">
        <w:rPr>
          <w:rFonts w:ascii="黑体" w:eastAsia="黑体" w:hAnsi="黑体" w:hint="eastAsia"/>
          <w:sz w:val="32"/>
          <w:szCs w:val="32"/>
        </w:rPr>
        <w:t>3</w:t>
      </w:r>
      <w:r w:rsidR="002A199D" w:rsidRPr="004B0835">
        <w:rPr>
          <w:rFonts w:ascii="黑体" w:eastAsia="黑体" w:hAnsi="黑体" w:hint="eastAsia"/>
          <w:sz w:val="32"/>
          <w:szCs w:val="32"/>
        </w:rPr>
        <w:t>年</w:t>
      </w:r>
      <w:r w:rsidR="00616442">
        <w:rPr>
          <w:rFonts w:ascii="黑体" w:eastAsia="黑体" w:hAnsi="黑体" w:hint="eastAsia"/>
          <w:sz w:val="32"/>
          <w:szCs w:val="32"/>
        </w:rPr>
        <w:t>8</w:t>
      </w:r>
      <w:r w:rsidR="002A199D" w:rsidRPr="004B0835">
        <w:rPr>
          <w:rFonts w:ascii="黑体" w:eastAsia="黑体" w:hAnsi="黑体" w:hint="eastAsia"/>
          <w:sz w:val="32"/>
          <w:szCs w:val="32"/>
        </w:rPr>
        <w:t>月</w:t>
      </w:r>
      <w:r w:rsidR="00616442">
        <w:rPr>
          <w:rFonts w:ascii="黑体" w:eastAsia="黑体" w:hAnsi="黑体" w:hint="eastAsia"/>
          <w:sz w:val="32"/>
          <w:szCs w:val="32"/>
        </w:rPr>
        <w:t>29</w:t>
      </w:r>
      <w:r w:rsidR="002A199D" w:rsidRPr="004B0835">
        <w:rPr>
          <w:rFonts w:ascii="黑体" w:eastAsia="黑体" w:hAnsi="黑体" w:hint="eastAsia"/>
          <w:sz w:val="32"/>
          <w:szCs w:val="32"/>
        </w:rPr>
        <w:t>日</w:t>
      </w:r>
      <w:r w:rsidR="00934548" w:rsidRPr="004B0835">
        <w:rPr>
          <w:rFonts w:ascii="黑体" w:eastAsia="黑体" w:hAnsi="黑体" w:hint="eastAsia"/>
          <w:sz w:val="32"/>
          <w:szCs w:val="32"/>
        </w:rPr>
        <w:t xml:space="preserve">    </w:t>
      </w:r>
    </w:p>
    <w:p w:rsidR="008179B2" w:rsidRDefault="008179B2" w:rsidP="008179B2">
      <w:pPr>
        <w:pStyle w:val="a5"/>
        <w:tabs>
          <w:tab w:val="left" w:pos="10080"/>
        </w:tabs>
        <w:spacing w:line="520" w:lineRule="exact"/>
        <w:ind w:leftChars="2382" w:left="5322" w:rightChars="-28" w:right="-59" w:hangingChars="100" w:hanging="320"/>
        <w:jc w:val="left"/>
        <w:rPr>
          <w:rFonts w:ascii="仿宋" w:eastAsia="仿宋" w:hAnsi="仿宋"/>
          <w:sz w:val="32"/>
          <w:szCs w:val="32"/>
        </w:rPr>
      </w:pPr>
    </w:p>
    <w:p w:rsidR="00FF6D49" w:rsidRPr="00445264" w:rsidRDefault="00FF6D49" w:rsidP="00A24A7E">
      <w:pPr>
        <w:pStyle w:val="a5"/>
        <w:tabs>
          <w:tab w:val="left" w:pos="10080"/>
        </w:tabs>
        <w:spacing w:line="520" w:lineRule="exact"/>
        <w:ind w:leftChars="0" w:left="0" w:rightChars="-28" w:right="-59" w:firstLineChars="0" w:firstLine="0"/>
        <w:rPr>
          <w:b/>
        </w:rPr>
      </w:pPr>
    </w:p>
    <w:p w:rsidR="008179B2" w:rsidRPr="008179B2" w:rsidRDefault="008179B2" w:rsidP="00F155AF">
      <w:pPr>
        <w:pStyle w:val="a5"/>
        <w:tabs>
          <w:tab w:val="left" w:pos="10080"/>
        </w:tabs>
        <w:spacing w:line="520" w:lineRule="exact"/>
        <w:ind w:leftChars="0" w:left="0" w:rightChars="-28" w:right="-59" w:firstLineChars="249" w:firstLine="700"/>
        <w:rPr>
          <w:b/>
        </w:rPr>
      </w:pPr>
      <w:r w:rsidRPr="008179B2">
        <w:rPr>
          <w:rFonts w:hint="eastAsia"/>
          <w:b/>
        </w:rPr>
        <w:t>（市场监督管理部门将依法向社会公</w:t>
      </w:r>
      <w:r w:rsidR="0070444E">
        <w:rPr>
          <w:rFonts w:hint="eastAsia"/>
          <w:b/>
        </w:rPr>
        <w:t>开</w:t>
      </w:r>
      <w:r w:rsidRPr="008179B2">
        <w:rPr>
          <w:rFonts w:hint="eastAsia"/>
          <w:b/>
        </w:rPr>
        <w:t>行政处罚决定信息）</w:t>
      </w:r>
    </w:p>
    <w:sectPr w:rsidR="008179B2" w:rsidRPr="008179B2" w:rsidSect="00C273B0">
      <w:footerReference w:type="default" r:id="rId8"/>
      <w:pgSz w:w="11906" w:h="16838"/>
      <w:pgMar w:top="1814" w:right="1474" w:bottom="1814" w:left="1588"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45D" w:rsidRDefault="0083345D">
      <w:r>
        <w:separator/>
      </w:r>
    </w:p>
  </w:endnote>
  <w:endnote w:type="continuationSeparator" w:id="1">
    <w:p w:rsidR="0083345D" w:rsidRDefault="008334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642988"/>
      <w:docPartObj>
        <w:docPartGallery w:val="Page Numbers (Bottom of Page)"/>
        <w:docPartUnique/>
      </w:docPartObj>
    </w:sdtPr>
    <w:sdtContent>
      <w:p w:rsidR="0083345D" w:rsidRDefault="00F25DA9">
        <w:pPr>
          <w:pStyle w:val="a4"/>
          <w:jc w:val="center"/>
        </w:pPr>
        <w:fldSimple w:instr=" PAGE   \* MERGEFORMAT ">
          <w:r w:rsidR="00B71829" w:rsidRPr="00B71829">
            <w:rPr>
              <w:noProof/>
              <w:lang w:val="zh-CN"/>
            </w:rPr>
            <w:t>2</w:t>
          </w:r>
        </w:fldSimple>
      </w:p>
    </w:sdtContent>
  </w:sdt>
  <w:p w:rsidR="0083345D" w:rsidRDefault="008334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45D" w:rsidRDefault="0083345D">
      <w:r>
        <w:separator/>
      </w:r>
    </w:p>
  </w:footnote>
  <w:footnote w:type="continuationSeparator" w:id="1">
    <w:p w:rsidR="0083345D" w:rsidRDefault="00833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6FE"/>
    <w:multiLevelType w:val="hybridMultilevel"/>
    <w:tmpl w:val="40AEC404"/>
    <w:lvl w:ilvl="0" w:tplc="BC5CBAFE">
      <w:start w:val="3"/>
      <w:numFmt w:val="japaneseCounting"/>
      <w:lvlText w:val="%1、"/>
      <w:lvlJc w:val="left"/>
      <w:pPr>
        <w:tabs>
          <w:tab w:val="num" w:pos="1360"/>
        </w:tabs>
        <w:ind w:left="1360" w:hanging="720"/>
      </w:pPr>
      <w:rPr>
        <w:rFonts w:ascii="黑体" w:eastAsia="黑体" w:hAnsi="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09A70A49"/>
    <w:multiLevelType w:val="hybridMultilevel"/>
    <w:tmpl w:val="9364DC6C"/>
    <w:lvl w:ilvl="0" w:tplc="D8F0FDB4">
      <w:start w:val="1"/>
      <w:numFmt w:val="japaneseCounting"/>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2F80A60"/>
    <w:multiLevelType w:val="hybridMultilevel"/>
    <w:tmpl w:val="2B4C5390"/>
    <w:lvl w:ilvl="0" w:tplc="EC4E1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5"/>
  <w:doNotHyphenateCaps/>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89089"/>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E1034"/>
    <w:rsid w:val="00014779"/>
    <w:rsid w:val="00042B13"/>
    <w:rsid w:val="00064A84"/>
    <w:rsid w:val="0006581E"/>
    <w:rsid w:val="000673C2"/>
    <w:rsid w:val="0007142D"/>
    <w:rsid w:val="00072FBF"/>
    <w:rsid w:val="000B46C9"/>
    <w:rsid w:val="000C39D6"/>
    <w:rsid w:val="000D4023"/>
    <w:rsid w:val="000F7895"/>
    <w:rsid w:val="00103FB4"/>
    <w:rsid w:val="001120B5"/>
    <w:rsid w:val="00115CF2"/>
    <w:rsid w:val="0013318F"/>
    <w:rsid w:val="00142695"/>
    <w:rsid w:val="0016186F"/>
    <w:rsid w:val="001642FF"/>
    <w:rsid w:val="00171269"/>
    <w:rsid w:val="0017296C"/>
    <w:rsid w:val="001A4079"/>
    <w:rsid w:val="001A4330"/>
    <w:rsid w:val="001C08DF"/>
    <w:rsid w:val="001C39F3"/>
    <w:rsid w:val="001D55EA"/>
    <w:rsid w:val="001D6859"/>
    <w:rsid w:val="001E063A"/>
    <w:rsid w:val="00211F56"/>
    <w:rsid w:val="0023561A"/>
    <w:rsid w:val="002373D0"/>
    <w:rsid w:val="00242826"/>
    <w:rsid w:val="00244E30"/>
    <w:rsid w:val="00254F0C"/>
    <w:rsid w:val="00260787"/>
    <w:rsid w:val="0026491F"/>
    <w:rsid w:val="00273E66"/>
    <w:rsid w:val="0029309B"/>
    <w:rsid w:val="002960E0"/>
    <w:rsid w:val="002A0E73"/>
    <w:rsid w:val="002A199D"/>
    <w:rsid w:val="002D5807"/>
    <w:rsid w:val="002F10A7"/>
    <w:rsid w:val="002F734D"/>
    <w:rsid w:val="00310069"/>
    <w:rsid w:val="00310EF9"/>
    <w:rsid w:val="0032497F"/>
    <w:rsid w:val="00324B8C"/>
    <w:rsid w:val="003517E3"/>
    <w:rsid w:val="0035369B"/>
    <w:rsid w:val="00371B79"/>
    <w:rsid w:val="003B01D6"/>
    <w:rsid w:val="003D1EFA"/>
    <w:rsid w:val="003D3960"/>
    <w:rsid w:val="004017D3"/>
    <w:rsid w:val="00404673"/>
    <w:rsid w:val="00406C42"/>
    <w:rsid w:val="00445264"/>
    <w:rsid w:val="0045634B"/>
    <w:rsid w:val="00456CEC"/>
    <w:rsid w:val="0046076D"/>
    <w:rsid w:val="0046360E"/>
    <w:rsid w:val="004639A3"/>
    <w:rsid w:val="004665E8"/>
    <w:rsid w:val="00477A1A"/>
    <w:rsid w:val="004B0835"/>
    <w:rsid w:val="004B69FB"/>
    <w:rsid w:val="004D3850"/>
    <w:rsid w:val="004D3BF3"/>
    <w:rsid w:val="004F7826"/>
    <w:rsid w:val="005009AB"/>
    <w:rsid w:val="00516D90"/>
    <w:rsid w:val="0054618B"/>
    <w:rsid w:val="00561C6A"/>
    <w:rsid w:val="00594998"/>
    <w:rsid w:val="005A4CFE"/>
    <w:rsid w:val="005C1521"/>
    <w:rsid w:val="005C5AC3"/>
    <w:rsid w:val="005D2C8A"/>
    <w:rsid w:val="005E25C2"/>
    <w:rsid w:val="005E2B71"/>
    <w:rsid w:val="005E7965"/>
    <w:rsid w:val="00616442"/>
    <w:rsid w:val="0062289B"/>
    <w:rsid w:val="00626BFA"/>
    <w:rsid w:val="006A25FF"/>
    <w:rsid w:val="006B5438"/>
    <w:rsid w:val="0070003D"/>
    <w:rsid w:val="0070444E"/>
    <w:rsid w:val="00705B06"/>
    <w:rsid w:val="0070706B"/>
    <w:rsid w:val="00707225"/>
    <w:rsid w:val="0070742A"/>
    <w:rsid w:val="0072060F"/>
    <w:rsid w:val="00720F67"/>
    <w:rsid w:val="0072765C"/>
    <w:rsid w:val="00743665"/>
    <w:rsid w:val="00773308"/>
    <w:rsid w:val="00773A23"/>
    <w:rsid w:val="0077413B"/>
    <w:rsid w:val="00776758"/>
    <w:rsid w:val="00784961"/>
    <w:rsid w:val="007A1E3F"/>
    <w:rsid w:val="007A330A"/>
    <w:rsid w:val="007B2C22"/>
    <w:rsid w:val="007C4585"/>
    <w:rsid w:val="007D4900"/>
    <w:rsid w:val="007E0866"/>
    <w:rsid w:val="007E3224"/>
    <w:rsid w:val="007E7428"/>
    <w:rsid w:val="007F5DB8"/>
    <w:rsid w:val="007F6206"/>
    <w:rsid w:val="0080607B"/>
    <w:rsid w:val="008179B2"/>
    <w:rsid w:val="00823EF2"/>
    <w:rsid w:val="008328B9"/>
    <w:rsid w:val="0083345D"/>
    <w:rsid w:val="00834C8E"/>
    <w:rsid w:val="008435CA"/>
    <w:rsid w:val="00847D6A"/>
    <w:rsid w:val="00862DA0"/>
    <w:rsid w:val="00867E20"/>
    <w:rsid w:val="00870611"/>
    <w:rsid w:val="008938D1"/>
    <w:rsid w:val="008A1038"/>
    <w:rsid w:val="008B6C99"/>
    <w:rsid w:val="008C140B"/>
    <w:rsid w:val="008C23A1"/>
    <w:rsid w:val="008C78A5"/>
    <w:rsid w:val="008D54F5"/>
    <w:rsid w:val="008D7510"/>
    <w:rsid w:val="008E2873"/>
    <w:rsid w:val="009053C5"/>
    <w:rsid w:val="0091701A"/>
    <w:rsid w:val="00934548"/>
    <w:rsid w:val="009528A5"/>
    <w:rsid w:val="00952C46"/>
    <w:rsid w:val="00954959"/>
    <w:rsid w:val="009668B4"/>
    <w:rsid w:val="00967EE3"/>
    <w:rsid w:val="00982BEA"/>
    <w:rsid w:val="009837CA"/>
    <w:rsid w:val="009912C7"/>
    <w:rsid w:val="0099574F"/>
    <w:rsid w:val="009A0FA5"/>
    <w:rsid w:val="009A2C42"/>
    <w:rsid w:val="009A367D"/>
    <w:rsid w:val="009B596E"/>
    <w:rsid w:val="009B7BA3"/>
    <w:rsid w:val="009C0A4A"/>
    <w:rsid w:val="009D643E"/>
    <w:rsid w:val="00A0652B"/>
    <w:rsid w:val="00A23B29"/>
    <w:rsid w:val="00A24A7E"/>
    <w:rsid w:val="00A26C55"/>
    <w:rsid w:val="00A43231"/>
    <w:rsid w:val="00A52AE9"/>
    <w:rsid w:val="00A739CE"/>
    <w:rsid w:val="00A919D0"/>
    <w:rsid w:val="00AA0684"/>
    <w:rsid w:val="00AA7D11"/>
    <w:rsid w:val="00AC3E1A"/>
    <w:rsid w:val="00AD5839"/>
    <w:rsid w:val="00AF1E43"/>
    <w:rsid w:val="00B03F3B"/>
    <w:rsid w:val="00B16BF0"/>
    <w:rsid w:val="00B17A71"/>
    <w:rsid w:val="00B36346"/>
    <w:rsid w:val="00B65683"/>
    <w:rsid w:val="00B71829"/>
    <w:rsid w:val="00B84DA6"/>
    <w:rsid w:val="00BA1B05"/>
    <w:rsid w:val="00BA5C8D"/>
    <w:rsid w:val="00BA7A26"/>
    <w:rsid w:val="00BD3B6D"/>
    <w:rsid w:val="00C273B0"/>
    <w:rsid w:val="00C430CC"/>
    <w:rsid w:val="00C8121A"/>
    <w:rsid w:val="00C95E57"/>
    <w:rsid w:val="00CA0D64"/>
    <w:rsid w:val="00CA21EC"/>
    <w:rsid w:val="00CB4A89"/>
    <w:rsid w:val="00CB4E7C"/>
    <w:rsid w:val="00CC5543"/>
    <w:rsid w:val="00CD1C86"/>
    <w:rsid w:val="00CD1ED6"/>
    <w:rsid w:val="00CD6A57"/>
    <w:rsid w:val="00CF1C4E"/>
    <w:rsid w:val="00CF1EC1"/>
    <w:rsid w:val="00D05237"/>
    <w:rsid w:val="00D16BD5"/>
    <w:rsid w:val="00D17C4A"/>
    <w:rsid w:val="00D21CB1"/>
    <w:rsid w:val="00D53D8A"/>
    <w:rsid w:val="00D5484C"/>
    <w:rsid w:val="00D57949"/>
    <w:rsid w:val="00D61042"/>
    <w:rsid w:val="00D67FCA"/>
    <w:rsid w:val="00D760B8"/>
    <w:rsid w:val="00D76C0D"/>
    <w:rsid w:val="00D965D2"/>
    <w:rsid w:val="00DA572A"/>
    <w:rsid w:val="00E15F4E"/>
    <w:rsid w:val="00E17FF3"/>
    <w:rsid w:val="00E235F5"/>
    <w:rsid w:val="00E24A1E"/>
    <w:rsid w:val="00E425DB"/>
    <w:rsid w:val="00E5079E"/>
    <w:rsid w:val="00E66F30"/>
    <w:rsid w:val="00E67BEB"/>
    <w:rsid w:val="00E71DE1"/>
    <w:rsid w:val="00E849E6"/>
    <w:rsid w:val="00E92DF0"/>
    <w:rsid w:val="00E94DAA"/>
    <w:rsid w:val="00EA2DBB"/>
    <w:rsid w:val="00EB55C4"/>
    <w:rsid w:val="00EC3C82"/>
    <w:rsid w:val="00EC3FCA"/>
    <w:rsid w:val="00EC4F05"/>
    <w:rsid w:val="00ED0620"/>
    <w:rsid w:val="00EE4A26"/>
    <w:rsid w:val="00EF10C2"/>
    <w:rsid w:val="00F033D3"/>
    <w:rsid w:val="00F108C5"/>
    <w:rsid w:val="00F11D28"/>
    <w:rsid w:val="00F155AF"/>
    <w:rsid w:val="00F15A28"/>
    <w:rsid w:val="00F25DA9"/>
    <w:rsid w:val="00F27E9D"/>
    <w:rsid w:val="00F42111"/>
    <w:rsid w:val="00F52C16"/>
    <w:rsid w:val="00F6032C"/>
    <w:rsid w:val="00F61C35"/>
    <w:rsid w:val="00F71ACC"/>
    <w:rsid w:val="00F7430A"/>
    <w:rsid w:val="00F81282"/>
    <w:rsid w:val="00F91642"/>
    <w:rsid w:val="00F95862"/>
    <w:rsid w:val="00F96CE8"/>
    <w:rsid w:val="00FA7B66"/>
    <w:rsid w:val="00FE1034"/>
    <w:rsid w:val="00FE59C1"/>
    <w:rsid w:val="00FF6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111"/>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665"/>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link w:val="Char"/>
    <w:uiPriority w:val="99"/>
    <w:rsid w:val="00743665"/>
    <w:pPr>
      <w:tabs>
        <w:tab w:val="center" w:pos="4153"/>
        <w:tab w:val="right" w:pos="8306"/>
      </w:tabs>
      <w:snapToGrid w:val="0"/>
      <w:spacing w:line="240" w:lineRule="atLeast"/>
      <w:jc w:val="left"/>
    </w:pPr>
    <w:rPr>
      <w:sz w:val="18"/>
      <w:szCs w:val="18"/>
    </w:rPr>
  </w:style>
  <w:style w:type="paragraph" w:customStyle="1" w:styleId="CharCharCharChar">
    <w:name w:val="Char Char Char Char"/>
    <w:basedOn w:val="a"/>
    <w:rsid w:val="00EC3C82"/>
    <w:pPr>
      <w:widowControl/>
      <w:adjustRightInd/>
      <w:spacing w:after="160" w:line="240" w:lineRule="exact"/>
      <w:jc w:val="left"/>
      <w:textAlignment w:val="auto"/>
    </w:pPr>
    <w:rPr>
      <w:rFonts w:ascii="Verdana" w:hAnsi="Verdana"/>
      <w:sz w:val="20"/>
      <w:lang w:eastAsia="en-US"/>
    </w:rPr>
  </w:style>
  <w:style w:type="paragraph" w:customStyle="1" w:styleId="ParaCharCharChar1Char">
    <w:name w:val="默认段落字体 Para Char Char Char1 Char"/>
    <w:basedOn w:val="a"/>
    <w:rsid w:val="00310069"/>
    <w:pPr>
      <w:adjustRightInd/>
      <w:spacing w:line="240" w:lineRule="auto"/>
      <w:textAlignment w:val="auto"/>
    </w:pPr>
    <w:rPr>
      <w:rFonts w:ascii="Tahoma" w:hAnsi="Tahoma"/>
      <w:kern w:val="2"/>
      <w:sz w:val="24"/>
    </w:rPr>
  </w:style>
  <w:style w:type="paragraph" w:styleId="a5">
    <w:name w:val="Block Text"/>
    <w:basedOn w:val="a"/>
    <w:rsid w:val="00E425DB"/>
    <w:pPr>
      <w:adjustRightInd/>
      <w:spacing w:line="480" w:lineRule="exact"/>
      <w:ind w:leftChars="49" w:left="103" w:rightChars="186" w:right="391" w:firstLineChars="100" w:firstLine="280"/>
      <w:textAlignment w:val="auto"/>
    </w:pPr>
    <w:rPr>
      <w:kern w:val="2"/>
      <w:sz w:val="28"/>
      <w:szCs w:val="28"/>
    </w:rPr>
  </w:style>
  <w:style w:type="character" w:customStyle="1" w:styleId="Char">
    <w:name w:val="页脚 Char"/>
    <w:basedOn w:val="a0"/>
    <w:link w:val="a4"/>
    <w:uiPriority w:val="99"/>
    <w:rsid w:val="005E25C2"/>
    <w:rPr>
      <w:sz w:val="18"/>
      <w:szCs w:val="18"/>
    </w:rPr>
  </w:style>
  <w:style w:type="paragraph" w:styleId="a6">
    <w:name w:val="List Paragraph"/>
    <w:basedOn w:val="a"/>
    <w:uiPriority w:val="99"/>
    <w:qFormat/>
    <w:rsid w:val="00EC4F05"/>
    <w:pPr>
      <w:adjustRightInd/>
      <w:spacing w:line="240" w:lineRule="auto"/>
      <w:ind w:firstLineChars="200" w:firstLine="420"/>
      <w:textAlignment w:val="auto"/>
    </w:pPr>
    <w:rPr>
      <w:kern w:val="2"/>
      <w:szCs w:val="24"/>
    </w:rPr>
  </w:style>
  <w:style w:type="paragraph" w:styleId="a7">
    <w:name w:val="Normal (Web)"/>
    <w:basedOn w:val="a"/>
    <w:rsid w:val="00E92DF0"/>
    <w:pPr>
      <w:widowControl/>
      <w:adjustRightInd/>
      <w:spacing w:before="100" w:beforeAutospacing="1" w:after="100" w:afterAutospacing="1" w:line="240" w:lineRule="auto"/>
      <w:jc w:val="left"/>
      <w:textAlignment w:val="auto"/>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540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6187;&#27743;&#23616;\&#34892;&#25919;&#22788;&#32602;&#25991;&#20070;%20&#27169;&#26495;\&#34892;&#25919;&#22788;&#32602;&#25991;&#20070;%20&#27169;&#26495;\&#34892;&#25919;&#22788;&#32602;&#20915;&#23450;&#20070;3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DBD0-4175-41B9-AE29-E8295E83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行政处罚决定书39</Template>
  <TotalTime>30</TotalTime>
  <Pages>5</Pages>
  <Words>2734</Words>
  <Characters>632</Characters>
  <Application>Microsoft Office Word</Application>
  <DocSecurity>0</DocSecurity>
  <Lines>5</Lines>
  <Paragraphs>6</Paragraphs>
  <ScaleCrop>false</ScaleCrop>
  <Company>fuyichu</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＿＿＿工商行政管理局</dc:title>
  <dc:creator>蔡红红</dc:creator>
  <cp:lastModifiedBy>庄建伟</cp:lastModifiedBy>
  <cp:revision>37</cp:revision>
  <cp:lastPrinted>2023-03-21T07:12:00Z</cp:lastPrinted>
  <dcterms:created xsi:type="dcterms:W3CDTF">2021-08-09T07:52:00Z</dcterms:created>
  <dcterms:modified xsi:type="dcterms:W3CDTF">2023-09-06T01:02:00Z</dcterms:modified>
</cp:coreProperties>
</file>