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B9" w:rsidRDefault="003E0AA8">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石狮市</w:t>
      </w:r>
      <w:r>
        <w:rPr>
          <w:rFonts w:ascii="仿宋_GB2312" w:eastAsia="仿宋_GB2312" w:hAnsi="仿宋_GB2312" w:cs="仿宋_GB2312" w:hint="eastAsia"/>
          <w:b/>
          <w:bCs/>
          <w:sz w:val="44"/>
          <w:szCs w:val="44"/>
        </w:rPr>
        <w:t>2020</w:t>
      </w:r>
      <w:r>
        <w:rPr>
          <w:rFonts w:ascii="仿宋_GB2312" w:eastAsia="仿宋_GB2312" w:hAnsi="仿宋_GB2312" w:cs="仿宋_GB2312" w:hint="eastAsia"/>
          <w:b/>
          <w:bCs/>
          <w:sz w:val="44"/>
          <w:szCs w:val="44"/>
        </w:rPr>
        <w:t>年度预</w:t>
      </w:r>
      <w:r>
        <w:rPr>
          <w:rFonts w:ascii="仿宋_GB2312" w:eastAsia="仿宋_GB2312" w:hAnsi="仿宋_GB2312" w:cs="仿宋_GB2312" w:hint="eastAsia"/>
          <w:b/>
          <w:bCs/>
          <w:sz w:val="44"/>
          <w:szCs w:val="44"/>
        </w:rPr>
        <w:t>算相关重要事项的说明</w:t>
      </w:r>
    </w:p>
    <w:p w:rsidR="007167B9" w:rsidRDefault="007167B9">
      <w:pPr>
        <w:rPr>
          <w:rFonts w:ascii="仿宋_GB2312" w:eastAsia="仿宋_GB2312" w:hAnsi="仿宋_GB2312" w:cs="仿宋_GB2312"/>
          <w:sz w:val="32"/>
          <w:szCs w:val="32"/>
        </w:rPr>
      </w:pPr>
    </w:p>
    <w:p w:rsidR="007167B9" w:rsidRDefault="003E0AA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b/>
          <w:bCs/>
          <w:kern w:val="0"/>
          <w:sz w:val="32"/>
          <w:szCs w:val="32"/>
        </w:rPr>
        <w:t>市本级支出预算说明</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kern w:val="0"/>
          <w:sz w:val="32"/>
          <w:szCs w:val="32"/>
        </w:rPr>
        <w:t>石狮</w:t>
      </w:r>
      <w:r>
        <w:rPr>
          <w:rFonts w:ascii="仿宋_GB2312" w:eastAsia="仿宋_GB2312" w:hAnsi="仿宋_GB2312" w:cs="仿宋_GB2312" w:hint="eastAsia"/>
          <w:kern w:val="0"/>
          <w:sz w:val="32"/>
          <w:szCs w:val="32"/>
        </w:rPr>
        <w:t>市本级一般公共预算支出数为</w:t>
      </w:r>
      <w:r>
        <w:rPr>
          <w:rFonts w:ascii="仿宋_GB2312" w:eastAsia="仿宋_GB2312" w:hAnsi="仿宋_GB2312" w:cs="仿宋_GB2312" w:hint="eastAsia"/>
          <w:kern w:val="0"/>
          <w:sz w:val="32"/>
          <w:szCs w:val="32"/>
        </w:rPr>
        <w:t>385000</w:t>
      </w:r>
      <w:r>
        <w:rPr>
          <w:rFonts w:ascii="仿宋_GB2312" w:eastAsia="仿宋_GB2312" w:hAnsi="仿宋_GB2312" w:cs="仿宋_GB2312" w:hint="eastAsia"/>
          <w:kern w:val="0"/>
          <w:sz w:val="32"/>
          <w:szCs w:val="32"/>
        </w:rPr>
        <w:t>万元，比</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年度预算数</w:t>
      </w:r>
      <w:r>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40000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w:t>
      </w:r>
      <w:r>
        <w:rPr>
          <w:rFonts w:ascii="仿宋_GB2312" w:eastAsia="仿宋_GB2312" w:hAnsi="仿宋_GB2312" w:cs="仿宋_GB2312" w:hint="eastAsia"/>
          <w:kern w:val="0"/>
          <w:sz w:val="32"/>
          <w:szCs w:val="32"/>
        </w:rPr>
        <w:t>9.4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。具体情况如下：</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一般公共预算支出</w:t>
      </w:r>
      <w:r>
        <w:rPr>
          <w:rFonts w:ascii="仿宋_GB2312" w:eastAsia="仿宋_GB2312" w:hAnsi="仿宋_GB2312" w:cs="仿宋_GB2312" w:hint="eastAsia"/>
          <w:kern w:val="0"/>
          <w:sz w:val="32"/>
          <w:szCs w:val="32"/>
        </w:rPr>
        <w:t>37800</w:t>
      </w:r>
      <w:r>
        <w:rPr>
          <w:rFonts w:ascii="仿宋_GB2312" w:eastAsia="仿宋_GB2312" w:hAnsi="仿宋_GB2312" w:cs="仿宋_GB2312" w:hint="eastAsia"/>
          <w:kern w:val="0"/>
          <w:sz w:val="32"/>
          <w:szCs w:val="32"/>
        </w:rPr>
        <w:t>万元，同比减少</w:t>
      </w:r>
      <w:r>
        <w:rPr>
          <w:rFonts w:ascii="仿宋_GB2312" w:eastAsia="仿宋_GB2312" w:hAnsi="仿宋_GB2312" w:cs="仿宋_GB2312" w:hint="eastAsia"/>
          <w:kern w:val="0"/>
          <w:sz w:val="32"/>
          <w:szCs w:val="32"/>
        </w:rPr>
        <w:t>5100</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11.9%</w:t>
      </w:r>
      <w:r>
        <w:rPr>
          <w:rFonts w:ascii="仿宋_GB2312" w:eastAsia="仿宋_GB2312" w:hAnsi="仿宋_GB2312" w:cs="仿宋_GB2312" w:hint="eastAsia"/>
          <w:kern w:val="0"/>
          <w:sz w:val="32"/>
          <w:szCs w:val="32"/>
        </w:rPr>
        <w:t>，主要是</w:t>
      </w:r>
      <w:r>
        <w:rPr>
          <w:rFonts w:ascii="仿宋_GB2312" w:eastAsia="仿宋_GB2312" w:hAnsi="仿宋_GB2312" w:cs="仿宋_GB2312" w:hint="eastAsia"/>
          <w:kern w:val="0"/>
          <w:sz w:val="32"/>
          <w:szCs w:val="32"/>
        </w:rPr>
        <w:t>在保障调资增加投入的基础上，压缩一般性支出</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公共安全支出</w:t>
      </w:r>
      <w:r>
        <w:rPr>
          <w:rFonts w:ascii="仿宋_GB2312" w:eastAsia="仿宋_GB2312" w:hAnsi="仿宋_GB2312" w:cs="仿宋_GB2312" w:hint="eastAsia"/>
          <w:kern w:val="0"/>
          <w:sz w:val="32"/>
          <w:szCs w:val="32"/>
        </w:rPr>
        <w:t>31600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同比</w:t>
      </w:r>
      <w:r>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600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1.9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主要是</w:t>
      </w:r>
      <w:r>
        <w:rPr>
          <w:rFonts w:ascii="仿宋_GB2312" w:eastAsia="仿宋_GB2312" w:hAnsi="仿宋_GB2312" w:cs="仿宋_GB2312" w:hint="eastAsia"/>
          <w:kern w:val="0"/>
          <w:sz w:val="32"/>
          <w:szCs w:val="32"/>
        </w:rPr>
        <w:t>机构改革，增加海防人员支出</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含使用新增债券</w:t>
      </w:r>
      <w:r>
        <w:rPr>
          <w:rFonts w:ascii="仿宋_GB2312" w:eastAsia="仿宋_GB2312" w:hAnsi="仿宋_GB2312" w:cs="仿宋_GB2312" w:hint="eastAsia"/>
          <w:kern w:val="0"/>
          <w:sz w:val="32"/>
          <w:szCs w:val="32"/>
        </w:rPr>
        <w:t>1000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教育支出</w:t>
      </w:r>
      <w:r>
        <w:rPr>
          <w:rFonts w:ascii="仿宋_GB2312" w:eastAsia="仿宋_GB2312" w:hAnsi="仿宋_GB2312" w:cs="仿宋_GB2312" w:hint="eastAsia"/>
          <w:kern w:val="0"/>
          <w:sz w:val="32"/>
          <w:szCs w:val="32"/>
        </w:rPr>
        <w:t>83000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同比</w:t>
      </w:r>
      <w:r>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5000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6.4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主要是增</w:t>
      </w:r>
      <w:r>
        <w:rPr>
          <w:rFonts w:ascii="仿宋_GB2312" w:eastAsia="仿宋_GB2312" w:hAnsi="仿宋_GB2312" w:cs="仿宋_GB2312" w:hint="eastAsia"/>
          <w:kern w:val="0"/>
          <w:sz w:val="32"/>
          <w:szCs w:val="32"/>
        </w:rPr>
        <w:t>员调标</w:t>
      </w:r>
      <w:r>
        <w:rPr>
          <w:rFonts w:ascii="仿宋_GB2312" w:eastAsia="仿宋_GB2312" w:hAnsi="仿宋_GB2312" w:cs="仿宋_GB2312" w:hint="eastAsia"/>
          <w:kern w:val="0"/>
          <w:sz w:val="32"/>
          <w:szCs w:val="32"/>
        </w:rPr>
        <w:t>增</w:t>
      </w:r>
      <w:r>
        <w:rPr>
          <w:rFonts w:ascii="仿宋_GB2312" w:eastAsia="仿宋_GB2312" w:hAnsi="仿宋_GB2312" w:cs="仿宋_GB2312" w:hint="eastAsia"/>
          <w:kern w:val="0"/>
          <w:sz w:val="32"/>
          <w:szCs w:val="32"/>
        </w:rPr>
        <w:t>加支出</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科学技术支出</w:t>
      </w:r>
      <w:r>
        <w:rPr>
          <w:rFonts w:ascii="仿宋_GB2312" w:eastAsia="仿宋_GB2312" w:hAnsi="仿宋_GB2312" w:cs="仿宋_GB2312" w:hint="eastAsia"/>
          <w:kern w:val="0"/>
          <w:sz w:val="32"/>
          <w:szCs w:val="32"/>
        </w:rPr>
        <w:t>9000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同比减少</w:t>
      </w:r>
      <w:r>
        <w:rPr>
          <w:rFonts w:ascii="仿宋_GB2312" w:eastAsia="仿宋_GB2312" w:hAnsi="仿宋_GB2312" w:cs="仿宋_GB2312" w:hint="eastAsia"/>
          <w:kern w:val="0"/>
          <w:sz w:val="32"/>
          <w:szCs w:val="32"/>
        </w:rPr>
        <w:t>1400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w:t>
      </w:r>
      <w:r>
        <w:rPr>
          <w:rFonts w:ascii="仿宋_GB2312" w:eastAsia="仿宋_GB2312" w:hAnsi="仿宋_GB2312" w:cs="仿宋_GB2312" w:hint="eastAsia"/>
          <w:kern w:val="0"/>
          <w:sz w:val="32"/>
          <w:szCs w:val="32"/>
        </w:rPr>
        <w:t>13.5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，主要是</w:t>
      </w:r>
      <w:r>
        <w:rPr>
          <w:rFonts w:ascii="仿宋_GB2312" w:eastAsia="仿宋_GB2312" w:hAnsi="仿宋_GB2312" w:cs="仿宋_GB2312" w:hint="eastAsia"/>
          <w:sz w:val="32"/>
          <w:szCs w:val="32"/>
        </w:rPr>
        <w:t>科技设施建设从体育彩票公益金中列支</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sz w:val="32"/>
          <w:szCs w:val="32"/>
        </w:rPr>
        <w:t>文化</w:t>
      </w:r>
      <w:r>
        <w:rPr>
          <w:rFonts w:ascii="仿宋_GB2312" w:eastAsia="仿宋_GB2312" w:hAnsi="仿宋_GB2312" w:cs="仿宋_GB2312" w:hint="eastAsia"/>
          <w:sz w:val="32"/>
          <w:szCs w:val="32"/>
        </w:rPr>
        <w:t>旅游</w:t>
      </w:r>
      <w:r>
        <w:rPr>
          <w:rFonts w:ascii="仿宋_GB2312" w:eastAsia="仿宋_GB2312" w:hAnsi="仿宋_GB2312" w:cs="仿宋_GB2312" w:hint="eastAsia"/>
          <w:sz w:val="32"/>
          <w:szCs w:val="32"/>
        </w:rPr>
        <w:t>体育与传媒支出</w:t>
      </w:r>
      <w:r>
        <w:rPr>
          <w:rFonts w:ascii="仿宋_GB2312" w:eastAsia="仿宋_GB2312" w:hAnsi="仿宋_GB2312" w:cs="仿宋_GB2312" w:hint="eastAsia"/>
          <w:kern w:val="0"/>
          <w:sz w:val="32"/>
          <w:szCs w:val="32"/>
        </w:rPr>
        <w:t>4000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同比减少</w:t>
      </w:r>
      <w:r>
        <w:rPr>
          <w:rFonts w:ascii="仿宋_GB2312" w:eastAsia="仿宋_GB2312" w:hAnsi="仿宋_GB2312" w:cs="仿宋_GB2312" w:hint="eastAsia"/>
          <w:kern w:val="0"/>
          <w:sz w:val="32"/>
          <w:szCs w:val="32"/>
        </w:rPr>
        <w:t>2700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w:t>
      </w:r>
      <w:r>
        <w:rPr>
          <w:rFonts w:ascii="仿宋_GB2312" w:eastAsia="仿宋_GB2312" w:hAnsi="仿宋_GB2312" w:cs="仿宋_GB2312" w:hint="eastAsia"/>
          <w:kern w:val="0"/>
          <w:sz w:val="32"/>
          <w:szCs w:val="32"/>
        </w:rPr>
        <w:t>40.3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，主要是</w:t>
      </w:r>
      <w:r>
        <w:rPr>
          <w:rFonts w:ascii="仿宋_GB2312" w:eastAsia="仿宋_GB2312" w:hAnsi="仿宋_GB2312" w:cs="仿宋_GB2312" w:hint="eastAsia"/>
          <w:sz w:val="32"/>
          <w:szCs w:val="32"/>
        </w:rPr>
        <w:t>部分文体基础设施建设从</w:t>
      </w:r>
      <w:r>
        <w:rPr>
          <w:rFonts w:ascii="仿宋_GB2312" w:eastAsia="仿宋_GB2312" w:hAnsi="仿宋_GB2312" w:cs="仿宋_GB2312" w:hint="eastAsia"/>
          <w:sz w:val="32"/>
          <w:szCs w:val="32"/>
        </w:rPr>
        <w:t>政府性基金</w:t>
      </w:r>
      <w:r>
        <w:rPr>
          <w:rFonts w:ascii="仿宋_GB2312" w:eastAsia="仿宋_GB2312" w:hAnsi="仿宋_GB2312" w:cs="仿宋_GB2312" w:hint="eastAsia"/>
          <w:sz w:val="32"/>
          <w:szCs w:val="32"/>
        </w:rPr>
        <w:t>中列支</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33000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同比减少</w:t>
      </w:r>
      <w:r>
        <w:rPr>
          <w:rFonts w:ascii="仿宋_GB2312" w:eastAsia="仿宋_GB2312" w:hAnsi="仿宋_GB2312" w:cs="仿宋_GB2312" w:hint="eastAsia"/>
          <w:kern w:val="0"/>
          <w:sz w:val="32"/>
          <w:szCs w:val="32"/>
        </w:rPr>
        <w:t>2000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w:t>
      </w:r>
      <w:r>
        <w:rPr>
          <w:rFonts w:ascii="仿宋_GB2312" w:eastAsia="仿宋_GB2312" w:hAnsi="仿宋_GB2312" w:cs="仿宋_GB2312" w:hint="eastAsia"/>
          <w:kern w:val="0"/>
          <w:sz w:val="32"/>
          <w:szCs w:val="32"/>
        </w:rPr>
        <w:t>5.7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主要是</w:t>
      </w:r>
      <w:r>
        <w:rPr>
          <w:rFonts w:ascii="仿宋_GB2312" w:eastAsia="仿宋_GB2312" w:hAnsi="仿宋_GB2312" w:cs="仿宋_GB2312" w:hint="eastAsia"/>
          <w:kern w:val="0"/>
          <w:sz w:val="32"/>
          <w:szCs w:val="32"/>
        </w:rPr>
        <w:t>养老保险缴费基数政策调整</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33000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同比减少</w:t>
      </w:r>
      <w:r>
        <w:rPr>
          <w:rFonts w:ascii="仿宋_GB2312" w:eastAsia="仿宋_GB2312" w:hAnsi="仿宋_GB2312" w:cs="仿宋_GB2312" w:hint="eastAsia"/>
          <w:kern w:val="0"/>
          <w:sz w:val="32"/>
          <w:szCs w:val="32"/>
        </w:rPr>
        <w:t>4700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w:t>
      </w:r>
      <w:r>
        <w:rPr>
          <w:rFonts w:ascii="仿宋_GB2312" w:eastAsia="仿宋_GB2312" w:hAnsi="仿宋_GB2312" w:cs="仿宋_GB2312" w:hint="eastAsia"/>
          <w:kern w:val="0"/>
          <w:sz w:val="32"/>
          <w:szCs w:val="32"/>
        </w:rPr>
        <w:t>12.5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主要是</w:t>
      </w:r>
      <w:r>
        <w:rPr>
          <w:rFonts w:ascii="仿宋_GB2312" w:eastAsia="仿宋_GB2312" w:hAnsi="仿宋_GB2312" w:cs="仿宋_GB2312" w:hint="eastAsia"/>
          <w:sz w:val="32"/>
          <w:szCs w:val="32"/>
        </w:rPr>
        <w:t>新医院、中医院建设资金从发行其他地方</w:t>
      </w:r>
      <w:r>
        <w:rPr>
          <w:rFonts w:ascii="仿宋_GB2312" w:eastAsia="仿宋_GB2312" w:hAnsi="仿宋_GB2312" w:cs="仿宋_GB2312" w:hint="eastAsia"/>
          <w:sz w:val="32"/>
          <w:szCs w:val="32"/>
        </w:rPr>
        <w:lastRenderedPageBreak/>
        <w:t>自行试点项目收益专项债券</w:t>
      </w:r>
      <w:r>
        <w:rPr>
          <w:rFonts w:ascii="仿宋_GB2312" w:eastAsia="仿宋_GB2312" w:hAnsi="仿宋_GB2312" w:cs="仿宋_GB2312" w:hint="eastAsia"/>
          <w:sz w:val="32"/>
          <w:szCs w:val="32"/>
        </w:rPr>
        <w:t>及外债转贷收入</w:t>
      </w:r>
      <w:r>
        <w:rPr>
          <w:rFonts w:ascii="仿宋_GB2312" w:eastAsia="仿宋_GB2312" w:hAnsi="仿宋_GB2312" w:cs="仿宋_GB2312" w:hint="eastAsia"/>
          <w:sz w:val="32"/>
          <w:szCs w:val="32"/>
        </w:rPr>
        <w:t>中安排支出</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节能环保支出</w:t>
      </w:r>
      <w:r>
        <w:rPr>
          <w:rFonts w:ascii="仿宋_GB2312" w:eastAsia="仿宋_GB2312" w:hAnsi="仿宋_GB2312" w:cs="仿宋_GB2312" w:hint="eastAsia"/>
          <w:kern w:val="0"/>
          <w:sz w:val="32"/>
          <w:szCs w:val="32"/>
        </w:rPr>
        <w:t>13300</w:t>
      </w:r>
      <w:r>
        <w:rPr>
          <w:rFonts w:ascii="仿宋_GB2312" w:eastAsia="仿宋_GB2312" w:hAnsi="仿宋_GB2312" w:cs="仿宋_GB2312" w:hint="eastAsia"/>
          <w:kern w:val="0"/>
          <w:sz w:val="32"/>
          <w:szCs w:val="32"/>
        </w:rPr>
        <w:t>万元，同比增加</w:t>
      </w:r>
      <w:r>
        <w:rPr>
          <w:rFonts w:ascii="仿宋_GB2312" w:eastAsia="仿宋_GB2312" w:hAnsi="仿宋_GB2312" w:cs="仿宋_GB2312" w:hint="eastAsia"/>
          <w:kern w:val="0"/>
          <w:sz w:val="32"/>
          <w:szCs w:val="32"/>
        </w:rPr>
        <w:t>700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5.6%</w:t>
      </w:r>
      <w:r>
        <w:rPr>
          <w:rFonts w:ascii="仿宋_GB2312" w:eastAsia="仿宋_GB2312" w:hAnsi="仿宋_GB2312" w:cs="仿宋_GB2312" w:hint="eastAsia"/>
          <w:kern w:val="0"/>
          <w:sz w:val="32"/>
          <w:szCs w:val="32"/>
        </w:rPr>
        <w:t>，主要是</w:t>
      </w:r>
      <w:r>
        <w:rPr>
          <w:rFonts w:ascii="仿宋_GB2312" w:eastAsia="仿宋_GB2312" w:hAnsi="仿宋_GB2312" w:cs="仿宋_GB2312" w:hint="eastAsia"/>
          <w:kern w:val="0"/>
          <w:sz w:val="32"/>
          <w:szCs w:val="32"/>
        </w:rPr>
        <w:t>增加垃圾处理、清扫保洁等环境整治投入</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hint="eastAsia"/>
          <w:sz w:val="32"/>
          <w:szCs w:val="32"/>
        </w:rPr>
        <w:t>城乡社区支出</w:t>
      </w:r>
      <w:r>
        <w:rPr>
          <w:rFonts w:ascii="仿宋_GB2312" w:eastAsia="仿宋_GB2312" w:hAnsi="仿宋_GB2312" w:cs="仿宋_GB2312" w:hint="eastAsia"/>
          <w:kern w:val="0"/>
          <w:sz w:val="32"/>
          <w:szCs w:val="32"/>
        </w:rPr>
        <w:t>47000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同比</w:t>
      </w:r>
      <w:r>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1700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增长</w:t>
      </w:r>
      <w:r>
        <w:rPr>
          <w:rFonts w:ascii="仿宋_GB2312" w:eastAsia="仿宋_GB2312" w:hAnsi="仿宋_GB2312" w:cs="仿宋_GB2312" w:hint="eastAsia"/>
          <w:kern w:val="0"/>
          <w:sz w:val="32"/>
          <w:szCs w:val="32"/>
        </w:rPr>
        <w:t>3.8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含新增债券</w:t>
      </w:r>
      <w:r>
        <w:rPr>
          <w:rFonts w:ascii="仿宋_GB2312" w:eastAsia="仿宋_GB2312" w:hAnsi="仿宋_GB2312" w:cs="仿宋_GB2312" w:hint="eastAsia"/>
          <w:kern w:val="0"/>
          <w:sz w:val="32"/>
          <w:szCs w:val="32"/>
        </w:rPr>
        <w:t>2500</w:t>
      </w:r>
      <w:r>
        <w:rPr>
          <w:rFonts w:ascii="仿宋_GB2312" w:eastAsia="仿宋_GB2312" w:hAnsi="仿宋_GB2312" w:cs="仿宋_GB2312" w:hint="eastAsia"/>
          <w:kern w:val="0"/>
          <w:sz w:val="32"/>
          <w:szCs w:val="32"/>
        </w:rPr>
        <w:t>万</w:t>
      </w:r>
      <w:r>
        <w:rPr>
          <w:rFonts w:ascii="仿宋_GB2312" w:eastAsia="仿宋_GB2312" w:hAnsi="仿宋_GB2312" w:cs="仿宋_GB2312" w:hint="eastAsia"/>
          <w:kern w:val="0"/>
          <w:sz w:val="32"/>
          <w:szCs w:val="32"/>
        </w:rPr>
        <w:t>元</w:t>
      </w:r>
      <w:r>
        <w:rPr>
          <w:rFonts w:ascii="仿宋_GB2312" w:eastAsia="仿宋_GB2312" w:hAnsi="仿宋_GB2312" w:cs="仿宋_GB2312" w:hint="eastAsia"/>
          <w:sz w:val="32"/>
          <w:szCs w:val="32"/>
        </w:rPr>
        <w:t>，主要是保障城乡发展、城市维护等方面的投入</w:t>
      </w:r>
      <w:r>
        <w:rPr>
          <w:rFonts w:ascii="仿宋_GB2312" w:eastAsia="仿宋_GB2312" w:hAnsi="仿宋_GB2312" w:cs="仿宋_GB2312" w:hint="eastAsia"/>
          <w:sz w:val="32"/>
          <w:szCs w:val="32"/>
        </w:rPr>
        <w:t>。</w:t>
      </w:r>
    </w:p>
    <w:p w:rsidR="007167B9" w:rsidRDefault="003E0AA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农林水支出</w:t>
      </w:r>
      <w:r>
        <w:rPr>
          <w:rFonts w:ascii="仿宋_GB2312" w:eastAsia="仿宋_GB2312" w:hAnsi="仿宋_GB2312" w:cs="仿宋_GB2312" w:hint="eastAsia"/>
          <w:kern w:val="0"/>
          <w:sz w:val="32"/>
          <w:szCs w:val="32"/>
        </w:rPr>
        <w:t>15000</w:t>
      </w:r>
      <w:r>
        <w:rPr>
          <w:rFonts w:ascii="仿宋_GB2312" w:eastAsia="仿宋_GB2312" w:hAnsi="仿宋_GB2312" w:cs="仿宋_GB2312" w:hint="eastAsia"/>
          <w:kern w:val="0"/>
          <w:sz w:val="32"/>
          <w:szCs w:val="32"/>
        </w:rPr>
        <w:t>万元，同比持平，增长</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hint="eastAsia"/>
          <w:kern w:val="0"/>
          <w:sz w:val="32"/>
          <w:szCs w:val="32"/>
        </w:rPr>
        <w:t>新增债券</w:t>
      </w:r>
      <w:r>
        <w:rPr>
          <w:rFonts w:ascii="仿宋_GB2312" w:eastAsia="仿宋_GB2312" w:hAnsi="仿宋_GB2312" w:cs="仿宋_GB2312" w:hint="eastAsia"/>
          <w:kern w:val="0"/>
          <w:sz w:val="32"/>
          <w:szCs w:val="32"/>
        </w:rPr>
        <w:t>1500</w:t>
      </w:r>
      <w:r>
        <w:rPr>
          <w:rFonts w:ascii="仿宋_GB2312" w:eastAsia="仿宋_GB2312" w:hAnsi="仿宋_GB2312" w:cs="仿宋_GB2312" w:hint="eastAsia"/>
          <w:kern w:val="0"/>
          <w:sz w:val="32"/>
          <w:szCs w:val="32"/>
        </w:rPr>
        <w:t>万</w:t>
      </w:r>
      <w:r>
        <w:rPr>
          <w:rFonts w:ascii="仿宋_GB2312" w:eastAsia="仿宋_GB2312" w:hAnsi="仿宋_GB2312" w:cs="仿宋_GB2312" w:hint="eastAsia"/>
          <w:kern w:val="0"/>
          <w:sz w:val="32"/>
          <w:szCs w:val="32"/>
        </w:rPr>
        <w:t>元</w:t>
      </w:r>
      <w:r>
        <w:rPr>
          <w:rFonts w:ascii="仿宋_GB2312" w:eastAsia="仿宋_GB2312" w:hAnsi="仿宋_GB2312" w:cs="仿宋_GB2312" w:hint="eastAsia"/>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交通运输支出</w:t>
      </w:r>
      <w:r>
        <w:rPr>
          <w:rFonts w:ascii="仿宋_GB2312" w:eastAsia="仿宋_GB2312" w:hAnsi="仿宋_GB2312" w:cs="仿宋_GB2312" w:hint="eastAsia"/>
          <w:kern w:val="0"/>
          <w:sz w:val="32"/>
          <w:szCs w:val="32"/>
        </w:rPr>
        <w:t>1960</w:t>
      </w:r>
      <w:r>
        <w:rPr>
          <w:rFonts w:ascii="仿宋_GB2312" w:eastAsia="仿宋_GB2312" w:hAnsi="仿宋_GB2312" w:cs="仿宋_GB2312" w:hint="eastAsia"/>
          <w:kern w:val="0"/>
          <w:sz w:val="32"/>
          <w:szCs w:val="32"/>
        </w:rPr>
        <w:t>万元，同比减少</w:t>
      </w:r>
      <w:r>
        <w:rPr>
          <w:rFonts w:ascii="仿宋_GB2312" w:eastAsia="仿宋_GB2312" w:hAnsi="仿宋_GB2312" w:cs="仿宋_GB2312" w:hint="eastAsia"/>
          <w:kern w:val="0"/>
          <w:sz w:val="32"/>
          <w:szCs w:val="32"/>
        </w:rPr>
        <w:t>3040</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60.8%</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主要是部分交通基础设施建设从政府性基金的城市基础设施配套费中</w:t>
      </w:r>
      <w:r>
        <w:rPr>
          <w:rFonts w:ascii="仿宋_GB2312" w:eastAsia="仿宋_GB2312" w:hAnsi="仿宋_GB2312" w:cs="仿宋_GB2312" w:hint="eastAsia"/>
          <w:sz w:val="32"/>
          <w:szCs w:val="32"/>
        </w:rPr>
        <w:t>安排</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资源勘探信息等支出</w:t>
      </w: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万元，同比减少</w:t>
      </w:r>
      <w:r>
        <w:rPr>
          <w:rFonts w:ascii="仿宋_GB2312" w:eastAsia="仿宋_GB2312" w:hAnsi="仿宋_GB2312" w:cs="仿宋_GB2312" w:hint="eastAsia"/>
          <w:kern w:val="0"/>
          <w:sz w:val="32"/>
          <w:szCs w:val="32"/>
        </w:rPr>
        <w:t>12900</w:t>
      </w:r>
      <w:r>
        <w:rPr>
          <w:rFonts w:ascii="仿宋_GB2312" w:eastAsia="仿宋_GB2312" w:hAnsi="仿宋_GB2312" w:cs="仿宋_GB2312" w:hint="eastAsia"/>
          <w:kern w:val="0"/>
          <w:sz w:val="32"/>
          <w:szCs w:val="32"/>
        </w:rPr>
        <w:t>万元，下降</w:t>
      </w:r>
      <w:r>
        <w:rPr>
          <w:rFonts w:ascii="仿宋_GB2312" w:eastAsia="仿宋_GB2312" w:hAnsi="仿宋_GB2312" w:cs="仿宋_GB2312" w:hint="eastAsia"/>
          <w:kern w:val="0"/>
          <w:sz w:val="32"/>
          <w:szCs w:val="32"/>
        </w:rPr>
        <w:t>27.6%</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主要是通过政策梳理，强化产业扶持资金精准投入，压减相关支出</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住房保障支出</w:t>
      </w:r>
      <w:r>
        <w:rPr>
          <w:rFonts w:ascii="仿宋_GB2312" w:eastAsia="仿宋_GB2312" w:hAnsi="仿宋_GB2312" w:cs="仿宋_GB2312" w:hint="eastAsia"/>
          <w:kern w:val="0"/>
          <w:sz w:val="32"/>
          <w:szCs w:val="32"/>
        </w:rPr>
        <w:t>11000</w:t>
      </w:r>
      <w:r>
        <w:rPr>
          <w:rFonts w:ascii="仿宋_GB2312" w:eastAsia="仿宋_GB2312" w:hAnsi="仿宋_GB2312" w:cs="仿宋_GB2312" w:hint="eastAsia"/>
          <w:kern w:val="0"/>
          <w:sz w:val="32"/>
          <w:szCs w:val="32"/>
        </w:rPr>
        <w:t>万元，同比持平，增</w:t>
      </w:r>
      <w:r>
        <w:rPr>
          <w:rFonts w:ascii="仿宋_GB2312" w:eastAsia="仿宋_GB2312" w:hAnsi="仿宋_GB2312" w:cs="仿宋_GB2312" w:hint="eastAsia"/>
          <w:kern w:val="0"/>
          <w:sz w:val="32"/>
          <w:szCs w:val="32"/>
        </w:rPr>
        <w:t>长</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灾害防治与应急管理支出</w:t>
      </w:r>
      <w:r>
        <w:rPr>
          <w:rFonts w:ascii="仿宋_GB2312" w:eastAsia="仿宋_GB2312" w:hAnsi="仿宋_GB2312" w:cs="仿宋_GB2312" w:hint="eastAsia"/>
          <w:kern w:val="0"/>
          <w:sz w:val="32"/>
          <w:szCs w:val="32"/>
        </w:rPr>
        <w:t>2200</w:t>
      </w:r>
      <w:r>
        <w:rPr>
          <w:rFonts w:ascii="仿宋_GB2312" w:eastAsia="仿宋_GB2312" w:hAnsi="仿宋_GB2312" w:cs="仿宋_GB2312" w:hint="eastAsia"/>
          <w:kern w:val="0"/>
          <w:sz w:val="32"/>
          <w:szCs w:val="32"/>
        </w:rPr>
        <w:t>万元，同比增加</w:t>
      </w:r>
      <w:r>
        <w:rPr>
          <w:rFonts w:ascii="仿宋_GB2312" w:eastAsia="仿宋_GB2312" w:hAnsi="仿宋_GB2312" w:cs="仿宋_GB2312" w:hint="eastAsia"/>
          <w:kern w:val="0"/>
          <w:sz w:val="32"/>
          <w:szCs w:val="32"/>
        </w:rPr>
        <w:t>600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37.5%</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主要是机构改革后，</w:t>
      </w:r>
      <w:r>
        <w:rPr>
          <w:rFonts w:ascii="仿宋_GB2312" w:eastAsia="仿宋_GB2312" w:hAnsi="仿宋_GB2312" w:cs="仿宋_GB2312" w:hint="eastAsia"/>
          <w:sz w:val="32"/>
          <w:szCs w:val="32"/>
        </w:rPr>
        <w:t>消防支出安排在此科目</w:t>
      </w:r>
      <w:r>
        <w:rPr>
          <w:rFonts w:ascii="仿宋_GB2312" w:eastAsia="仿宋_GB2312" w:hAnsi="仿宋_GB2312" w:cs="仿宋_GB2312" w:hint="eastAsia"/>
          <w:kern w:val="0"/>
          <w:sz w:val="32"/>
          <w:szCs w:val="32"/>
        </w:rPr>
        <w:t>。</w:t>
      </w:r>
    </w:p>
    <w:p w:rsidR="007167B9" w:rsidRDefault="003E0AA8">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支出</w:t>
      </w:r>
      <w:r>
        <w:rPr>
          <w:rFonts w:ascii="仿宋_GB2312" w:eastAsia="仿宋_GB2312" w:hAnsi="仿宋_GB2312" w:cs="仿宋_GB2312" w:hint="eastAsia"/>
          <w:kern w:val="0"/>
          <w:sz w:val="32"/>
          <w:szCs w:val="32"/>
        </w:rPr>
        <w:t>19000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同比减少</w:t>
      </w:r>
      <w:r>
        <w:rPr>
          <w:rFonts w:ascii="仿宋_GB2312" w:eastAsia="仿宋_GB2312" w:hAnsi="仿宋_GB2312" w:cs="仿宋_GB2312" w:hint="eastAsia"/>
          <w:kern w:val="0"/>
          <w:sz w:val="32"/>
          <w:szCs w:val="32"/>
        </w:rPr>
        <w:t>10670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下降</w:t>
      </w:r>
      <w:r>
        <w:rPr>
          <w:rFonts w:ascii="仿宋_GB2312" w:eastAsia="仿宋_GB2312" w:hAnsi="仿宋_GB2312" w:cs="仿宋_GB2312" w:hint="eastAsia"/>
          <w:kern w:val="0"/>
          <w:sz w:val="32"/>
          <w:szCs w:val="32"/>
        </w:rPr>
        <w:t>36.0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主要是</w:t>
      </w:r>
      <w:r>
        <w:rPr>
          <w:rFonts w:ascii="仿宋_GB2312" w:eastAsia="仿宋_GB2312" w:hAnsi="仿宋_GB2312" w:cs="仿宋_GB2312" w:hint="eastAsia"/>
          <w:sz w:val="32"/>
          <w:szCs w:val="32"/>
        </w:rPr>
        <w:t>压减援助支出、专项业务费</w:t>
      </w:r>
      <w:r>
        <w:rPr>
          <w:rFonts w:ascii="仿宋_GB2312" w:eastAsia="仿宋_GB2312" w:hAnsi="仿宋_GB2312" w:cs="仿宋_GB2312" w:hint="eastAsia"/>
          <w:kern w:val="0"/>
          <w:sz w:val="32"/>
          <w:szCs w:val="32"/>
        </w:rPr>
        <w:t>等一次性项</w:t>
      </w:r>
      <w:r>
        <w:rPr>
          <w:rFonts w:ascii="仿宋_GB2312" w:eastAsia="仿宋_GB2312" w:hAnsi="仿宋_GB2312" w:cs="仿宋_GB2312" w:hint="eastAsia"/>
          <w:kern w:val="0"/>
          <w:sz w:val="32"/>
          <w:szCs w:val="32"/>
        </w:rPr>
        <w:t>目</w:t>
      </w:r>
      <w:r>
        <w:rPr>
          <w:rFonts w:ascii="仿宋_GB2312" w:eastAsia="仿宋_GB2312" w:hAnsi="仿宋_GB2312" w:cs="仿宋_GB2312" w:hint="eastAsia"/>
          <w:kern w:val="0"/>
          <w:sz w:val="32"/>
          <w:szCs w:val="32"/>
        </w:rPr>
        <w:t>。</w:t>
      </w:r>
    </w:p>
    <w:p w:rsidR="007167B9" w:rsidRDefault="003E0AA8">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color w:val="000000"/>
          <w:kern w:val="0"/>
          <w:sz w:val="32"/>
          <w:szCs w:val="32"/>
        </w:rPr>
        <w:t>政府性基金收支预算安排</w:t>
      </w:r>
    </w:p>
    <w:p w:rsidR="007167B9" w:rsidRDefault="003E0AA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收入预算</w:t>
      </w:r>
      <w:r>
        <w:rPr>
          <w:rFonts w:ascii="仿宋_GB2312" w:eastAsia="仿宋_GB2312" w:hAnsi="仿宋_GB2312" w:cs="仿宋_GB2312" w:hint="eastAsia"/>
          <w:kern w:val="0"/>
          <w:sz w:val="32"/>
          <w:szCs w:val="32"/>
        </w:rPr>
        <w:t>373100</w:t>
      </w:r>
      <w:r>
        <w:rPr>
          <w:rFonts w:ascii="仿宋_GB2312" w:eastAsia="仿宋_GB2312" w:hAnsi="仿宋_GB2312" w:cs="仿宋_GB2312" w:hint="eastAsia"/>
          <w:kern w:val="0"/>
          <w:sz w:val="32"/>
          <w:szCs w:val="32"/>
        </w:rPr>
        <w:t>万</w:t>
      </w:r>
      <w:r>
        <w:rPr>
          <w:rFonts w:ascii="仿宋_GB2312" w:eastAsia="仿宋_GB2312" w:hAnsi="仿宋_GB2312" w:cs="仿宋_GB2312" w:hint="eastAsia"/>
          <w:kern w:val="0"/>
          <w:sz w:val="32"/>
          <w:szCs w:val="32"/>
        </w:rPr>
        <w:t>元，增</w:t>
      </w:r>
      <w:r>
        <w:rPr>
          <w:rFonts w:ascii="仿宋_GB2312" w:eastAsia="仿宋_GB2312" w:hAnsi="仿宋_GB2312" w:cs="仿宋_GB2312" w:hint="eastAsia"/>
          <w:kern w:val="0"/>
          <w:sz w:val="32"/>
          <w:szCs w:val="32"/>
        </w:rPr>
        <w:t>加</w:t>
      </w:r>
      <w:r>
        <w:rPr>
          <w:rFonts w:ascii="仿宋_GB2312" w:eastAsia="仿宋_GB2312" w:hAnsi="仿宋_GB2312" w:cs="仿宋_GB2312" w:hint="eastAsia"/>
          <w:kern w:val="0"/>
          <w:sz w:val="32"/>
          <w:szCs w:val="32"/>
        </w:rPr>
        <w:t>65600</w:t>
      </w:r>
      <w:r>
        <w:rPr>
          <w:rFonts w:ascii="仿宋_GB2312" w:eastAsia="仿宋_GB2312" w:hAnsi="仿宋_GB2312" w:cs="仿宋_GB2312" w:hint="eastAsia"/>
          <w:kern w:val="0"/>
          <w:sz w:val="32"/>
          <w:szCs w:val="32"/>
        </w:rPr>
        <w:t>万</w:t>
      </w:r>
      <w:r>
        <w:rPr>
          <w:rFonts w:ascii="仿宋_GB2312" w:eastAsia="仿宋_GB2312" w:hAnsi="仿宋_GB2312" w:cs="仿宋_GB2312" w:hint="eastAsia"/>
          <w:kern w:val="0"/>
          <w:sz w:val="32"/>
          <w:szCs w:val="32"/>
        </w:rPr>
        <w:t>元，增长</w:t>
      </w:r>
      <w:r>
        <w:rPr>
          <w:rFonts w:ascii="仿宋_GB2312" w:eastAsia="仿宋_GB2312" w:hAnsi="仿宋_GB2312" w:cs="仿宋_GB2312" w:hint="eastAsia"/>
          <w:kern w:val="0"/>
          <w:sz w:val="32"/>
          <w:szCs w:val="32"/>
        </w:rPr>
        <w:t>21.3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，主要是国有土地出让收入增加，</w:t>
      </w:r>
      <w:r>
        <w:rPr>
          <w:rFonts w:ascii="仿宋_GB2312" w:eastAsia="仿宋_GB2312" w:hAnsi="仿宋_GB2312" w:cs="仿宋_GB2312" w:hint="eastAsia"/>
          <w:kern w:val="0"/>
          <w:sz w:val="32"/>
          <w:szCs w:val="32"/>
        </w:rPr>
        <w:t>其中：国有土地使用权出让</w:t>
      </w:r>
      <w:r>
        <w:rPr>
          <w:rFonts w:ascii="仿宋_GB2312" w:eastAsia="仿宋_GB2312" w:hAnsi="仿宋_GB2312" w:cs="仿宋_GB2312" w:hint="eastAsia"/>
          <w:kern w:val="0"/>
          <w:sz w:val="32"/>
          <w:szCs w:val="32"/>
        </w:rPr>
        <w:lastRenderedPageBreak/>
        <w:t>金收入</w:t>
      </w:r>
      <w:r>
        <w:rPr>
          <w:rFonts w:ascii="仿宋_GB2312" w:eastAsia="仿宋_GB2312" w:hAnsi="仿宋_GB2312" w:cs="仿宋_GB2312" w:hint="eastAsia"/>
          <w:kern w:val="0"/>
          <w:sz w:val="32"/>
          <w:szCs w:val="32"/>
        </w:rPr>
        <w:t>298800</w:t>
      </w:r>
      <w:r>
        <w:rPr>
          <w:rFonts w:ascii="仿宋_GB2312" w:eastAsia="仿宋_GB2312" w:hAnsi="仿宋_GB2312" w:cs="仿宋_GB2312" w:hint="eastAsia"/>
          <w:kern w:val="0"/>
          <w:sz w:val="32"/>
          <w:szCs w:val="32"/>
        </w:rPr>
        <w:t>万</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Times New Roman" w:eastAsia="仿宋_GB2312" w:hAnsi="Times New Roman" w:cs="Times New Roman"/>
          <w:sz w:val="32"/>
          <w:szCs w:val="32"/>
        </w:rPr>
        <w:t>新增专项债券</w:t>
      </w:r>
      <w:r>
        <w:rPr>
          <w:rFonts w:ascii="Times New Roman" w:eastAsia="仿宋_GB2312" w:hAnsi="Times New Roman" w:cs="Times New Roman" w:hint="eastAsia"/>
          <w:sz w:val="32"/>
          <w:szCs w:val="32"/>
        </w:rPr>
        <w:t>43800</w:t>
      </w:r>
      <w:r>
        <w:rPr>
          <w:rFonts w:ascii="Times New Roman" w:eastAsia="仿宋_GB2312" w:hAnsi="Times New Roman" w:cs="Times New Roman"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相应安排预算支出</w:t>
      </w:r>
      <w:r>
        <w:rPr>
          <w:rFonts w:ascii="仿宋_GB2312" w:eastAsia="仿宋_GB2312" w:hAnsi="仿宋_GB2312" w:cs="仿宋_GB2312" w:hint="eastAsia"/>
          <w:kern w:val="0"/>
          <w:sz w:val="32"/>
          <w:szCs w:val="32"/>
        </w:rPr>
        <w:t>373100</w:t>
      </w:r>
      <w:r>
        <w:rPr>
          <w:rFonts w:ascii="仿宋_GB2312" w:eastAsia="仿宋_GB2312" w:hAnsi="仿宋_GB2312" w:cs="仿宋_GB2312" w:hint="eastAsia"/>
          <w:kern w:val="0"/>
          <w:sz w:val="32"/>
          <w:szCs w:val="32"/>
        </w:rPr>
        <w:t>万</w:t>
      </w:r>
      <w:r>
        <w:rPr>
          <w:rFonts w:ascii="仿宋_GB2312" w:eastAsia="仿宋_GB2312" w:hAnsi="仿宋_GB2312" w:cs="仿宋_GB2312" w:hint="eastAsia"/>
          <w:kern w:val="0"/>
          <w:sz w:val="32"/>
          <w:szCs w:val="32"/>
        </w:rPr>
        <w:t>元。</w:t>
      </w:r>
    </w:p>
    <w:p w:rsidR="007167B9" w:rsidRDefault="003E0AA8">
      <w:pPr>
        <w:spacing w:line="520" w:lineRule="exact"/>
        <w:ind w:firstLineChars="200" w:firstLine="640"/>
        <w:rPr>
          <w:rFonts w:ascii="仿宋_GB2312" w:eastAsia="仿宋_GB2312" w:hAnsi="仿宋_GB2312" w:cs="仿宋_GB2312"/>
          <w:kern w:val="0"/>
          <w:sz w:val="32"/>
          <w:szCs w:val="32"/>
        </w:rPr>
      </w:pPr>
      <w:r>
        <w:rPr>
          <w:rFonts w:ascii="Times New Roman" w:eastAsia="仿宋_GB2312" w:hAnsi="Times New Roman" w:cs="Times New Roman"/>
          <w:kern w:val="0"/>
          <w:sz w:val="32"/>
          <w:szCs w:val="32"/>
        </w:rPr>
        <w:t>目前提前下达部分专项债券限额</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3800</w:t>
      </w:r>
      <w:r>
        <w:rPr>
          <w:rFonts w:ascii="Times New Roman" w:eastAsia="仿宋_GB2312" w:hAnsi="Times New Roman" w:cs="Times New Roman" w:hint="eastAsia"/>
          <w:kern w:val="0"/>
          <w:sz w:val="32"/>
          <w:szCs w:val="32"/>
        </w:rPr>
        <w:t>万</w:t>
      </w:r>
      <w:r>
        <w:rPr>
          <w:rFonts w:ascii="Times New Roman" w:eastAsia="仿宋_GB2312" w:hAnsi="Times New Roman" w:cs="Times New Roman"/>
          <w:kern w:val="0"/>
          <w:sz w:val="32"/>
          <w:szCs w:val="32"/>
        </w:rPr>
        <w:t>元</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安排用于</w:t>
      </w:r>
      <w:r>
        <w:rPr>
          <w:rFonts w:ascii="Times New Roman" w:eastAsia="仿宋_GB2312" w:hAnsi="Times New Roman" w:cs="Times New Roman" w:hint="eastAsia"/>
          <w:kern w:val="0"/>
          <w:sz w:val="32"/>
          <w:szCs w:val="32"/>
        </w:rPr>
        <w:t>城市公益性公墓</w:t>
      </w:r>
      <w:r>
        <w:rPr>
          <w:rFonts w:ascii="Times New Roman" w:eastAsia="仿宋_GB2312" w:hAnsi="Times New Roman" w:cs="Times New Roman" w:hint="eastAsia"/>
          <w:kern w:val="0"/>
          <w:sz w:val="32"/>
          <w:szCs w:val="32"/>
        </w:rPr>
        <w:t>5800</w:t>
      </w:r>
      <w:r>
        <w:rPr>
          <w:rFonts w:ascii="Times New Roman" w:eastAsia="仿宋_GB2312" w:hAnsi="Times New Roman" w:cs="Times New Roman" w:hint="eastAsia"/>
          <w:kern w:val="0"/>
          <w:sz w:val="32"/>
          <w:szCs w:val="32"/>
        </w:rPr>
        <w:t>万</w:t>
      </w:r>
      <w:r>
        <w:rPr>
          <w:rFonts w:ascii="Times New Roman" w:eastAsia="仿宋_GB2312" w:hAnsi="Times New Roman" w:cs="Times New Roman" w:hint="eastAsia"/>
          <w:kern w:val="0"/>
          <w:sz w:val="32"/>
          <w:szCs w:val="32"/>
        </w:rPr>
        <w:t>元、石狮市海洋食品园污水处理厂及配套排水管道工程</w:t>
      </w:r>
      <w:r>
        <w:rPr>
          <w:rFonts w:ascii="Times New Roman" w:eastAsia="仿宋_GB2312" w:hAnsi="Times New Roman" w:cs="Times New Roman" w:hint="eastAsia"/>
          <w:kern w:val="0"/>
          <w:sz w:val="32"/>
          <w:szCs w:val="32"/>
        </w:rPr>
        <w:t>3000</w:t>
      </w:r>
      <w:r>
        <w:rPr>
          <w:rFonts w:ascii="Times New Roman" w:eastAsia="仿宋_GB2312" w:hAnsi="Times New Roman" w:cs="Times New Roman" w:hint="eastAsia"/>
          <w:kern w:val="0"/>
          <w:sz w:val="32"/>
          <w:szCs w:val="32"/>
        </w:rPr>
        <w:t>万</w:t>
      </w:r>
      <w:r>
        <w:rPr>
          <w:rFonts w:ascii="Times New Roman" w:eastAsia="仿宋_GB2312" w:hAnsi="Times New Roman" w:cs="Times New Roman" w:hint="eastAsia"/>
          <w:kern w:val="0"/>
          <w:sz w:val="32"/>
          <w:szCs w:val="32"/>
        </w:rPr>
        <w:t>元、福厦铁路客运专线（石狮段）</w:t>
      </w:r>
      <w:r>
        <w:rPr>
          <w:rFonts w:ascii="Times New Roman" w:eastAsia="仿宋_GB2312" w:hAnsi="Times New Roman" w:cs="Times New Roman" w:hint="eastAsia"/>
          <w:kern w:val="0"/>
          <w:sz w:val="32"/>
          <w:szCs w:val="32"/>
        </w:rPr>
        <w:t>35000</w:t>
      </w:r>
      <w:r>
        <w:rPr>
          <w:rFonts w:ascii="Times New Roman" w:eastAsia="仿宋_GB2312" w:hAnsi="Times New Roman" w:cs="Times New Roman" w:hint="eastAsia"/>
          <w:kern w:val="0"/>
          <w:sz w:val="32"/>
          <w:szCs w:val="32"/>
        </w:rPr>
        <w:t>万</w:t>
      </w:r>
      <w:r>
        <w:rPr>
          <w:rFonts w:ascii="Times New Roman" w:eastAsia="仿宋_GB2312" w:hAnsi="Times New Roman" w:cs="Times New Roman" w:hint="eastAsia"/>
          <w:kern w:val="0"/>
          <w:sz w:val="32"/>
          <w:szCs w:val="32"/>
        </w:rPr>
        <w:t>元</w:t>
      </w:r>
      <w:r>
        <w:rPr>
          <w:rFonts w:ascii="Times New Roman" w:eastAsia="仿宋_GB2312" w:hAnsi="Times New Roman" w:cs="Times New Roman"/>
          <w:kern w:val="0"/>
          <w:sz w:val="32"/>
          <w:szCs w:val="32"/>
        </w:rPr>
        <w:t>。待上级正式下达地方政府债务限额，如有增加额度再向</w:t>
      </w:r>
      <w:r>
        <w:rPr>
          <w:rFonts w:ascii="Times New Roman" w:eastAsia="仿宋_GB2312" w:hAnsi="Times New Roman" w:cs="Times New Roman" w:hint="eastAsia"/>
          <w:kern w:val="0"/>
          <w:sz w:val="32"/>
          <w:szCs w:val="32"/>
        </w:rPr>
        <w:t>市</w:t>
      </w:r>
      <w:r>
        <w:rPr>
          <w:rFonts w:ascii="Times New Roman" w:eastAsia="仿宋_GB2312" w:hAnsi="Times New Roman" w:cs="Times New Roman"/>
          <w:kern w:val="0"/>
          <w:sz w:val="32"/>
          <w:szCs w:val="32"/>
        </w:rPr>
        <w:t>人大常委会提请预算调整。</w:t>
      </w:r>
    </w:p>
    <w:p w:rsidR="007167B9" w:rsidRDefault="003E0AA8">
      <w:pPr>
        <w:spacing w:line="54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color w:val="000000"/>
          <w:kern w:val="0"/>
          <w:sz w:val="32"/>
          <w:szCs w:val="32"/>
        </w:rPr>
        <w:t>社会保险基金收支预算安排</w:t>
      </w:r>
    </w:p>
    <w:p w:rsidR="007167B9" w:rsidRDefault="003E0AA8">
      <w:pPr>
        <w:spacing w:line="540" w:lineRule="exact"/>
        <w:ind w:firstLineChars="200" w:firstLine="616"/>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机关事业单位基本养老保险基金收入</w:t>
      </w:r>
      <w:r>
        <w:rPr>
          <w:rFonts w:ascii="仿宋_GB2312" w:eastAsia="仿宋_GB2312" w:hAnsi="仿宋_GB2312" w:cs="仿宋_GB2312" w:hint="eastAsia"/>
          <w:spacing w:val="-6"/>
          <w:sz w:val="32"/>
          <w:szCs w:val="32"/>
        </w:rPr>
        <w:t>19459</w:t>
      </w:r>
      <w:r>
        <w:rPr>
          <w:rFonts w:ascii="仿宋_GB2312" w:eastAsia="仿宋_GB2312" w:hAnsi="仿宋_GB2312" w:cs="仿宋_GB2312" w:hint="eastAsia"/>
          <w:spacing w:val="-6"/>
          <w:sz w:val="32"/>
          <w:szCs w:val="32"/>
        </w:rPr>
        <w:t>万元</w:t>
      </w:r>
      <w:r>
        <w:rPr>
          <w:rFonts w:ascii="仿宋_GB2312" w:eastAsia="仿宋_GB2312" w:hAnsi="仿宋_GB2312" w:cs="仿宋_GB2312" w:hint="eastAsia"/>
          <w:spacing w:val="-6"/>
          <w:kern w:val="0"/>
          <w:sz w:val="32"/>
          <w:szCs w:val="32"/>
        </w:rPr>
        <w:t>，</w:t>
      </w:r>
      <w:r>
        <w:rPr>
          <w:rFonts w:ascii="仿宋_GB2312" w:eastAsia="仿宋_GB2312" w:hAnsi="仿宋_GB2312" w:cs="仿宋_GB2312" w:hint="eastAsia"/>
          <w:spacing w:val="-6"/>
          <w:kern w:val="0"/>
          <w:sz w:val="32"/>
          <w:szCs w:val="32"/>
        </w:rPr>
        <w:t>减少</w:t>
      </w:r>
      <w:r>
        <w:rPr>
          <w:rFonts w:ascii="仿宋_GB2312" w:eastAsia="仿宋_GB2312" w:hAnsi="仿宋_GB2312" w:cs="仿宋_GB2312" w:hint="eastAsia"/>
          <w:spacing w:val="-6"/>
          <w:kern w:val="0"/>
          <w:sz w:val="32"/>
          <w:szCs w:val="32"/>
        </w:rPr>
        <w:t>930</w:t>
      </w:r>
      <w:r>
        <w:rPr>
          <w:rFonts w:ascii="仿宋_GB2312" w:eastAsia="仿宋_GB2312" w:hAnsi="仿宋_GB2312" w:cs="仿宋_GB2312" w:hint="eastAsia"/>
          <w:spacing w:val="-6"/>
          <w:kern w:val="0"/>
          <w:sz w:val="32"/>
          <w:szCs w:val="32"/>
        </w:rPr>
        <w:t>万元，下降</w:t>
      </w:r>
      <w:r>
        <w:rPr>
          <w:rFonts w:ascii="仿宋_GB2312" w:eastAsia="仿宋_GB2312" w:hAnsi="仿宋_GB2312" w:cs="仿宋_GB2312" w:hint="eastAsia"/>
          <w:spacing w:val="-6"/>
          <w:kern w:val="0"/>
          <w:sz w:val="32"/>
          <w:szCs w:val="32"/>
        </w:rPr>
        <w:t>4.6%</w:t>
      </w:r>
      <w:r>
        <w:rPr>
          <w:rFonts w:ascii="仿宋_GB2312" w:eastAsia="仿宋_GB2312" w:hAnsi="仿宋_GB2312" w:cs="仿宋_GB2312" w:hint="eastAsia"/>
          <w:spacing w:val="-6"/>
          <w:kern w:val="0"/>
          <w:sz w:val="32"/>
          <w:szCs w:val="32"/>
        </w:rPr>
        <w:t>；安排预算支出</w:t>
      </w:r>
      <w:r>
        <w:rPr>
          <w:rFonts w:ascii="仿宋_GB2312" w:eastAsia="仿宋_GB2312" w:hAnsi="仿宋_GB2312" w:cs="仿宋_GB2312" w:hint="eastAsia"/>
          <w:spacing w:val="-6"/>
          <w:kern w:val="0"/>
          <w:sz w:val="32"/>
          <w:szCs w:val="32"/>
        </w:rPr>
        <w:t>16951</w:t>
      </w:r>
      <w:r>
        <w:rPr>
          <w:rFonts w:ascii="仿宋_GB2312" w:eastAsia="仿宋_GB2312" w:hAnsi="仿宋_GB2312" w:cs="仿宋_GB2312" w:hint="eastAsia"/>
          <w:spacing w:val="-6"/>
          <w:kern w:val="0"/>
          <w:sz w:val="32"/>
          <w:szCs w:val="32"/>
        </w:rPr>
        <w:t>万元</w:t>
      </w:r>
      <w:r>
        <w:rPr>
          <w:rFonts w:ascii="仿宋_GB2312" w:eastAsia="仿宋_GB2312" w:hAnsi="仿宋_GB2312" w:cs="仿宋_GB2312" w:hint="eastAsia"/>
          <w:spacing w:val="-6"/>
          <w:kern w:val="0"/>
          <w:sz w:val="32"/>
          <w:szCs w:val="32"/>
        </w:rPr>
        <w:t>。</w:t>
      </w:r>
    </w:p>
    <w:p w:rsidR="007167B9" w:rsidRDefault="003E0AA8">
      <w:pPr>
        <w:spacing w:line="540" w:lineRule="exact"/>
        <w:ind w:firstLineChars="200" w:firstLine="640"/>
        <w:rPr>
          <w:rFonts w:ascii="仿宋_GB2312" w:eastAsia="仿宋_GB2312" w:hAnsi="仿宋_GB2312" w:cs="仿宋_GB2312"/>
          <w:spacing w:val="-6"/>
          <w:kern w:val="0"/>
          <w:sz w:val="32"/>
          <w:szCs w:val="32"/>
        </w:rPr>
      </w:pPr>
      <w:r>
        <w:rPr>
          <w:rFonts w:ascii="仿宋_GB2312" w:eastAsia="仿宋_GB2312" w:hAnsi="仿宋_GB2312" w:cs="仿宋_GB2312" w:hint="eastAsia"/>
          <w:kern w:val="0"/>
          <w:sz w:val="32"/>
          <w:szCs w:val="32"/>
        </w:rPr>
        <w:t>城乡居民社会养老保险基金</w:t>
      </w:r>
      <w:r>
        <w:rPr>
          <w:rFonts w:ascii="仿宋_GB2312" w:eastAsia="仿宋_GB2312" w:hAnsi="仿宋_GB2312" w:cs="仿宋_GB2312" w:hint="eastAsia"/>
          <w:spacing w:val="-6"/>
          <w:kern w:val="0"/>
          <w:sz w:val="32"/>
          <w:szCs w:val="32"/>
        </w:rPr>
        <w:t>收入</w:t>
      </w:r>
      <w:r>
        <w:rPr>
          <w:rFonts w:ascii="仿宋_GB2312" w:eastAsia="仿宋_GB2312" w:hAnsi="仿宋_GB2312" w:cs="仿宋_GB2312" w:hint="eastAsia"/>
          <w:spacing w:val="-6"/>
          <w:sz w:val="32"/>
          <w:szCs w:val="32"/>
        </w:rPr>
        <w:t>15710</w:t>
      </w:r>
      <w:r>
        <w:rPr>
          <w:rFonts w:ascii="仿宋_GB2312" w:eastAsia="仿宋_GB2312" w:hAnsi="仿宋_GB2312" w:cs="仿宋_GB2312" w:hint="eastAsia"/>
          <w:spacing w:val="-6"/>
          <w:sz w:val="32"/>
          <w:szCs w:val="32"/>
        </w:rPr>
        <w:t>万元</w:t>
      </w:r>
      <w:r>
        <w:rPr>
          <w:rFonts w:ascii="仿宋_GB2312" w:eastAsia="仿宋_GB2312" w:hAnsi="仿宋_GB2312" w:cs="仿宋_GB2312" w:hint="eastAsia"/>
          <w:spacing w:val="-6"/>
          <w:kern w:val="0"/>
          <w:sz w:val="32"/>
          <w:szCs w:val="32"/>
        </w:rPr>
        <w:t>，</w:t>
      </w:r>
      <w:r>
        <w:rPr>
          <w:rFonts w:ascii="仿宋_GB2312" w:eastAsia="仿宋_GB2312" w:hAnsi="仿宋_GB2312" w:cs="仿宋_GB2312" w:hint="eastAsia"/>
          <w:spacing w:val="-6"/>
          <w:kern w:val="0"/>
          <w:sz w:val="32"/>
          <w:szCs w:val="32"/>
        </w:rPr>
        <w:t>增加</w:t>
      </w:r>
      <w:r>
        <w:rPr>
          <w:rFonts w:ascii="仿宋_GB2312" w:eastAsia="仿宋_GB2312" w:hAnsi="仿宋_GB2312" w:cs="仿宋_GB2312" w:hint="eastAsia"/>
          <w:spacing w:val="-6"/>
          <w:kern w:val="0"/>
          <w:sz w:val="32"/>
          <w:szCs w:val="32"/>
        </w:rPr>
        <w:t>1354</w:t>
      </w:r>
      <w:r>
        <w:rPr>
          <w:rFonts w:ascii="仿宋_GB2312" w:eastAsia="仿宋_GB2312" w:hAnsi="仿宋_GB2312" w:cs="仿宋_GB2312" w:hint="eastAsia"/>
          <w:spacing w:val="-6"/>
          <w:kern w:val="0"/>
          <w:sz w:val="32"/>
          <w:szCs w:val="32"/>
        </w:rPr>
        <w:t>万元，增长</w:t>
      </w:r>
      <w:r>
        <w:rPr>
          <w:rFonts w:ascii="仿宋_GB2312" w:eastAsia="仿宋_GB2312" w:hAnsi="仿宋_GB2312" w:cs="仿宋_GB2312" w:hint="eastAsia"/>
          <w:spacing w:val="-6"/>
          <w:kern w:val="0"/>
          <w:sz w:val="32"/>
          <w:szCs w:val="32"/>
        </w:rPr>
        <w:t>9.4%</w:t>
      </w:r>
      <w:r>
        <w:rPr>
          <w:rFonts w:ascii="仿宋_GB2312" w:eastAsia="仿宋_GB2312" w:hAnsi="仿宋_GB2312" w:cs="仿宋_GB2312" w:hint="eastAsia"/>
          <w:spacing w:val="-6"/>
          <w:kern w:val="0"/>
          <w:sz w:val="32"/>
          <w:szCs w:val="32"/>
        </w:rPr>
        <w:t>；安排预算支出</w:t>
      </w:r>
      <w:r>
        <w:rPr>
          <w:rFonts w:ascii="仿宋_GB2312" w:eastAsia="仿宋_GB2312" w:hAnsi="仿宋_GB2312" w:cs="仿宋_GB2312" w:hint="eastAsia"/>
          <w:spacing w:val="-6"/>
          <w:kern w:val="0"/>
          <w:sz w:val="32"/>
          <w:szCs w:val="32"/>
        </w:rPr>
        <w:t>10903</w:t>
      </w:r>
      <w:r>
        <w:rPr>
          <w:rFonts w:ascii="仿宋_GB2312" w:eastAsia="仿宋_GB2312" w:hAnsi="仿宋_GB2312" w:cs="仿宋_GB2312" w:hint="eastAsia"/>
          <w:spacing w:val="-6"/>
          <w:kern w:val="0"/>
          <w:sz w:val="32"/>
          <w:szCs w:val="32"/>
        </w:rPr>
        <w:t>万元</w:t>
      </w:r>
      <w:r>
        <w:rPr>
          <w:rFonts w:ascii="仿宋_GB2312" w:eastAsia="仿宋_GB2312" w:hAnsi="仿宋_GB2312" w:cs="仿宋_GB2312" w:hint="eastAsia"/>
          <w:spacing w:val="-6"/>
          <w:kern w:val="0"/>
          <w:sz w:val="32"/>
          <w:szCs w:val="32"/>
        </w:rPr>
        <w:t>。</w:t>
      </w:r>
    </w:p>
    <w:p w:rsidR="007167B9" w:rsidRDefault="003E0AA8">
      <w:pPr>
        <w:spacing w:line="54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color w:val="000000"/>
          <w:kern w:val="0"/>
          <w:sz w:val="32"/>
          <w:szCs w:val="32"/>
        </w:rPr>
        <w:t>国有资本经营收支预算安排</w:t>
      </w:r>
    </w:p>
    <w:p w:rsidR="007167B9" w:rsidRDefault="003E0AA8">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国有资本经营收入预算</w:t>
      </w:r>
      <w:r>
        <w:rPr>
          <w:rFonts w:ascii="仿宋_GB2312" w:eastAsia="仿宋_GB2312" w:hAnsi="仿宋_GB2312" w:cs="仿宋_GB2312" w:hint="eastAsia"/>
          <w:sz w:val="32"/>
          <w:szCs w:val="32"/>
        </w:rPr>
        <w:t>8500</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增加</w:t>
      </w:r>
      <w:r>
        <w:rPr>
          <w:rFonts w:ascii="仿宋_GB2312" w:eastAsia="仿宋_GB2312" w:hAnsi="仿宋_GB2312" w:cs="仿宋_GB2312" w:hint="eastAsia"/>
          <w:color w:val="000000"/>
          <w:kern w:val="0"/>
          <w:sz w:val="32"/>
          <w:szCs w:val="32"/>
        </w:rPr>
        <w:t>6294</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增</w:t>
      </w:r>
      <w:r>
        <w:rPr>
          <w:rFonts w:ascii="仿宋_GB2312" w:eastAsia="仿宋_GB2312" w:hAnsi="仿宋_GB2312" w:cs="仿宋_GB2312" w:hint="eastAsia"/>
          <w:color w:val="000000"/>
          <w:kern w:val="0"/>
          <w:sz w:val="32"/>
          <w:szCs w:val="32"/>
        </w:rPr>
        <w:t>长</w:t>
      </w:r>
      <w:r>
        <w:rPr>
          <w:rFonts w:ascii="仿宋_GB2312" w:eastAsia="仿宋_GB2312" w:hAnsi="仿宋_GB2312" w:cs="仿宋_GB2312" w:hint="eastAsia"/>
          <w:sz w:val="32"/>
          <w:szCs w:val="32"/>
        </w:rPr>
        <w:t>285.3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；相应安排预算支出</w:t>
      </w:r>
      <w:r>
        <w:rPr>
          <w:rFonts w:ascii="仿宋_GB2312" w:eastAsia="仿宋_GB2312" w:hAnsi="仿宋_GB2312" w:cs="仿宋_GB2312" w:hint="eastAsia"/>
          <w:sz w:val="32"/>
          <w:szCs w:val="32"/>
        </w:rPr>
        <w:t>5000</w:t>
      </w:r>
      <w:r>
        <w:rPr>
          <w:rFonts w:ascii="仿宋_GB2312" w:eastAsia="仿宋_GB2312" w:hAnsi="仿宋_GB2312" w:cs="仿宋_GB2312" w:hint="eastAsia"/>
          <w:color w:val="000000"/>
          <w:kern w:val="0"/>
          <w:sz w:val="32"/>
          <w:szCs w:val="32"/>
        </w:rPr>
        <w:t>万元</w:t>
      </w:r>
      <w:r>
        <w:rPr>
          <w:rFonts w:ascii="Times New Roman" w:eastAsia="仿宋_GB2312" w:hAnsi="Times New Roman" w:cs="Times New Roman"/>
          <w:color w:val="000000"/>
          <w:kern w:val="0"/>
          <w:sz w:val="32"/>
          <w:szCs w:val="32"/>
        </w:rPr>
        <w:t>用于安排注入资本金和运营补贴等</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sz w:val="32"/>
          <w:szCs w:val="32"/>
        </w:rPr>
        <w:t>按照上级关于加大预算资金统筹力度的要求，调入一般公共预算</w:t>
      </w:r>
      <w:r>
        <w:rPr>
          <w:rFonts w:ascii="Times New Roman" w:eastAsia="仿宋_GB2312" w:hAnsi="Times New Roman" w:cs="Times New Roman" w:hint="eastAsia"/>
          <w:sz w:val="32"/>
          <w:szCs w:val="32"/>
        </w:rPr>
        <w:t>3500</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收支平衡</w:t>
      </w:r>
      <w:r>
        <w:rPr>
          <w:rFonts w:ascii="仿宋_GB2312" w:eastAsia="仿宋_GB2312" w:hAnsi="仿宋_GB2312" w:cs="仿宋_GB2312" w:hint="eastAsia"/>
          <w:color w:val="000000"/>
          <w:kern w:val="0"/>
          <w:sz w:val="32"/>
          <w:szCs w:val="32"/>
        </w:rPr>
        <w:t>。</w:t>
      </w:r>
    </w:p>
    <w:p w:rsidR="007167B9" w:rsidRDefault="003E0AA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二、财政转移支付安排情况</w:t>
      </w:r>
    </w:p>
    <w:p w:rsidR="007167B9" w:rsidRDefault="003E0AA8">
      <w:pPr>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20</w:t>
      </w:r>
      <w:bookmarkStart w:id="0" w:name="_GoBack"/>
      <w:bookmarkEnd w:id="0"/>
      <w:r>
        <w:rPr>
          <w:rFonts w:ascii="仿宋_GB2312" w:eastAsia="仿宋_GB2312" w:hAnsi="仿宋_GB2312" w:cs="仿宋_GB2312" w:hint="eastAsia"/>
          <w:kern w:val="0"/>
          <w:sz w:val="32"/>
          <w:szCs w:val="32"/>
        </w:rPr>
        <w:t>年度石狮市无对下税收返还和转移支付</w:t>
      </w:r>
    </w:p>
    <w:p w:rsidR="007167B9" w:rsidRDefault="003E0AA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三、举借政府债务情况</w:t>
      </w:r>
    </w:p>
    <w:p w:rsidR="007167B9" w:rsidRDefault="003E0AA8">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9</w:t>
      </w:r>
      <w:r>
        <w:rPr>
          <w:rFonts w:ascii="仿宋_GB2312" w:eastAsia="仿宋_GB2312" w:hAnsi="仿宋_GB2312" w:cs="仿宋_GB2312" w:hint="eastAsia"/>
          <w:snapToGrid w:val="0"/>
          <w:kern w:val="0"/>
          <w:sz w:val="32"/>
          <w:szCs w:val="32"/>
        </w:rPr>
        <w:t>年，石狮</w:t>
      </w:r>
      <w:r>
        <w:rPr>
          <w:rFonts w:ascii="仿宋_GB2312" w:eastAsia="仿宋_GB2312" w:hAnsi="仿宋_GB2312" w:cs="仿宋_GB2312" w:hint="eastAsia"/>
          <w:kern w:val="0"/>
          <w:sz w:val="32"/>
          <w:szCs w:val="32"/>
        </w:rPr>
        <w:t>市</w:t>
      </w:r>
      <w:r>
        <w:rPr>
          <w:rFonts w:ascii="仿宋_GB2312" w:eastAsia="仿宋_GB2312" w:hAnsi="仿宋_GB2312" w:cs="仿宋_GB2312" w:hint="eastAsia"/>
          <w:snapToGrid w:val="0"/>
          <w:kern w:val="0"/>
          <w:sz w:val="32"/>
          <w:szCs w:val="32"/>
        </w:rPr>
        <w:t>新增政府债务限额</w:t>
      </w:r>
      <w:r>
        <w:rPr>
          <w:rFonts w:ascii="仿宋_GB2312" w:eastAsia="仿宋_GB2312" w:hAnsi="仿宋_GB2312" w:cs="仿宋_GB2312" w:hint="eastAsia"/>
          <w:kern w:val="0"/>
          <w:sz w:val="32"/>
          <w:szCs w:val="32"/>
        </w:rPr>
        <w:t>170477</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，实际发行新增债券</w:t>
      </w:r>
      <w:r>
        <w:rPr>
          <w:rFonts w:ascii="仿宋_GB2312" w:eastAsia="仿宋_GB2312" w:hAnsi="仿宋_GB2312" w:cs="仿宋_GB2312" w:hint="eastAsia"/>
          <w:kern w:val="0"/>
          <w:sz w:val="32"/>
          <w:szCs w:val="32"/>
        </w:rPr>
        <w:t>169610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（其中一般债券</w:t>
      </w:r>
      <w:r>
        <w:rPr>
          <w:rFonts w:ascii="仿宋_GB2312" w:eastAsia="仿宋_GB2312" w:hAnsi="仿宋_GB2312" w:cs="仿宋_GB2312" w:hint="eastAsia"/>
          <w:snapToGrid w:val="0"/>
          <w:kern w:val="0"/>
          <w:sz w:val="32"/>
          <w:szCs w:val="32"/>
        </w:rPr>
        <w:t>8710</w:t>
      </w:r>
      <w:r>
        <w:rPr>
          <w:rFonts w:ascii="仿宋_GB2312" w:eastAsia="仿宋_GB2312" w:hAnsi="仿宋_GB2312" w:cs="仿宋_GB2312" w:hint="eastAsia"/>
          <w:kern w:val="0"/>
          <w:sz w:val="32"/>
          <w:szCs w:val="32"/>
        </w:rPr>
        <w:t>万元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专项债券</w:t>
      </w:r>
      <w:r>
        <w:rPr>
          <w:rFonts w:ascii="仿宋_GB2312" w:eastAsia="仿宋_GB2312" w:hAnsi="仿宋_GB2312" w:cs="仿宋_GB2312" w:hint="eastAsia"/>
          <w:kern w:val="0"/>
          <w:sz w:val="32"/>
          <w:szCs w:val="32"/>
        </w:rPr>
        <w:t>160900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kern w:val="0"/>
          <w:sz w:val="32"/>
          <w:szCs w:val="32"/>
        </w:rPr>
        <w:t>政府</w:t>
      </w:r>
      <w:r>
        <w:rPr>
          <w:rFonts w:ascii="仿宋_GB2312" w:eastAsia="仿宋_GB2312" w:hAnsi="仿宋_GB2312" w:cs="仿宋_GB2312"/>
          <w:kern w:val="0"/>
          <w:sz w:val="32"/>
          <w:szCs w:val="32"/>
        </w:rPr>
        <w:t>外</w:t>
      </w:r>
      <w:r>
        <w:rPr>
          <w:rFonts w:ascii="仿宋_GB2312" w:eastAsia="仿宋_GB2312" w:hAnsi="仿宋_GB2312" w:cs="仿宋_GB2312" w:hint="eastAsia"/>
          <w:kern w:val="0"/>
          <w:sz w:val="32"/>
          <w:szCs w:val="32"/>
        </w:rPr>
        <w:t>债</w:t>
      </w:r>
      <w:r>
        <w:rPr>
          <w:rFonts w:ascii="仿宋_GB2312" w:eastAsia="仿宋_GB2312" w:hAnsi="仿宋_GB2312" w:cs="仿宋_GB2312" w:hint="eastAsia"/>
          <w:kern w:val="0"/>
          <w:sz w:val="32"/>
          <w:szCs w:val="32"/>
        </w:rPr>
        <w:t>867</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。截至</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9</w:t>
      </w:r>
      <w:r>
        <w:rPr>
          <w:rFonts w:ascii="仿宋_GB2312" w:eastAsia="仿宋_GB2312" w:hAnsi="仿宋_GB2312" w:cs="仿宋_GB2312" w:hint="eastAsia"/>
          <w:snapToGrid w:val="0"/>
          <w:kern w:val="0"/>
          <w:sz w:val="32"/>
          <w:szCs w:val="32"/>
        </w:rPr>
        <w:t>年底，全</w:t>
      </w:r>
      <w:r>
        <w:rPr>
          <w:rFonts w:ascii="仿宋_GB2312" w:eastAsia="仿宋_GB2312" w:hAnsi="仿宋_GB2312" w:cs="仿宋_GB2312" w:hint="eastAsia"/>
          <w:kern w:val="0"/>
          <w:sz w:val="32"/>
          <w:szCs w:val="32"/>
        </w:rPr>
        <w:t>市</w:t>
      </w:r>
      <w:r>
        <w:rPr>
          <w:rFonts w:ascii="仿宋_GB2312" w:eastAsia="仿宋_GB2312" w:hAnsi="仿宋_GB2312" w:cs="仿宋_GB2312" w:hint="eastAsia"/>
          <w:snapToGrid w:val="0"/>
          <w:kern w:val="0"/>
          <w:sz w:val="32"/>
          <w:szCs w:val="32"/>
        </w:rPr>
        <w:t>政府债务余额</w:t>
      </w:r>
      <w:r>
        <w:rPr>
          <w:rFonts w:ascii="仿宋_GB2312" w:eastAsia="仿宋_GB2312" w:hAnsi="仿宋_GB2312" w:cs="仿宋_GB2312" w:hint="eastAsia"/>
          <w:kern w:val="0"/>
          <w:sz w:val="32"/>
          <w:szCs w:val="32"/>
        </w:rPr>
        <w:t>1021322</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（一般债务</w:t>
      </w:r>
      <w:r>
        <w:rPr>
          <w:rFonts w:ascii="仿宋_GB2312" w:eastAsia="仿宋_GB2312" w:hAnsi="仿宋_GB2312" w:cs="仿宋_GB2312" w:hint="eastAsia"/>
          <w:kern w:val="0"/>
          <w:sz w:val="32"/>
          <w:szCs w:val="32"/>
        </w:rPr>
        <w:t>620980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，专项债务</w:t>
      </w:r>
      <w:r>
        <w:rPr>
          <w:rFonts w:ascii="仿宋_GB2312" w:eastAsia="仿宋_GB2312" w:hAnsi="仿宋_GB2312" w:cs="仿宋_GB2312" w:hint="eastAsia"/>
          <w:kern w:val="0"/>
          <w:sz w:val="32"/>
          <w:szCs w:val="32"/>
        </w:rPr>
        <w:t>400342</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kern w:val="0"/>
          <w:sz w:val="32"/>
          <w:szCs w:val="32"/>
        </w:rPr>
        <w:t>市</w:t>
      </w:r>
      <w:r>
        <w:rPr>
          <w:rFonts w:ascii="仿宋_GB2312" w:eastAsia="仿宋_GB2312" w:hAnsi="仿宋_GB2312" w:cs="仿宋_GB2312" w:hint="eastAsia"/>
          <w:snapToGrid w:val="0"/>
          <w:kern w:val="0"/>
          <w:sz w:val="32"/>
          <w:szCs w:val="32"/>
        </w:rPr>
        <w:t>本级政府债务余额</w:t>
      </w:r>
      <w:r>
        <w:rPr>
          <w:rFonts w:ascii="仿宋_GB2312" w:eastAsia="仿宋_GB2312" w:hAnsi="仿宋_GB2312" w:cs="仿宋_GB2312" w:hint="eastAsia"/>
          <w:kern w:val="0"/>
          <w:sz w:val="32"/>
          <w:szCs w:val="32"/>
        </w:rPr>
        <w:t>1021322</w:t>
      </w:r>
      <w:r>
        <w:rPr>
          <w:rFonts w:ascii="仿宋_GB2312" w:eastAsia="仿宋_GB2312" w:hAnsi="仿宋_GB2312" w:cs="仿宋_GB2312" w:hint="eastAsia"/>
          <w:kern w:val="0"/>
          <w:sz w:val="32"/>
          <w:szCs w:val="32"/>
        </w:rPr>
        <w:t>万</w:t>
      </w:r>
      <w:r>
        <w:rPr>
          <w:rFonts w:ascii="仿宋_GB2312" w:eastAsia="仿宋_GB2312" w:hAnsi="仿宋_GB2312" w:cs="仿宋_GB2312" w:hint="eastAsia"/>
          <w:kern w:val="0"/>
          <w:sz w:val="32"/>
          <w:szCs w:val="32"/>
        </w:rPr>
        <w:lastRenderedPageBreak/>
        <w:t>元</w:t>
      </w:r>
      <w:r>
        <w:rPr>
          <w:rFonts w:ascii="仿宋_GB2312" w:eastAsia="仿宋_GB2312" w:hAnsi="仿宋_GB2312" w:cs="仿宋_GB2312" w:hint="eastAsia"/>
          <w:snapToGrid w:val="0"/>
          <w:kern w:val="0"/>
          <w:sz w:val="32"/>
          <w:szCs w:val="32"/>
        </w:rPr>
        <w:t>（一般债务</w:t>
      </w:r>
      <w:r>
        <w:rPr>
          <w:rFonts w:ascii="仿宋_GB2312" w:eastAsia="仿宋_GB2312" w:hAnsi="仿宋_GB2312" w:cs="仿宋_GB2312" w:hint="eastAsia"/>
          <w:kern w:val="0"/>
          <w:sz w:val="32"/>
          <w:szCs w:val="32"/>
        </w:rPr>
        <w:t>620980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，专项债务</w:t>
      </w:r>
      <w:r>
        <w:rPr>
          <w:rFonts w:ascii="仿宋_GB2312" w:eastAsia="仿宋_GB2312" w:hAnsi="仿宋_GB2312" w:cs="仿宋_GB2312" w:hint="eastAsia"/>
          <w:kern w:val="0"/>
          <w:sz w:val="32"/>
          <w:szCs w:val="32"/>
        </w:rPr>
        <w:t>400342</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），债务余额严格控制在上级核定的限额</w:t>
      </w:r>
      <w:r>
        <w:rPr>
          <w:rFonts w:ascii="仿宋_GB2312" w:eastAsia="仿宋_GB2312" w:hAnsi="仿宋_GB2312" w:cs="仿宋_GB2312" w:hint="eastAsia"/>
          <w:kern w:val="0"/>
          <w:sz w:val="32"/>
          <w:szCs w:val="32"/>
        </w:rPr>
        <w:t>1092096</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napToGrid w:val="0"/>
          <w:kern w:val="0"/>
          <w:sz w:val="32"/>
          <w:szCs w:val="32"/>
        </w:rPr>
        <w:t>内。</w:t>
      </w:r>
    </w:p>
    <w:p w:rsidR="007167B9" w:rsidRDefault="003E0AA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四、预算绩效开展情况</w:t>
      </w:r>
    </w:p>
    <w:p w:rsidR="007167B9" w:rsidRDefault="003E0AA8">
      <w:pPr>
        <w:spacing w:line="600" w:lineRule="exact"/>
        <w:ind w:firstLine="62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snapToGrid w:val="0"/>
          <w:kern w:val="0"/>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我市组织</w:t>
      </w:r>
      <w:r>
        <w:rPr>
          <w:rFonts w:ascii="仿宋_GB2312" w:eastAsia="仿宋_GB2312" w:hAnsi="仿宋_GB2312" w:cs="仿宋_GB2312" w:hint="eastAsia"/>
          <w:sz w:val="32"/>
          <w:szCs w:val="32"/>
        </w:rPr>
        <w:t>127</w:t>
      </w:r>
      <w:r>
        <w:rPr>
          <w:rFonts w:ascii="仿宋_GB2312" w:eastAsia="仿宋_GB2312" w:hAnsi="仿宋_GB2312" w:cs="仿宋_GB2312" w:hint="eastAsia"/>
          <w:sz w:val="32"/>
          <w:szCs w:val="32"/>
        </w:rPr>
        <w:t>个预算单位开展预算绩效评价工作，填报财政支出项目绩效目标表、监控情况表、自评表及评价报告，总共涉及项目</w:t>
      </w:r>
      <w:r>
        <w:rPr>
          <w:rFonts w:ascii="仿宋_GB2312" w:eastAsia="仿宋_GB2312" w:hAnsi="仿宋_GB2312" w:cs="仿宋_GB2312" w:hint="eastAsia"/>
          <w:sz w:val="32"/>
          <w:szCs w:val="32"/>
        </w:rPr>
        <w:t>80</w:t>
      </w:r>
      <w:r w:rsidR="00ED344A">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个和资金</w:t>
      </w:r>
      <w:r w:rsidR="00ED344A">
        <w:rPr>
          <w:rFonts w:ascii="仿宋_GB2312" w:eastAsia="仿宋_GB2312" w:hAnsi="仿宋_GB2312" w:cs="仿宋_GB2312" w:hint="eastAsia"/>
          <w:sz w:val="32"/>
          <w:szCs w:val="32"/>
        </w:rPr>
        <w:t>173056.54</w:t>
      </w:r>
      <w:r>
        <w:rPr>
          <w:rFonts w:ascii="仿宋_GB2312" w:eastAsia="仿宋_GB2312" w:hAnsi="仿宋_GB2312" w:cs="仿宋_GB2312" w:hint="eastAsia"/>
          <w:sz w:val="32"/>
          <w:szCs w:val="32"/>
        </w:rPr>
        <w:t>万元。</w:t>
      </w:r>
    </w:p>
    <w:p w:rsidR="007167B9" w:rsidRDefault="003E0AA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五、本级“三公”经费支出情况</w:t>
      </w:r>
    </w:p>
    <w:p w:rsidR="007167B9" w:rsidRDefault="003E0AA8">
      <w:pPr>
        <w:spacing w:line="600" w:lineRule="exact"/>
        <w:ind w:firstLine="62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年使用一般公共预算拨款安排的“三公”经费预算数为</w:t>
      </w:r>
      <w:r>
        <w:rPr>
          <w:rFonts w:ascii="仿宋_GB2312" w:eastAsia="仿宋_GB2312" w:hAnsi="仿宋_GB2312" w:cs="仿宋_GB2312" w:hint="eastAsia"/>
          <w:sz w:val="32"/>
          <w:szCs w:val="32"/>
        </w:rPr>
        <w:t>2266</w:t>
      </w:r>
      <w:r>
        <w:rPr>
          <w:rFonts w:ascii="仿宋_GB2312" w:eastAsia="仿宋_GB2312" w:hAnsi="仿宋_GB2312" w:cs="仿宋_GB2312" w:hint="eastAsia"/>
          <w:sz w:val="32"/>
          <w:szCs w:val="32"/>
        </w:rPr>
        <w:t>万元，比上年预算数减少</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万元。其中，因公出国（境）经费</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万元，与上年预算数持平；公务接待费</w:t>
      </w:r>
      <w:r>
        <w:rPr>
          <w:rFonts w:ascii="仿宋_GB2312" w:eastAsia="仿宋_GB2312" w:hAnsi="仿宋_GB2312" w:cs="仿宋_GB2312" w:hint="eastAsia"/>
          <w:sz w:val="32"/>
          <w:szCs w:val="32"/>
        </w:rPr>
        <w:t>420</w:t>
      </w:r>
      <w:r>
        <w:rPr>
          <w:rFonts w:ascii="仿宋_GB2312" w:eastAsia="仿宋_GB2312" w:hAnsi="仿宋_GB2312" w:cs="仿宋_GB2312" w:hint="eastAsia"/>
          <w:sz w:val="32"/>
          <w:szCs w:val="32"/>
        </w:rPr>
        <w:t>万元，与上年预算数相比下降</w:t>
      </w:r>
      <w:r>
        <w:rPr>
          <w:rFonts w:ascii="仿宋_GB2312" w:eastAsia="仿宋_GB2312" w:hAnsi="仿宋_GB2312" w:cs="仿宋_GB2312" w:hint="eastAsia"/>
          <w:sz w:val="32"/>
          <w:szCs w:val="32"/>
        </w:rPr>
        <w:t>4.11%</w:t>
      </w:r>
      <w:r>
        <w:rPr>
          <w:rFonts w:ascii="仿宋_GB2312" w:eastAsia="仿宋_GB2312" w:hAnsi="仿宋_GB2312" w:cs="仿宋_GB2312" w:hint="eastAsia"/>
          <w:sz w:val="32"/>
          <w:szCs w:val="32"/>
        </w:rPr>
        <w:t>；公务用车购置经费</w:t>
      </w:r>
      <w:r>
        <w:rPr>
          <w:rFonts w:ascii="仿宋_GB2312" w:eastAsia="仿宋_GB2312" w:hAnsi="仿宋_GB2312" w:cs="仿宋_GB2312" w:hint="eastAsia"/>
          <w:sz w:val="32"/>
          <w:szCs w:val="32"/>
        </w:rPr>
        <w:t>540</w:t>
      </w:r>
      <w:r>
        <w:rPr>
          <w:rFonts w:ascii="仿宋_GB2312" w:eastAsia="仿宋_GB2312" w:hAnsi="仿宋_GB2312" w:cs="仿宋_GB2312" w:hint="eastAsia"/>
          <w:sz w:val="32"/>
          <w:szCs w:val="32"/>
        </w:rPr>
        <w:t>万元，与上年预算数相比下降</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；公务用车运行经费</w:t>
      </w:r>
      <w:r>
        <w:rPr>
          <w:rFonts w:ascii="仿宋_GB2312" w:eastAsia="仿宋_GB2312" w:hAnsi="仿宋_GB2312" w:cs="仿宋_GB2312" w:hint="eastAsia"/>
          <w:sz w:val="32"/>
          <w:szCs w:val="32"/>
        </w:rPr>
        <w:t>1208</w:t>
      </w:r>
      <w:r>
        <w:rPr>
          <w:rFonts w:ascii="仿宋_GB2312" w:eastAsia="仿宋_GB2312" w:hAnsi="仿宋_GB2312" w:cs="仿宋_GB2312" w:hint="eastAsia"/>
          <w:sz w:val="32"/>
          <w:szCs w:val="32"/>
        </w:rPr>
        <w:t>万元，与上年预算数相比下降</w:t>
      </w:r>
      <w:r>
        <w:rPr>
          <w:rFonts w:ascii="仿宋_GB2312" w:eastAsia="仿宋_GB2312" w:hAnsi="仿宋_GB2312" w:cs="仿宋_GB2312" w:hint="eastAsia"/>
          <w:sz w:val="32"/>
          <w:szCs w:val="32"/>
        </w:rPr>
        <w:t>3.36%</w:t>
      </w:r>
      <w:r>
        <w:rPr>
          <w:rFonts w:ascii="仿宋_GB2312" w:eastAsia="仿宋_GB2312" w:hAnsi="仿宋_GB2312" w:cs="仿宋_GB2312" w:hint="eastAsia"/>
          <w:sz w:val="32"/>
          <w:szCs w:val="32"/>
        </w:rPr>
        <w:t>。“三公”经费预算下降（增长）的主要原因是按照中央及上级要求，严格控制“三公”支出。</w:t>
      </w:r>
    </w:p>
    <w:p w:rsidR="007167B9" w:rsidRDefault="007167B9">
      <w:pPr>
        <w:spacing w:line="600" w:lineRule="exact"/>
        <w:ind w:firstLineChars="200" w:firstLine="640"/>
        <w:rPr>
          <w:rFonts w:ascii="仿宋_GB2312" w:eastAsia="仿宋_GB2312" w:hAnsi="仿宋_GB2312" w:cs="仿宋_GB2312"/>
          <w:sz w:val="32"/>
          <w:szCs w:val="32"/>
        </w:rPr>
      </w:pPr>
    </w:p>
    <w:sectPr w:rsidR="007167B9" w:rsidSect="007167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AA8" w:rsidRDefault="003E0AA8" w:rsidP="00ED344A">
      <w:r>
        <w:separator/>
      </w:r>
    </w:p>
  </w:endnote>
  <w:endnote w:type="continuationSeparator" w:id="1">
    <w:p w:rsidR="003E0AA8" w:rsidRDefault="003E0AA8" w:rsidP="00ED3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AA8" w:rsidRDefault="003E0AA8" w:rsidP="00ED344A">
      <w:r>
        <w:separator/>
      </w:r>
    </w:p>
  </w:footnote>
  <w:footnote w:type="continuationSeparator" w:id="1">
    <w:p w:rsidR="003E0AA8" w:rsidRDefault="003E0AA8" w:rsidP="00ED3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4A6"/>
    <w:rsid w:val="00057A3C"/>
    <w:rsid w:val="00313891"/>
    <w:rsid w:val="003E0AA8"/>
    <w:rsid w:val="005775D9"/>
    <w:rsid w:val="00580AD9"/>
    <w:rsid w:val="005D12B2"/>
    <w:rsid w:val="00651375"/>
    <w:rsid w:val="007167B9"/>
    <w:rsid w:val="009D34A6"/>
    <w:rsid w:val="00B03E7C"/>
    <w:rsid w:val="00D905AB"/>
    <w:rsid w:val="00E469B6"/>
    <w:rsid w:val="00ED344A"/>
    <w:rsid w:val="00EE575F"/>
    <w:rsid w:val="00FC6FDA"/>
    <w:rsid w:val="01341C98"/>
    <w:rsid w:val="01F215DD"/>
    <w:rsid w:val="02722848"/>
    <w:rsid w:val="04AC1164"/>
    <w:rsid w:val="0637588F"/>
    <w:rsid w:val="09145631"/>
    <w:rsid w:val="09F713A0"/>
    <w:rsid w:val="0B7F7C8D"/>
    <w:rsid w:val="0F153F10"/>
    <w:rsid w:val="16FC5F6F"/>
    <w:rsid w:val="209B47C5"/>
    <w:rsid w:val="23551060"/>
    <w:rsid w:val="24074B95"/>
    <w:rsid w:val="266940F8"/>
    <w:rsid w:val="27A950C3"/>
    <w:rsid w:val="27BD28E6"/>
    <w:rsid w:val="2B117610"/>
    <w:rsid w:val="2CCE2BB9"/>
    <w:rsid w:val="2FFA6925"/>
    <w:rsid w:val="30F25F23"/>
    <w:rsid w:val="32056944"/>
    <w:rsid w:val="32EA69CE"/>
    <w:rsid w:val="3D61342C"/>
    <w:rsid w:val="40175ED1"/>
    <w:rsid w:val="44B16E9A"/>
    <w:rsid w:val="4A536369"/>
    <w:rsid w:val="4A642334"/>
    <w:rsid w:val="4A6D2588"/>
    <w:rsid w:val="4AD06E01"/>
    <w:rsid w:val="4DA26969"/>
    <w:rsid w:val="504B3792"/>
    <w:rsid w:val="537222A5"/>
    <w:rsid w:val="541A07A6"/>
    <w:rsid w:val="5470704E"/>
    <w:rsid w:val="56976845"/>
    <w:rsid w:val="570C0BE2"/>
    <w:rsid w:val="5A706A10"/>
    <w:rsid w:val="5A967B09"/>
    <w:rsid w:val="5FE2782F"/>
    <w:rsid w:val="697933B0"/>
    <w:rsid w:val="698F5613"/>
    <w:rsid w:val="69A80130"/>
    <w:rsid w:val="6E3B0B11"/>
    <w:rsid w:val="710835DD"/>
    <w:rsid w:val="75F2441E"/>
    <w:rsid w:val="774A2F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167B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167B9"/>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167B9"/>
    <w:rPr>
      <w:b/>
      <w:bCs/>
    </w:rPr>
  </w:style>
  <w:style w:type="character" w:customStyle="1" w:styleId="Char0">
    <w:name w:val="页眉 Char"/>
    <w:basedOn w:val="a0"/>
    <w:link w:val="a4"/>
    <w:uiPriority w:val="99"/>
    <w:qFormat/>
    <w:rsid w:val="007167B9"/>
    <w:rPr>
      <w:sz w:val="18"/>
      <w:szCs w:val="18"/>
    </w:rPr>
  </w:style>
  <w:style w:type="character" w:customStyle="1" w:styleId="Char">
    <w:name w:val="页脚 Char"/>
    <w:basedOn w:val="a0"/>
    <w:link w:val="a3"/>
    <w:uiPriority w:val="99"/>
    <w:qFormat/>
    <w:rsid w:val="007167B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市财政局</cp:lastModifiedBy>
  <cp:revision>32</cp:revision>
  <cp:lastPrinted>2019-02-15T03:03:00Z</cp:lastPrinted>
  <dcterms:created xsi:type="dcterms:W3CDTF">2018-01-02T08:12:00Z</dcterms:created>
  <dcterms:modified xsi:type="dcterms:W3CDTF">2020-01-22T07:03:00Z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