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石狮市第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批备案登记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技术经纪（理）人汇总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47"/>
        <w:gridCol w:w="510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任职单位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李心言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中国海峡人才市场石狮工作部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王碧舒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福建飞通通讯科技股份有限公司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涛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郑福尔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胡苗苗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王明竞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郭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翠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杨施展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石狮市中纺学服装及配饰产业研究院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黄哲成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泉州市中轩科技服务有限公司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林志军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泉州市主学企业管理咨询有限公司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张燕燕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泉州市主学企业管理咨询有限公司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许丽容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泉州汇智合盛企业咨询有限公司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林小燕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石狮华大数字经济研究院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曹岩松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石狮华大数字经济研究院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叶晴媚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石狮华大数字经济研究院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47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田呈呈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西安工程大学石狮研究院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202516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ind w:left="0" w:leftChars="0" w:firstLine="280" w:firstLineChars="100"/>
        <w:rPr>
          <w:rFonts w:hint="eastAsia" w:eastAsia="仿宋_GB2312"/>
          <w:sz w:val="28"/>
          <w:szCs w:val="20"/>
          <w:lang w:eastAsia="zh-CN"/>
        </w:rPr>
      </w:pPr>
      <w:r>
        <w:rPr>
          <w:rFonts w:hint="eastAsia"/>
          <w:sz w:val="28"/>
          <w:szCs w:val="20"/>
          <w:lang w:eastAsia="zh-CN"/>
        </w:rPr>
        <w:t>石狮市工业信息化和科技局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cs="Times New Roman"/>
          <w:sz w:val="28"/>
          <w:szCs w:val="28"/>
          <w:lang w:eastAsia="zh-CN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E77F3"/>
    <w:rsid w:val="089B130B"/>
    <w:rsid w:val="095E77F3"/>
    <w:rsid w:val="0EA10E60"/>
    <w:rsid w:val="44A06D5F"/>
    <w:rsid w:val="45007714"/>
    <w:rsid w:val="477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679</Characters>
  <Lines>0</Lines>
  <Paragraphs>0</Paragraphs>
  <TotalTime>31</TotalTime>
  <ScaleCrop>false</ScaleCrop>
  <LinksUpToDate>false</LinksUpToDate>
  <CharactersWithSpaces>738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2025-12-25T01:29:00Z</dcterms:created>
  <dc:creator>无言</dc:creator>
  <cp:lastModifiedBy>市工业信息化和科技局</cp:lastModifiedBy>
  <cp:lastPrinted>2026-01-06T02:18:00Z</cp:lastPrinted>
  <dcterms:modified xsi:type="dcterms:W3CDTF">2026-01-06T02:25:13Z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D1FCC68B07054EF8B59093C3D05FCF0F_11</vt:lpwstr>
  </property>
  <property fmtid="{D5CDD505-2E9C-101B-9397-08002B2CF9AE}" pid="4" name="KSOTemplateDocerSaveRecord">
    <vt:lpwstr>eyJoZGlkIjoiY2FkOGVhNGE3MTY1OTdhOTNmMGU1ZGVlNmI5OWZmZWUiLCJ1c2VySWQiOiIxMzA4NTU0MDA2In0=</vt:lpwstr>
  </property>
</Properties>
</file>