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附件3</w:t>
      </w:r>
    </w:p>
    <w:tbl>
      <w:tblPr>
        <w:tblStyle w:val="4"/>
        <w:tblW w:w="1446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800"/>
        <w:gridCol w:w="1011"/>
        <w:gridCol w:w="8285"/>
        <w:gridCol w:w="1219"/>
        <w:gridCol w:w="12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4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  <w:t>石狮市星级农贸市场评定标准</w:t>
            </w:r>
            <w:bookmarkEnd w:id="0"/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32"/>
              </w:rPr>
              <w:t>项目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32"/>
              </w:rPr>
              <w:t>内容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32"/>
              </w:rPr>
              <w:t>序号</w:t>
            </w:r>
          </w:p>
        </w:tc>
        <w:tc>
          <w:tcPr>
            <w:tcW w:w="8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32"/>
              </w:rPr>
              <w:t>工作标准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32"/>
              </w:rPr>
              <w:t>分值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3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规范管理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（30分）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有管理人员工作制度，明确市场管理人员行为规范，接受社会监督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spacing w:val="-1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kern w:val="0"/>
                <w:sz w:val="24"/>
              </w:rPr>
              <w:t>有诚信经营制度（1分），市场管理机构与场内经营者签订诚信经营承诺书（1分）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有市场准入管理制度（1分），入场经营者持证照经营（1分）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有消防安全、食品进货查验、不合格商品清退销毁制度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有市场交易纠纷调解和赔偿制度，市场经营者对消费者承担先行赔偿责任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有顾客投诉处理台帐（1分）、食品从业人员健康检查登记台帐（1分）、计量器具台帐（1分）、校秤记录台帐（1分）、不可食用肉回收台帐（1分）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spacing w:val="-1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有市场数据统计制度，定期向有关行政管理部门上报统计数据，确保数据真实有效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有学习制度，定期组织经营户学习，并建有学习档案；创建规范化标准化市场知晓率达到100%（现场抽查）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市场设有专职或兼职的食品卫生（安全）和计量管理人员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8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市场经营人员文明经商、热情服务、仪表端正、文明用语；市场管理人员、销售人员分别统一着装，市场管理人员统一佩戴工作证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市场设有公益性摊位，在遇到物价波动、农产品“买难卖难”及突发事件时，能够积极配合政府做好市场供应和价格稳定工作，承担起社会责任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市场经营方与所属主管部门签订管理责任承诺书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接受所属主管部门日常管理及相关职能部门监督管理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环境管理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（20分）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8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市场设有与经营面积相匹配的专职卫生保洁人员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保证卫生制度落实（1分）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实行全天巡回保洁（1分）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16</w:t>
            </w:r>
          </w:p>
        </w:tc>
        <w:tc>
          <w:tcPr>
            <w:tcW w:w="8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市场商品摆放整齐，无外溢、乱张贴、乱吊挂现象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17</w:t>
            </w:r>
          </w:p>
        </w:tc>
        <w:tc>
          <w:tcPr>
            <w:tcW w:w="8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市场无冒市经营、占路经营和占用消防通道经营现象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18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市场通道地面无积水、无杂物和垃圾堆积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19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市场统一配置废弃物容器、垃圾桶（箱）（1分），垃圾随时清运（1分）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20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每个经营户在本经营区内设置加盖垃圾桶（箱）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21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市场设置抽水式公厕（1分），并指派专人负责清洁，无异味（1分）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22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市场营业期间门前车辆停放有专人管理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23</w:t>
            </w:r>
          </w:p>
        </w:tc>
        <w:tc>
          <w:tcPr>
            <w:tcW w:w="8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场内无蚊蝇孳生地，下水道有防鼠网罩，经常冲洗保持清洁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24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市场外卫生实行责任区制度，设有专职卫生监督人员和日常保洁人员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2"/>
                <w:kern w:val="0"/>
                <w:sz w:val="28"/>
                <w:szCs w:val="28"/>
              </w:rPr>
              <w:t>食品卫生管理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（20分）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25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spacing w:val="-1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12"/>
                <w:kern w:val="0"/>
                <w:sz w:val="24"/>
              </w:rPr>
              <w:t>肉类产品经营公示动检证明、销售凭证等信息，保证肉制品来源可追溯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26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每日对入场蔬菜等进行农药残留快速抽检（2分），发现问题及时处理（2分）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27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spacing w:val="-4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4"/>
                <w:kern w:val="0"/>
                <w:sz w:val="24"/>
              </w:rPr>
              <w:t>有鲜肉类、熟食类、水产品加工操作台，切割用具及盛器每日进行清洗、消毒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28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spacing w:val="-12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12"/>
                <w:kern w:val="0"/>
                <w:sz w:val="24"/>
              </w:rPr>
              <w:t>熟食加工区域应封闭，并有防尘，防蝇（蚊）设备（2分），加工销售人员应穿戴整洁，戴卫生防护帽、口罩（2分），销售时不得直接接触钱币，使用专用盛盘和夹具（1分）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29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场内不得销售病死畜禽肉、变质肉、注水肉、未经检验检疫肉和其他不符合食品安全卫生要求的肉制品（2分），并有相应管理制度（1分）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有预防食物中毒的措施，无重大食物中毒和重大食源性疾病事故发生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spacing w:val="-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2"/>
                <w:kern w:val="0"/>
                <w:sz w:val="28"/>
                <w:szCs w:val="28"/>
              </w:rPr>
              <w:t>消防安全管理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31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市场消防安全检查合格，设施、器材设置符合防火安全要求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32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消防车通道、安全疏散通道、安全出口布置合理、畅通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33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防火帽配置到位、完好，消防标志和应急照明设置到位、完好、有效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34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用火、用电安全措施落实，无违章、隐患，防雷防静电措施符合安全要求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35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各项预案齐全有效，年度内演练2次以上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36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单位负责人、安全管理人员、特殊岗位人员持证上岗，员工培训率100%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37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各项纪录建立齐全，填写规范、有效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38</w:t>
            </w:r>
          </w:p>
        </w:tc>
        <w:tc>
          <w:tcPr>
            <w:tcW w:w="8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场所及仓库无易燃易爆物品，防火防爆措施落实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9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39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场内经营用水水量充足、水压稳定，配备符合用电负荷、安全的供电设施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5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设施与设备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40</w:t>
            </w:r>
          </w:p>
        </w:tc>
        <w:tc>
          <w:tcPr>
            <w:tcW w:w="8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按商品大类合理设置经营区域，分行划市明显，摊位标识清晰（1分）；清真商品有独立经营区域（1分）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41</w:t>
            </w:r>
          </w:p>
        </w:tc>
        <w:tc>
          <w:tcPr>
            <w:tcW w:w="8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市场经营摊位统一配置，干净整洁（2分），满足功能需求，符合标准化农贸市场建设要求（2分）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42</w:t>
            </w:r>
          </w:p>
        </w:tc>
        <w:tc>
          <w:tcPr>
            <w:tcW w:w="8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设置市场管理办公室，有消费者投诉台（投诉电话）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43</w:t>
            </w:r>
          </w:p>
        </w:tc>
        <w:tc>
          <w:tcPr>
            <w:tcW w:w="8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市场主要进出口设公示栏、导购图、宣传栏（1分），管理人员名单及各项制度上墙公示（1分）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9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44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配备场区监控、快速检测设备、电子屏幕等信息化管理服务设施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计量管理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（5分）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45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市场出入口设立公平秤，计量承诺制度上墙公示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46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计量器具均在规定检定周期内使用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47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市场计量器具受检率达到100%，并进行定期轮换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48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计量器具实行统配统管，配置数量按照摊位设置数量的110%核定（其中10%为备用秤）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49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销售的商品（含定量包装商品）无短斤缺两现象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合法经营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（5分）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50</w:t>
            </w:r>
          </w:p>
        </w:tc>
        <w:tc>
          <w:tcPr>
            <w:tcW w:w="8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市场管理机构工商登记手续齐全，并领取营业执照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51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市场经营户证照齐全、亮照（证）经营，有照率、亮照率达到100%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52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市场管理机构与场内经营者签有书面协议，明确约定双方权利和义务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53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场内商品明码标价，经营户遵守市场交易规则，消费者评价好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Cs w:val="32"/>
              </w:rPr>
              <w:t>总分</w:t>
            </w:r>
          </w:p>
        </w:tc>
        <w:tc>
          <w:tcPr>
            <w:tcW w:w="8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Cs w:val="32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Cs w:val="32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NDI2MDc2ZTdjNzY5MGQ1ZmMwY2QyZTE4ZDAzZmUifQ=="/>
  </w:docVars>
  <w:rsids>
    <w:rsidRoot w:val="5E3A45CD"/>
    <w:rsid w:val="5E3A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rFonts w:ascii="Calibri" w:hAnsi="Calibri" w:cs="Calibri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2022-07-07T04:30:00Z</dcterms:created>
  <dc:creator>Aki</dc:creator>
  <cp:lastModifiedBy>Aki</cp:lastModifiedBy>
  <dcterms:modified xsi:type="dcterms:W3CDTF">2022-07-07T04:31:55Z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1D6A6840CBFE4C28B1DCEE91BCB0C5A0</vt:lpwstr>
  </property>
</Properties>
</file>