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2" w:rsidRPr="00FD409E" w:rsidRDefault="00E40A22" w:rsidP="00E40A22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7</w:t>
      </w:r>
    </w:p>
    <w:p w:rsidR="00E40A22" w:rsidRPr="00FD409E" w:rsidRDefault="00E40A22" w:rsidP="00E40A22">
      <w:pPr>
        <w:pStyle w:val="p0"/>
        <w:spacing w:line="560" w:lineRule="exact"/>
        <w:rPr>
          <w:rFonts w:eastAsia="黑体" w:hint="default"/>
          <w:bCs/>
        </w:rPr>
      </w:pPr>
    </w:p>
    <w:p w:rsidR="00E40A22" w:rsidRPr="00FD409E" w:rsidRDefault="00E40A22" w:rsidP="00E40A22">
      <w:pPr>
        <w:pStyle w:val="p0"/>
        <w:spacing w:line="560" w:lineRule="exact"/>
        <w:jc w:val="center"/>
        <w:rPr>
          <w:rFonts w:eastAsia="01大标宋简" w:hint="default"/>
          <w:b/>
          <w:sz w:val="44"/>
        </w:rPr>
      </w:pPr>
      <w:r w:rsidRPr="00FD409E">
        <w:rPr>
          <w:rFonts w:eastAsia="01大标宋简" w:hint="default"/>
          <w:bCs/>
          <w:sz w:val="44"/>
        </w:rPr>
        <w:t>相关预案名单</w:t>
      </w:r>
    </w:p>
    <w:p w:rsidR="00E40A22" w:rsidRPr="00FD409E" w:rsidRDefault="00E40A22" w:rsidP="00E40A22">
      <w:pPr>
        <w:spacing w:line="560" w:lineRule="exact"/>
        <w:rPr>
          <w:b/>
        </w:rPr>
      </w:pP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一、《国家突发公共事件总体应急预案》；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二、《国家生产安全事故灾难应急预案》；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三、《国家海上搜救应急预案》；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四、《国家涉外突发事件应急预案》；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五、《水路交通突发事件应急预案》；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六、《国家自然灾害救助应急预案》；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七、《国家防汛抗旱应急预案》；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八、《农业重大自然灾害突发事件应急预案》；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九、《风暴潮、海啸、海冰灾害应急预案》；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十、《国家气象灾害应急预案》；</w:t>
      </w:r>
    </w:p>
    <w:p w:rsidR="00E40A22" w:rsidRPr="00E40A22" w:rsidRDefault="00E40A22" w:rsidP="00E40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A22">
        <w:rPr>
          <w:rFonts w:ascii="仿宋_GB2312" w:eastAsia="仿宋_GB2312" w:hint="eastAsia"/>
          <w:sz w:val="32"/>
          <w:szCs w:val="32"/>
        </w:rPr>
        <w:t>十一、《农业环境污染突发事件应急预案》；</w:t>
      </w:r>
    </w:p>
    <w:p w:rsidR="00E40A22" w:rsidRPr="00E40A22" w:rsidRDefault="00E40A22" w:rsidP="00E40A22">
      <w:pPr>
        <w:pStyle w:val="p0"/>
        <w:spacing w:line="520" w:lineRule="exact"/>
        <w:ind w:firstLineChars="200" w:firstLine="640"/>
        <w:rPr>
          <w:rFonts w:ascii="仿宋_GB2312"/>
          <w:szCs w:val="32"/>
        </w:rPr>
      </w:pPr>
      <w:r w:rsidRPr="00E40A22">
        <w:rPr>
          <w:rFonts w:ascii="仿宋_GB2312"/>
          <w:szCs w:val="32"/>
        </w:rPr>
        <w:t>十二、《农业部渔业船舶水上突发事件应急预案》。</w:t>
      </w:r>
    </w:p>
    <w:p w:rsidR="00E40A22" w:rsidRPr="00FD409E" w:rsidRDefault="00E40A22" w:rsidP="00E40A22">
      <w:pPr>
        <w:spacing w:line="560" w:lineRule="exact"/>
        <w:ind w:leftChars="200" w:left="1100" w:rightChars="200" w:right="440" w:hangingChars="300" w:hanging="660"/>
        <w:rPr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A3875"/>
    <w:rsid w:val="00323B43"/>
    <w:rsid w:val="003D37D8"/>
    <w:rsid w:val="00426133"/>
    <w:rsid w:val="004358AB"/>
    <w:rsid w:val="008B7726"/>
    <w:rsid w:val="00D31D50"/>
    <w:rsid w:val="00E4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E40A22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E40A22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2021-11-30T09:17:00Z</dcterms:modified>
</cp:coreProperties>
</file>