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61F1" w:rsidRPr="00C620FE" w:rsidRDefault="005261F1" w:rsidP="005261F1">
      <w:pPr>
        <w:rPr>
          <w:rFonts w:ascii="Times New Roman" w:eastAsia="黑体" w:hAnsi="Times New Roman"/>
          <w:b/>
          <w:bCs/>
          <w:sz w:val="36"/>
          <w:szCs w:val="36"/>
          <w:lang w:eastAsia="zh-CN"/>
        </w:rPr>
      </w:pPr>
      <w:r w:rsidRPr="00C620FE">
        <w:rPr>
          <w:rFonts w:ascii="Times New Roman" w:eastAsia="黑体" w:hAnsi="Times New Roman"/>
          <w:sz w:val="32"/>
          <w:szCs w:val="32"/>
          <w:lang w:eastAsia="zh-CN"/>
        </w:rPr>
        <w:t>附件</w:t>
      </w:r>
      <w:r w:rsidRPr="00C620FE">
        <w:rPr>
          <w:rFonts w:ascii="Times New Roman" w:eastAsia="黑体" w:hAnsi="Times New Roman"/>
          <w:sz w:val="32"/>
          <w:szCs w:val="32"/>
          <w:lang w:eastAsia="zh-CN"/>
        </w:rPr>
        <w:t>2</w:t>
      </w:r>
    </w:p>
    <w:p w:rsidR="005261F1" w:rsidRPr="00C620FE" w:rsidRDefault="005261F1" w:rsidP="005261F1">
      <w:pPr>
        <w:jc w:val="center"/>
        <w:rPr>
          <w:rFonts w:hAnsi="Times New Roman"/>
          <w:b/>
          <w:bCs/>
          <w:sz w:val="36"/>
          <w:szCs w:val="36"/>
          <w:lang w:eastAsia="zh-CN"/>
        </w:rPr>
      </w:pPr>
    </w:p>
    <w:p w:rsidR="005261F1" w:rsidRPr="00C620FE" w:rsidRDefault="005261F1" w:rsidP="005261F1">
      <w:pPr>
        <w:jc w:val="center"/>
        <w:rPr>
          <w:rFonts w:eastAsia="01大标宋简"/>
          <w:bCs/>
          <w:sz w:val="44"/>
          <w:szCs w:val="44"/>
          <w:lang w:eastAsia="zh-CN"/>
        </w:rPr>
      </w:pPr>
      <w:r w:rsidRPr="00C620FE">
        <w:rPr>
          <w:rFonts w:eastAsia="01大标宋简" w:hAnsi="Times New Roman"/>
          <w:bCs/>
          <w:sz w:val="44"/>
          <w:szCs w:val="44"/>
          <w:lang w:eastAsia="zh-CN"/>
        </w:rPr>
        <w:t>关于</w:t>
      </w:r>
      <w:r w:rsidRPr="00C620FE">
        <w:rPr>
          <w:rFonts w:eastAsia="01大标宋简"/>
          <w:bCs/>
          <w:sz w:val="44"/>
          <w:szCs w:val="44"/>
          <w:lang w:eastAsia="zh-CN"/>
        </w:rPr>
        <w:t>“4.8”</w:t>
      </w:r>
      <w:r w:rsidRPr="00C620FE">
        <w:rPr>
          <w:rFonts w:eastAsia="01大标宋简" w:hAnsi="Times New Roman"/>
          <w:bCs/>
          <w:sz w:val="44"/>
          <w:szCs w:val="44"/>
          <w:lang w:eastAsia="zh-CN"/>
        </w:rPr>
        <w:t>闽狮渔</w:t>
      </w:r>
      <w:r w:rsidRPr="00C620FE">
        <w:rPr>
          <w:rFonts w:eastAsia="01大标宋简"/>
          <w:bCs/>
          <w:sz w:val="44"/>
          <w:szCs w:val="44"/>
          <w:lang w:eastAsia="zh-CN"/>
        </w:rPr>
        <w:t>07817</w:t>
      </w:r>
      <w:r w:rsidRPr="00C620FE">
        <w:rPr>
          <w:rFonts w:eastAsia="01大标宋简" w:hAnsi="Times New Roman"/>
          <w:bCs/>
          <w:sz w:val="44"/>
          <w:szCs w:val="44"/>
          <w:lang w:eastAsia="zh-CN"/>
        </w:rPr>
        <w:t>渔船船员死亡事故</w:t>
      </w:r>
    </w:p>
    <w:p w:rsidR="005261F1" w:rsidRPr="00C620FE" w:rsidRDefault="005261F1" w:rsidP="005261F1">
      <w:pPr>
        <w:jc w:val="center"/>
        <w:rPr>
          <w:rFonts w:eastAsia="01大标宋简"/>
          <w:bCs/>
          <w:sz w:val="44"/>
          <w:szCs w:val="44"/>
          <w:lang w:eastAsia="zh-CN"/>
        </w:rPr>
      </w:pPr>
      <w:r w:rsidRPr="00C620FE">
        <w:rPr>
          <w:rFonts w:eastAsia="01大标宋简" w:hAnsi="Times New Roman"/>
          <w:bCs/>
          <w:sz w:val="44"/>
          <w:szCs w:val="44"/>
          <w:lang w:eastAsia="zh-CN"/>
        </w:rPr>
        <w:t>技术分析报告</w:t>
      </w:r>
    </w:p>
    <w:p w:rsidR="005261F1" w:rsidRPr="00C620FE" w:rsidRDefault="005261F1" w:rsidP="005261F1">
      <w:pPr>
        <w:jc w:val="center"/>
        <w:rPr>
          <w:sz w:val="28"/>
          <w:szCs w:val="28"/>
          <w:lang w:eastAsia="zh-CN"/>
        </w:rPr>
      </w:pPr>
    </w:p>
    <w:p w:rsidR="005261F1" w:rsidRPr="00C620FE" w:rsidRDefault="005261F1" w:rsidP="005261F1">
      <w:pPr>
        <w:jc w:val="center"/>
        <w:rPr>
          <w:sz w:val="28"/>
          <w:szCs w:val="28"/>
          <w:lang w:eastAsia="zh-CN"/>
        </w:rPr>
      </w:pPr>
    </w:p>
    <w:p w:rsidR="005261F1" w:rsidRPr="00C620FE" w:rsidRDefault="005261F1" w:rsidP="005261F1">
      <w:pPr>
        <w:jc w:val="center"/>
        <w:rPr>
          <w:sz w:val="28"/>
          <w:szCs w:val="28"/>
          <w:lang w:eastAsia="zh-CN"/>
        </w:rPr>
      </w:pPr>
    </w:p>
    <w:p w:rsidR="005261F1" w:rsidRPr="00C620FE" w:rsidRDefault="005261F1" w:rsidP="005261F1">
      <w:pPr>
        <w:jc w:val="center"/>
        <w:rPr>
          <w:sz w:val="28"/>
          <w:szCs w:val="28"/>
          <w:lang w:eastAsia="zh-CN"/>
        </w:rPr>
      </w:pPr>
    </w:p>
    <w:p w:rsidR="005261F1" w:rsidRPr="00C620FE" w:rsidRDefault="005261F1" w:rsidP="005261F1">
      <w:pPr>
        <w:jc w:val="center"/>
        <w:rPr>
          <w:sz w:val="28"/>
          <w:szCs w:val="28"/>
          <w:lang w:eastAsia="zh-CN"/>
        </w:rPr>
      </w:pPr>
    </w:p>
    <w:p w:rsidR="005261F1" w:rsidRPr="00C620FE" w:rsidRDefault="005261F1" w:rsidP="005261F1">
      <w:pPr>
        <w:jc w:val="center"/>
        <w:rPr>
          <w:sz w:val="28"/>
          <w:szCs w:val="28"/>
          <w:lang w:eastAsia="zh-CN"/>
        </w:rPr>
      </w:pPr>
    </w:p>
    <w:p w:rsidR="005261F1" w:rsidRPr="00C620FE" w:rsidRDefault="005261F1" w:rsidP="005261F1">
      <w:pPr>
        <w:jc w:val="center"/>
        <w:rPr>
          <w:sz w:val="28"/>
          <w:szCs w:val="28"/>
          <w:lang w:eastAsia="zh-CN"/>
        </w:rPr>
      </w:pPr>
    </w:p>
    <w:p w:rsidR="005261F1" w:rsidRPr="00C620FE" w:rsidRDefault="005261F1" w:rsidP="005261F1">
      <w:pPr>
        <w:jc w:val="center"/>
        <w:rPr>
          <w:sz w:val="28"/>
          <w:szCs w:val="28"/>
          <w:lang w:eastAsia="zh-CN"/>
        </w:rPr>
      </w:pPr>
    </w:p>
    <w:p w:rsidR="005261F1" w:rsidRPr="00C620FE" w:rsidRDefault="005261F1" w:rsidP="005261F1">
      <w:pPr>
        <w:jc w:val="center"/>
        <w:rPr>
          <w:sz w:val="28"/>
          <w:szCs w:val="28"/>
          <w:lang w:eastAsia="zh-CN"/>
        </w:rPr>
      </w:pPr>
    </w:p>
    <w:p w:rsidR="005261F1" w:rsidRPr="00C620FE" w:rsidRDefault="005261F1" w:rsidP="005261F1">
      <w:pPr>
        <w:jc w:val="center"/>
        <w:rPr>
          <w:sz w:val="28"/>
          <w:szCs w:val="28"/>
          <w:lang w:eastAsia="zh-CN"/>
        </w:rPr>
      </w:pPr>
    </w:p>
    <w:p w:rsidR="005261F1" w:rsidRPr="00C620FE" w:rsidRDefault="005261F1" w:rsidP="005261F1">
      <w:pPr>
        <w:jc w:val="center"/>
        <w:rPr>
          <w:sz w:val="28"/>
          <w:szCs w:val="28"/>
          <w:lang w:eastAsia="zh-CN"/>
        </w:rPr>
      </w:pPr>
    </w:p>
    <w:p w:rsidR="005261F1" w:rsidRPr="00C620FE" w:rsidRDefault="005261F1" w:rsidP="005261F1">
      <w:pPr>
        <w:jc w:val="center"/>
        <w:rPr>
          <w:sz w:val="28"/>
          <w:szCs w:val="28"/>
          <w:lang w:eastAsia="zh-CN"/>
        </w:rPr>
      </w:pPr>
    </w:p>
    <w:p w:rsidR="005261F1" w:rsidRPr="00C620FE" w:rsidRDefault="005261F1" w:rsidP="005261F1">
      <w:pPr>
        <w:jc w:val="center"/>
        <w:rPr>
          <w:rFonts w:eastAsia="楷体_GB2312"/>
          <w:bCs/>
          <w:sz w:val="32"/>
          <w:szCs w:val="32"/>
          <w:lang w:eastAsia="zh-CN"/>
        </w:rPr>
      </w:pPr>
      <w:r w:rsidRPr="00C620FE">
        <w:rPr>
          <w:rFonts w:eastAsia="楷体_GB2312"/>
          <w:bCs/>
          <w:sz w:val="32"/>
          <w:szCs w:val="32"/>
          <w:lang w:eastAsia="zh-CN"/>
        </w:rPr>
        <w:t>“</w:t>
      </w:r>
      <w:smartTag w:uri="urn:schemas-microsoft-com:office:smarttags" w:element="chmetcnv">
        <w:smartTagPr>
          <w:attr w:name="TCSC" w:val="0"/>
          <w:attr w:name="NumberType" w:val="1"/>
          <w:attr w:name="Negative" w:val="False"/>
          <w:attr w:name="HasSpace" w:val="False"/>
          <w:attr w:name="SourceValue" w:val="4.8"/>
          <w:attr w:name="UnitName" w:val="”"/>
        </w:smartTagPr>
        <w:r w:rsidRPr="00C620FE">
          <w:rPr>
            <w:rFonts w:eastAsia="楷体_GB2312"/>
            <w:bCs/>
            <w:sz w:val="32"/>
            <w:szCs w:val="32"/>
            <w:lang w:eastAsia="zh-CN"/>
          </w:rPr>
          <w:t>4.8”</w:t>
        </w:r>
      </w:smartTag>
      <w:r w:rsidRPr="00C620FE">
        <w:rPr>
          <w:rFonts w:eastAsia="楷体_GB2312"/>
          <w:bCs/>
          <w:sz w:val="32"/>
          <w:szCs w:val="32"/>
          <w:lang w:eastAsia="zh-CN"/>
        </w:rPr>
        <w:t xml:space="preserve"> </w:t>
      </w:r>
      <w:r w:rsidRPr="00C620FE">
        <w:rPr>
          <w:rFonts w:eastAsia="楷体_GB2312" w:hAnsi="Times New Roman"/>
          <w:bCs/>
          <w:sz w:val="32"/>
          <w:szCs w:val="32"/>
          <w:lang w:eastAsia="zh-CN"/>
        </w:rPr>
        <w:t>事故技术分析专家组</w:t>
      </w:r>
    </w:p>
    <w:p w:rsidR="005261F1" w:rsidRPr="00C620FE" w:rsidRDefault="005261F1" w:rsidP="005261F1">
      <w:pPr>
        <w:jc w:val="center"/>
        <w:rPr>
          <w:rFonts w:eastAsia="楷体_GB2312"/>
          <w:bCs/>
          <w:sz w:val="32"/>
          <w:szCs w:val="32"/>
        </w:rPr>
      </w:pPr>
      <w:r w:rsidRPr="00C620FE">
        <w:rPr>
          <w:rFonts w:eastAsia="楷体_GB2312"/>
          <w:bCs/>
          <w:sz w:val="32"/>
          <w:szCs w:val="32"/>
        </w:rPr>
        <w:t>2017</w:t>
      </w:r>
      <w:r w:rsidRPr="00C620FE">
        <w:rPr>
          <w:rFonts w:eastAsia="楷体_GB2312" w:hAnsi="Times New Roman"/>
          <w:bCs/>
          <w:sz w:val="32"/>
          <w:szCs w:val="32"/>
        </w:rPr>
        <w:t>年</w:t>
      </w:r>
      <w:r w:rsidRPr="00C620FE">
        <w:rPr>
          <w:rFonts w:eastAsia="楷体_GB2312"/>
          <w:bCs/>
          <w:sz w:val="32"/>
          <w:szCs w:val="32"/>
        </w:rPr>
        <w:t>6</w:t>
      </w:r>
      <w:r w:rsidRPr="00C620FE">
        <w:rPr>
          <w:rFonts w:eastAsia="楷体_GB2312" w:hAnsi="Times New Roman"/>
          <w:bCs/>
          <w:sz w:val="32"/>
          <w:szCs w:val="32"/>
        </w:rPr>
        <w:t>月</w:t>
      </w:r>
    </w:p>
    <w:p w:rsidR="005261F1" w:rsidRPr="00C620FE" w:rsidRDefault="005261F1" w:rsidP="005261F1">
      <w:pPr>
        <w:jc w:val="center"/>
        <w:rPr>
          <w:sz w:val="28"/>
          <w:szCs w:val="28"/>
        </w:rPr>
      </w:pPr>
    </w:p>
    <w:p w:rsidR="005261F1" w:rsidRPr="00C620FE" w:rsidRDefault="005261F1" w:rsidP="005261F1">
      <w:pPr>
        <w:jc w:val="center"/>
        <w:rPr>
          <w:sz w:val="28"/>
          <w:szCs w:val="28"/>
        </w:rPr>
      </w:pPr>
    </w:p>
    <w:p w:rsidR="005261F1" w:rsidRPr="00C620FE" w:rsidRDefault="005261F1" w:rsidP="005261F1">
      <w:pPr>
        <w:spacing w:line="500" w:lineRule="exact"/>
        <w:jc w:val="center"/>
        <w:rPr>
          <w:rFonts w:ascii="Times New Roman" w:eastAsia="黑体"/>
          <w:sz w:val="44"/>
          <w:szCs w:val="44"/>
        </w:rPr>
      </w:pPr>
      <w:r w:rsidRPr="00C620FE">
        <w:rPr>
          <w:rFonts w:eastAsia="黑体" w:hAnsi="Times New Roman"/>
          <w:sz w:val="44"/>
          <w:szCs w:val="44"/>
        </w:rPr>
        <w:t>目录</w:t>
      </w:r>
    </w:p>
    <w:p w:rsidR="005261F1" w:rsidRPr="00C620FE" w:rsidRDefault="005261F1" w:rsidP="005261F1">
      <w:pPr>
        <w:spacing w:line="500" w:lineRule="exact"/>
        <w:jc w:val="both"/>
        <w:rPr>
          <w:rFonts w:eastAsia="黑体"/>
        </w:rPr>
      </w:pPr>
    </w:p>
    <w:p w:rsidR="005261F1" w:rsidRPr="00C620FE" w:rsidRDefault="005261F1" w:rsidP="005261F1">
      <w:pPr>
        <w:pStyle w:val="30"/>
        <w:tabs>
          <w:tab w:val="right" w:leader="dot" w:pos="8296"/>
        </w:tabs>
        <w:spacing w:line="500" w:lineRule="exact"/>
        <w:ind w:left="960"/>
        <w:rPr>
          <w:noProof/>
        </w:rPr>
      </w:pPr>
      <w:r w:rsidRPr="00C620FE">
        <w:fldChar w:fldCharType="begin"/>
      </w:r>
      <w:r w:rsidRPr="00C620FE">
        <w:instrText xml:space="preserve"> TOC \o "1-3" \h \z \u </w:instrText>
      </w:r>
      <w:r w:rsidRPr="00C620FE">
        <w:fldChar w:fldCharType="separate"/>
      </w:r>
      <w:hyperlink w:anchor="_Toc484418394" w:history="1">
        <w:r w:rsidRPr="00C620FE">
          <w:rPr>
            <w:rStyle w:val="a5"/>
            <w:rFonts w:hAnsi="Times New Roman"/>
            <w:noProof/>
          </w:rPr>
          <w:t>一、勘验调查过程</w:t>
        </w:r>
        <w:r w:rsidRPr="00C620FE">
          <w:rPr>
            <w:noProof/>
          </w:rPr>
          <w:tab/>
        </w:r>
        <w:r w:rsidRPr="00C620FE">
          <w:rPr>
            <w:noProof/>
          </w:rPr>
          <w:fldChar w:fldCharType="begin"/>
        </w:r>
        <w:r w:rsidRPr="00C620FE">
          <w:rPr>
            <w:noProof/>
          </w:rPr>
          <w:instrText xml:space="preserve"> PAGEREF _Toc484418394 \h </w:instrText>
        </w:r>
        <w:r w:rsidRPr="00C620FE">
          <w:rPr>
            <w:noProof/>
          </w:rPr>
        </w:r>
        <w:r w:rsidRPr="00C620FE">
          <w:rPr>
            <w:noProof/>
          </w:rPr>
          <w:fldChar w:fldCharType="separate"/>
        </w:r>
        <w:r>
          <w:rPr>
            <w:noProof/>
          </w:rPr>
          <w:t>13</w:t>
        </w:r>
        <w:r w:rsidRPr="00C620FE">
          <w:rPr>
            <w:noProof/>
          </w:rPr>
          <w:fldChar w:fldCharType="end"/>
        </w:r>
      </w:hyperlink>
    </w:p>
    <w:p w:rsidR="005261F1" w:rsidRPr="00C620FE" w:rsidRDefault="005261F1" w:rsidP="005261F1">
      <w:pPr>
        <w:pStyle w:val="30"/>
        <w:tabs>
          <w:tab w:val="right" w:leader="dot" w:pos="8296"/>
        </w:tabs>
        <w:spacing w:line="500" w:lineRule="exact"/>
        <w:ind w:left="960"/>
        <w:rPr>
          <w:noProof/>
        </w:rPr>
      </w:pPr>
      <w:hyperlink w:anchor="_Toc484418395" w:history="1">
        <w:r w:rsidRPr="00C620FE">
          <w:rPr>
            <w:rStyle w:val="a5"/>
            <w:rFonts w:hAnsi="Times New Roman"/>
            <w:noProof/>
          </w:rPr>
          <w:t>二、事故发生情况</w:t>
        </w:r>
        <w:r w:rsidRPr="00C620FE">
          <w:rPr>
            <w:noProof/>
          </w:rPr>
          <w:tab/>
        </w:r>
        <w:r w:rsidRPr="00C620FE">
          <w:rPr>
            <w:noProof/>
          </w:rPr>
          <w:fldChar w:fldCharType="begin"/>
        </w:r>
        <w:r w:rsidRPr="00C620FE">
          <w:rPr>
            <w:noProof/>
          </w:rPr>
          <w:instrText xml:space="preserve"> PAGEREF _Toc484418395 \h </w:instrText>
        </w:r>
        <w:r w:rsidRPr="00C620FE">
          <w:rPr>
            <w:noProof/>
          </w:rPr>
        </w:r>
        <w:r w:rsidRPr="00C620FE">
          <w:rPr>
            <w:noProof/>
          </w:rPr>
          <w:fldChar w:fldCharType="separate"/>
        </w:r>
        <w:r>
          <w:rPr>
            <w:noProof/>
          </w:rPr>
          <w:t>13</w:t>
        </w:r>
        <w:r w:rsidRPr="00C620FE">
          <w:rPr>
            <w:noProof/>
          </w:rPr>
          <w:fldChar w:fldCharType="end"/>
        </w:r>
      </w:hyperlink>
    </w:p>
    <w:p w:rsidR="005261F1" w:rsidRPr="00C620FE" w:rsidRDefault="005261F1" w:rsidP="005261F1">
      <w:pPr>
        <w:pStyle w:val="30"/>
        <w:tabs>
          <w:tab w:val="right" w:leader="dot" w:pos="8296"/>
        </w:tabs>
        <w:spacing w:line="500" w:lineRule="exact"/>
        <w:ind w:left="960"/>
        <w:rPr>
          <w:noProof/>
        </w:rPr>
      </w:pPr>
      <w:hyperlink w:anchor="_Toc484418396" w:history="1">
        <w:r w:rsidRPr="00C620FE">
          <w:rPr>
            <w:rStyle w:val="a5"/>
            <w:rFonts w:hAnsi="Times New Roman"/>
            <w:noProof/>
          </w:rPr>
          <w:t>三、法律法规及相关规定</w:t>
        </w:r>
        <w:r w:rsidRPr="00C620FE">
          <w:rPr>
            <w:noProof/>
          </w:rPr>
          <w:tab/>
        </w:r>
        <w:r w:rsidRPr="00C620FE">
          <w:rPr>
            <w:noProof/>
          </w:rPr>
          <w:fldChar w:fldCharType="begin"/>
        </w:r>
        <w:r w:rsidRPr="00C620FE">
          <w:rPr>
            <w:noProof/>
          </w:rPr>
          <w:instrText xml:space="preserve"> PAGEREF _Toc484418396 \h </w:instrText>
        </w:r>
        <w:r w:rsidRPr="00C620FE">
          <w:rPr>
            <w:noProof/>
          </w:rPr>
        </w:r>
        <w:r w:rsidRPr="00C620FE">
          <w:rPr>
            <w:noProof/>
          </w:rPr>
          <w:fldChar w:fldCharType="separate"/>
        </w:r>
        <w:r>
          <w:rPr>
            <w:noProof/>
          </w:rPr>
          <w:t>13</w:t>
        </w:r>
        <w:r w:rsidRPr="00C620FE">
          <w:rPr>
            <w:noProof/>
          </w:rPr>
          <w:fldChar w:fldCharType="end"/>
        </w:r>
      </w:hyperlink>
    </w:p>
    <w:p w:rsidR="005261F1" w:rsidRPr="00C620FE" w:rsidRDefault="005261F1" w:rsidP="005261F1">
      <w:pPr>
        <w:pStyle w:val="30"/>
        <w:tabs>
          <w:tab w:val="right" w:leader="dot" w:pos="8296"/>
        </w:tabs>
        <w:spacing w:line="500" w:lineRule="exact"/>
        <w:ind w:left="960"/>
        <w:rPr>
          <w:noProof/>
        </w:rPr>
      </w:pPr>
      <w:hyperlink w:anchor="_Toc484418397" w:history="1">
        <w:r w:rsidRPr="00C620FE">
          <w:rPr>
            <w:rStyle w:val="a5"/>
            <w:rFonts w:hAnsi="Times New Roman"/>
            <w:noProof/>
          </w:rPr>
          <w:t>四、现场勘验调查结果</w:t>
        </w:r>
        <w:r w:rsidRPr="00C620FE">
          <w:rPr>
            <w:noProof/>
          </w:rPr>
          <w:tab/>
        </w:r>
        <w:r w:rsidRPr="00C620FE">
          <w:rPr>
            <w:noProof/>
          </w:rPr>
          <w:fldChar w:fldCharType="begin"/>
        </w:r>
        <w:r w:rsidRPr="00C620FE">
          <w:rPr>
            <w:noProof/>
          </w:rPr>
          <w:instrText xml:space="preserve"> PAGEREF _Toc484418397 \h </w:instrText>
        </w:r>
        <w:r w:rsidRPr="00C620FE">
          <w:rPr>
            <w:noProof/>
          </w:rPr>
        </w:r>
        <w:r w:rsidRPr="00C620FE">
          <w:rPr>
            <w:noProof/>
          </w:rPr>
          <w:fldChar w:fldCharType="separate"/>
        </w:r>
        <w:r>
          <w:rPr>
            <w:noProof/>
          </w:rPr>
          <w:t>13</w:t>
        </w:r>
        <w:r w:rsidRPr="00C620FE">
          <w:rPr>
            <w:noProof/>
          </w:rPr>
          <w:fldChar w:fldCharType="end"/>
        </w:r>
      </w:hyperlink>
    </w:p>
    <w:p w:rsidR="005261F1" w:rsidRPr="00C620FE" w:rsidRDefault="005261F1" w:rsidP="005261F1">
      <w:pPr>
        <w:pStyle w:val="30"/>
        <w:tabs>
          <w:tab w:val="right" w:leader="dot" w:pos="8296"/>
        </w:tabs>
        <w:spacing w:line="500" w:lineRule="exact"/>
        <w:ind w:left="960"/>
        <w:rPr>
          <w:noProof/>
        </w:rPr>
      </w:pPr>
      <w:hyperlink w:anchor="_Toc484418398" w:history="1">
        <w:r w:rsidRPr="00C620FE">
          <w:rPr>
            <w:rStyle w:val="a5"/>
            <w:rFonts w:hAnsi="Times New Roman"/>
            <w:noProof/>
          </w:rPr>
          <w:t>五、事故渔船捕捞作业规范性分析</w:t>
        </w:r>
        <w:r w:rsidRPr="00C620FE">
          <w:rPr>
            <w:noProof/>
          </w:rPr>
          <w:tab/>
        </w:r>
        <w:r w:rsidRPr="00C620FE">
          <w:rPr>
            <w:noProof/>
          </w:rPr>
          <w:fldChar w:fldCharType="begin"/>
        </w:r>
        <w:r w:rsidRPr="00C620FE">
          <w:rPr>
            <w:noProof/>
          </w:rPr>
          <w:instrText xml:space="preserve"> PAGEREF _Toc484418398 \h </w:instrText>
        </w:r>
        <w:r w:rsidRPr="00C620FE">
          <w:rPr>
            <w:noProof/>
          </w:rPr>
        </w:r>
        <w:r w:rsidRPr="00C620FE">
          <w:rPr>
            <w:noProof/>
          </w:rPr>
          <w:fldChar w:fldCharType="separate"/>
        </w:r>
        <w:r>
          <w:rPr>
            <w:noProof/>
          </w:rPr>
          <w:t>13</w:t>
        </w:r>
        <w:r w:rsidRPr="00C620FE">
          <w:rPr>
            <w:noProof/>
          </w:rPr>
          <w:fldChar w:fldCharType="end"/>
        </w:r>
      </w:hyperlink>
    </w:p>
    <w:p w:rsidR="005261F1" w:rsidRPr="00C620FE" w:rsidRDefault="005261F1" w:rsidP="005261F1">
      <w:pPr>
        <w:pStyle w:val="30"/>
        <w:tabs>
          <w:tab w:val="right" w:leader="dot" w:pos="8296"/>
        </w:tabs>
        <w:spacing w:line="500" w:lineRule="exact"/>
        <w:ind w:left="960"/>
        <w:rPr>
          <w:noProof/>
        </w:rPr>
      </w:pPr>
      <w:hyperlink w:anchor="_Toc484418399" w:history="1">
        <w:r w:rsidRPr="00C620FE">
          <w:rPr>
            <w:rStyle w:val="a5"/>
            <w:rFonts w:hAnsi="Times New Roman"/>
            <w:noProof/>
          </w:rPr>
          <w:t>六、事故原因综合分析</w:t>
        </w:r>
        <w:r w:rsidRPr="00C620FE">
          <w:rPr>
            <w:noProof/>
          </w:rPr>
          <w:tab/>
        </w:r>
        <w:r w:rsidRPr="00C620FE">
          <w:rPr>
            <w:noProof/>
          </w:rPr>
          <w:fldChar w:fldCharType="begin"/>
        </w:r>
        <w:r w:rsidRPr="00C620FE">
          <w:rPr>
            <w:noProof/>
          </w:rPr>
          <w:instrText xml:space="preserve"> PAGEREF _Toc484418399 \h </w:instrText>
        </w:r>
        <w:r w:rsidRPr="00C620FE">
          <w:rPr>
            <w:noProof/>
          </w:rPr>
        </w:r>
        <w:r w:rsidRPr="00C620FE">
          <w:rPr>
            <w:noProof/>
          </w:rPr>
          <w:fldChar w:fldCharType="separate"/>
        </w:r>
        <w:r>
          <w:rPr>
            <w:noProof/>
          </w:rPr>
          <w:t>13</w:t>
        </w:r>
        <w:r w:rsidRPr="00C620FE">
          <w:rPr>
            <w:noProof/>
          </w:rPr>
          <w:fldChar w:fldCharType="end"/>
        </w:r>
      </w:hyperlink>
    </w:p>
    <w:p w:rsidR="005261F1" w:rsidRPr="00C620FE" w:rsidRDefault="005261F1" w:rsidP="005261F1">
      <w:pPr>
        <w:pStyle w:val="30"/>
        <w:tabs>
          <w:tab w:val="right" w:leader="dot" w:pos="8296"/>
        </w:tabs>
        <w:spacing w:line="500" w:lineRule="exact"/>
        <w:ind w:left="960"/>
        <w:rPr>
          <w:noProof/>
        </w:rPr>
      </w:pPr>
      <w:hyperlink w:anchor="_Toc484418400" w:history="1">
        <w:r w:rsidRPr="00C620FE">
          <w:rPr>
            <w:rStyle w:val="a5"/>
            <w:rFonts w:hAnsi="Times New Roman"/>
            <w:noProof/>
          </w:rPr>
          <w:t>七、技术分析结论及建议</w:t>
        </w:r>
        <w:r w:rsidRPr="00C620FE">
          <w:rPr>
            <w:noProof/>
          </w:rPr>
          <w:tab/>
        </w:r>
        <w:r w:rsidRPr="00C620FE">
          <w:rPr>
            <w:noProof/>
          </w:rPr>
          <w:fldChar w:fldCharType="begin"/>
        </w:r>
        <w:r w:rsidRPr="00C620FE">
          <w:rPr>
            <w:noProof/>
          </w:rPr>
          <w:instrText xml:space="preserve"> PAGEREF _Toc484418400 \h </w:instrText>
        </w:r>
        <w:r w:rsidRPr="00C620FE">
          <w:rPr>
            <w:noProof/>
          </w:rPr>
        </w:r>
        <w:r w:rsidRPr="00C620FE">
          <w:rPr>
            <w:noProof/>
          </w:rPr>
          <w:fldChar w:fldCharType="separate"/>
        </w:r>
        <w:r>
          <w:rPr>
            <w:noProof/>
          </w:rPr>
          <w:t>13</w:t>
        </w:r>
        <w:r w:rsidRPr="00C620FE">
          <w:rPr>
            <w:noProof/>
          </w:rPr>
          <w:fldChar w:fldCharType="end"/>
        </w:r>
      </w:hyperlink>
    </w:p>
    <w:p w:rsidR="005261F1" w:rsidRPr="00C620FE" w:rsidRDefault="005261F1" w:rsidP="005261F1">
      <w:pPr>
        <w:pStyle w:val="30"/>
        <w:tabs>
          <w:tab w:val="right" w:leader="dot" w:pos="8296"/>
        </w:tabs>
        <w:spacing w:line="500" w:lineRule="exact"/>
        <w:ind w:left="960"/>
        <w:rPr>
          <w:noProof/>
        </w:rPr>
      </w:pPr>
      <w:hyperlink w:anchor="_Toc484418401" w:history="1">
        <w:r w:rsidRPr="00C620FE">
          <w:rPr>
            <w:rStyle w:val="a5"/>
            <w:rFonts w:hAnsi="Times New Roman"/>
            <w:noProof/>
          </w:rPr>
          <w:t>八、事故技术分析专家组成员</w:t>
        </w:r>
        <w:r w:rsidRPr="00C620FE">
          <w:rPr>
            <w:noProof/>
          </w:rPr>
          <w:tab/>
        </w:r>
        <w:r w:rsidRPr="00C620FE">
          <w:rPr>
            <w:noProof/>
          </w:rPr>
          <w:fldChar w:fldCharType="begin"/>
        </w:r>
        <w:r w:rsidRPr="00C620FE">
          <w:rPr>
            <w:noProof/>
          </w:rPr>
          <w:instrText xml:space="preserve"> PAGEREF _Toc484418401 \h </w:instrText>
        </w:r>
        <w:r w:rsidRPr="00C620FE">
          <w:rPr>
            <w:noProof/>
          </w:rPr>
        </w:r>
        <w:r w:rsidRPr="00C620FE">
          <w:rPr>
            <w:noProof/>
          </w:rPr>
          <w:fldChar w:fldCharType="separate"/>
        </w:r>
        <w:r>
          <w:rPr>
            <w:noProof/>
          </w:rPr>
          <w:t>13</w:t>
        </w:r>
        <w:r w:rsidRPr="00C620FE">
          <w:rPr>
            <w:noProof/>
          </w:rPr>
          <w:fldChar w:fldCharType="end"/>
        </w:r>
      </w:hyperlink>
    </w:p>
    <w:p w:rsidR="005261F1" w:rsidRPr="00C620FE" w:rsidRDefault="005261F1" w:rsidP="005261F1">
      <w:pPr>
        <w:pStyle w:val="30"/>
        <w:tabs>
          <w:tab w:val="right" w:leader="dot" w:pos="8296"/>
        </w:tabs>
        <w:spacing w:line="500" w:lineRule="exact"/>
        <w:ind w:left="960"/>
        <w:rPr>
          <w:noProof/>
        </w:rPr>
      </w:pPr>
      <w:hyperlink w:anchor="_Toc484418402" w:history="1">
        <w:r w:rsidRPr="00C620FE">
          <w:rPr>
            <w:rStyle w:val="a5"/>
            <w:rFonts w:hAnsi="Times New Roman"/>
            <w:noProof/>
          </w:rPr>
          <w:t>附件：</w:t>
        </w:r>
        <w:r w:rsidRPr="00C620FE">
          <w:rPr>
            <w:noProof/>
          </w:rPr>
          <w:tab/>
        </w:r>
        <w:r w:rsidRPr="00C620FE">
          <w:rPr>
            <w:noProof/>
          </w:rPr>
          <w:fldChar w:fldCharType="begin"/>
        </w:r>
        <w:r w:rsidRPr="00C620FE">
          <w:rPr>
            <w:noProof/>
          </w:rPr>
          <w:instrText xml:space="preserve"> PAGEREF _Toc484418402 \h </w:instrText>
        </w:r>
        <w:r w:rsidRPr="00C620FE">
          <w:rPr>
            <w:noProof/>
          </w:rPr>
        </w:r>
        <w:r w:rsidRPr="00C620FE">
          <w:rPr>
            <w:noProof/>
          </w:rPr>
          <w:fldChar w:fldCharType="separate"/>
        </w:r>
        <w:r>
          <w:rPr>
            <w:noProof/>
          </w:rPr>
          <w:t>13</w:t>
        </w:r>
        <w:r w:rsidRPr="00C620FE">
          <w:rPr>
            <w:noProof/>
          </w:rPr>
          <w:fldChar w:fldCharType="end"/>
        </w:r>
      </w:hyperlink>
    </w:p>
    <w:p w:rsidR="005261F1" w:rsidRPr="00C620FE" w:rsidRDefault="005261F1" w:rsidP="005261F1">
      <w:pPr>
        <w:pStyle w:val="30"/>
        <w:tabs>
          <w:tab w:val="right" w:leader="dot" w:pos="8296"/>
        </w:tabs>
        <w:spacing w:line="500" w:lineRule="exact"/>
        <w:ind w:left="960"/>
        <w:rPr>
          <w:noProof/>
        </w:rPr>
      </w:pPr>
      <w:hyperlink w:anchor="_Toc484418403" w:history="1">
        <w:r w:rsidRPr="00C620FE">
          <w:rPr>
            <w:rStyle w:val="a5"/>
            <w:noProof/>
          </w:rPr>
          <w:t>1.“4.8”</w:t>
        </w:r>
        <w:r w:rsidRPr="00C620FE">
          <w:rPr>
            <w:rStyle w:val="a5"/>
            <w:rFonts w:hAnsi="Times New Roman"/>
            <w:noProof/>
          </w:rPr>
          <w:t>事故调查询问笔录部分资料</w:t>
        </w:r>
        <w:r w:rsidRPr="00C620FE">
          <w:rPr>
            <w:noProof/>
          </w:rPr>
          <w:tab/>
        </w:r>
        <w:r w:rsidRPr="00C620FE">
          <w:rPr>
            <w:noProof/>
          </w:rPr>
          <w:fldChar w:fldCharType="begin"/>
        </w:r>
        <w:r w:rsidRPr="00C620FE">
          <w:rPr>
            <w:noProof/>
          </w:rPr>
          <w:instrText xml:space="preserve"> PAGEREF _Toc484418403 \h </w:instrText>
        </w:r>
        <w:r w:rsidRPr="00C620FE">
          <w:rPr>
            <w:noProof/>
          </w:rPr>
        </w:r>
        <w:r w:rsidRPr="00C620FE">
          <w:rPr>
            <w:noProof/>
          </w:rPr>
          <w:fldChar w:fldCharType="separate"/>
        </w:r>
        <w:r>
          <w:rPr>
            <w:noProof/>
          </w:rPr>
          <w:t>13</w:t>
        </w:r>
        <w:r w:rsidRPr="00C620FE">
          <w:rPr>
            <w:noProof/>
          </w:rPr>
          <w:fldChar w:fldCharType="end"/>
        </w:r>
      </w:hyperlink>
    </w:p>
    <w:p w:rsidR="005261F1" w:rsidRPr="00C620FE" w:rsidRDefault="005261F1" w:rsidP="005261F1">
      <w:pPr>
        <w:pStyle w:val="30"/>
        <w:tabs>
          <w:tab w:val="right" w:leader="dot" w:pos="8296"/>
        </w:tabs>
        <w:spacing w:line="500" w:lineRule="exact"/>
        <w:ind w:left="960"/>
        <w:rPr>
          <w:noProof/>
        </w:rPr>
      </w:pPr>
      <w:hyperlink w:anchor="_Toc484418404" w:history="1">
        <w:r w:rsidRPr="00C620FE">
          <w:rPr>
            <w:rStyle w:val="a5"/>
            <w:noProof/>
          </w:rPr>
          <w:t xml:space="preserve">2. </w:t>
        </w:r>
        <w:r w:rsidRPr="00C620FE">
          <w:rPr>
            <w:rStyle w:val="a5"/>
            <w:rFonts w:hAnsi="Times New Roman"/>
            <w:noProof/>
          </w:rPr>
          <w:t>事故渔船登记证书、船检证书和捕捞许可证等有关资料复印件</w:t>
        </w:r>
        <w:r w:rsidRPr="00C620FE">
          <w:rPr>
            <w:noProof/>
          </w:rPr>
          <w:tab/>
        </w:r>
        <w:r w:rsidRPr="00C620FE">
          <w:rPr>
            <w:noProof/>
          </w:rPr>
          <w:fldChar w:fldCharType="begin"/>
        </w:r>
        <w:r w:rsidRPr="00C620FE">
          <w:rPr>
            <w:noProof/>
          </w:rPr>
          <w:instrText xml:space="preserve"> PAGEREF _Toc484418404 \h </w:instrText>
        </w:r>
        <w:r w:rsidRPr="00C620FE">
          <w:rPr>
            <w:noProof/>
          </w:rPr>
        </w:r>
        <w:r w:rsidRPr="00C620FE">
          <w:rPr>
            <w:noProof/>
          </w:rPr>
          <w:fldChar w:fldCharType="separate"/>
        </w:r>
        <w:r>
          <w:rPr>
            <w:noProof/>
          </w:rPr>
          <w:t>13</w:t>
        </w:r>
        <w:r w:rsidRPr="00C620FE">
          <w:rPr>
            <w:noProof/>
          </w:rPr>
          <w:fldChar w:fldCharType="end"/>
        </w:r>
      </w:hyperlink>
    </w:p>
    <w:p w:rsidR="005261F1" w:rsidRPr="00C620FE" w:rsidRDefault="005261F1" w:rsidP="005261F1">
      <w:pPr>
        <w:pStyle w:val="30"/>
        <w:tabs>
          <w:tab w:val="right" w:leader="dot" w:pos="8296"/>
        </w:tabs>
        <w:spacing w:line="500" w:lineRule="exact"/>
        <w:ind w:left="960"/>
        <w:rPr>
          <w:noProof/>
        </w:rPr>
      </w:pPr>
      <w:hyperlink w:anchor="_Toc484418405" w:history="1">
        <w:r w:rsidRPr="00C620FE">
          <w:rPr>
            <w:rStyle w:val="a5"/>
            <w:noProof/>
          </w:rPr>
          <w:t xml:space="preserve">3. </w:t>
        </w:r>
        <w:r w:rsidRPr="00C620FE">
          <w:rPr>
            <w:rStyle w:val="a5"/>
            <w:rFonts w:hAnsi="Times New Roman"/>
            <w:noProof/>
          </w:rPr>
          <w:t>后甲板拖曳纲索购买票据及产品质量等有关资料复印件</w:t>
        </w:r>
        <w:r w:rsidRPr="00C620FE">
          <w:rPr>
            <w:noProof/>
          </w:rPr>
          <w:tab/>
        </w:r>
        <w:r w:rsidRPr="00C620FE">
          <w:rPr>
            <w:noProof/>
          </w:rPr>
          <w:fldChar w:fldCharType="begin"/>
        </w:r>
        <w:r w:rsidRPr="00C620FE">
          <w:rPr>
            <w:noProof/>
          </w:rPr>
          <w:instrText xml:space="preserve"> PAGEREF _Toc484418405 \h </w:instrText>
        </w:r>
        <w:r w:rsidRPr="00C620FE">
          <w:rPr>
            <w:noProof/>
          </w:rPr>
        </w:r>
        <w:r w:rsidRPr="00C620FE">
          <w:rPr>
            <w:noProof/>
          </w:rPr>
          <w:fldChar w:fldCharType="separate"/>
        </w:r>
        <w:r>
          <w:rPr>
            <w:noProof/>
          </w:rPr>
          <w:t>13</w:t>
        </w:r>
        <w:r w:rsidRPr="00C620FE">
          <w:rPr>
            <w:noProof/>
          </w:rPr>
          <w:fldChar w:fldCharType="end"/>
        </w:r>
      </w:hyperlink>
    </w:p>
    <w:p w:rsidR="005261F1" w:rsidRPr="00C620FE" w:rsidRDefault="005261F1" w:rsidP="005261F1">
      <w:pPr>
        <w:pStyle w:val="30"/>
        <w:tabs>
          <w:tab w:val="right" w:leader="dot" w:pos="8296"/>
        </w:tabs>
        <w:spacing w:line="500" w:lineRule="exact"/>
        <w:ind w:left="960"/>
        <w:rPr>
          <w:noProof/>
        </w:rPr>
      </w:pPr>
      <w:hyperlink w:anchor="_Toc484418406" w:history="1">
        <w:r w:rsidRPr="00C620FE">
          <w:rPr>
            <w:rStyle w:val="a5"/>
            <w:noProof/>
          </w:rPr>
          <w:t xml:space="preserve">4. </w:t>
        </w:r>
        <w:r w:rsidRPr="00C620FE">
          <w:rPr>
            <w:rStyle w:val="a5"/>
            <w:rFonts w:hAnsi="Times New Roman"/>
            <w:noProof/>
          </w:rPr>
          <w:t>勘验技术分析部分工作照</w:t>
        </w:r>
        <w:r w:rsidRPr="00C620FE">
          <w:rPr>
            <w:noProof/>
          </w:rPr>
          <w:tab/>
        </w:r>
        <w:r w:rsidRPr="00C620FE">
          <w:rPr>
            <w:noProof/>
          </w:rPr>
          <w:fldChar w:fldCharType="begin"/>
        </w:r>
        <w:r w:rsidRPr="00C620FE">
          <w:rPr>
            <w:noProof/>
          </w:rPr>
          <w:instrText xml:space="preserve"> PAGEREF _Toc484418406 \h </w:instrText>
        </w:r>
        <w:r w:rsidRPr="00C620FE">
          <w:rPr>
            <w:noProof/>
          </w:rPr>
        </w:r>
        <w:r w:rsidRPr="00C620FE">
          <w:rPr>
            <w:noProof/>
          </w:rPr>
          <w:fldChar w:fldCharType="separate"/>
        </w:r>
        <w:r>
          <w:rPr>
            <w:noProof/>
          </w:rPr>
          <w:t>13</w:t>
        </w:r>
        <w:r w:rsidRPr="00C620FE">
          <w:rPr>
            <w:noProof/>
          </w:rPr>
          <w:fldChar w:fldCharType="end"/>
        </w:r>
      </w:hyperlink>
    </w:p>
    <w:p w:rsidR="005261F1" w:rsidRPr="00C620FE" w:rsidRDefault="005261F1" w:rsidP="005261F1">
      <w:pPr>
        <w:pStyle w:val="30"/>
        <w:tabs>
          <w:tab w:val="right" w:leader="dot" w:pos="8296"/>
        </w:tabs>
        <w:spacing w:line="500" w:lineRule="exact"/>
        <w:ind w:left="960"/>
        <w:rPr>
          <w:noProof/>
        </w:rPr>
      </w:pPr>
      <w:hyperlink w:anchor="_Toc484418407" w:history="1">
        <w:r w:rsidRPr="00C620FE">
          <w:rPr>
            <w:rStyle w:val="a5"/>
            <w:noProof/>
          </w:rPr>
          <w:t>5. “</w:t>
        </w:r>
        <w:r w:rsidRPr="00C620FE">
          <w:rPr>
            <w:rStyle w:val="a5"/>
            <w:rFonts w:hAnsi="Times New Roman"/>
            <w:noProof/>
          </w:rPr>
          <w:t>闽狮渔</w:t>
        </w:r>
        <w:r w:rsidRPr="00C620FE">
          <w:rPr>
            <w:rStyle w:val="a5"/>
            <w:noProof/>
          </w:rPr>
          <w:t>07817”</w:t>
        </w:r>
        <w:r w:rsidRPr="00C620FE">
          <w:rPr>
            <w:rStyle w:val="a5"/>
            <w:rFonts w:hAnsi="Times New Roman"/>
            <w:noProof/>
          </w:rPr>
          <w:t>渔船勘验调查工作照</w:t>
        </w:r>
        <w:r w:rsidRPr="00C620FE">
          <w:rPr>
            <w:noProof/>
          </w:rPr>
          <w:tab/>
        </w:r>
        <w:r w:rsidRPr="00C620FE">
          <w:rPr>
            <w:noProof/>
          </w:rPr>
          <w:fldChar w:fldCharType="begin"/>
        </w:r>
        <w:r w:rsidRPr="00C620FE">
          <w:rPr>
            <w:noProof/>
          </w:rPr>
          <w:instrText xml:space="preserve"> PAGEREF _Toc484418407 \h </w:instrText>
        </w:r>
        <w:r w:rsidRPr="00C620FE">
          <w:rPr>
            <w:noProof/>
          </w:rPr>
        </w:r>
        <w:r w:rsidRPr="00C620FE">
          <w:rPr>
            <w:noProof/>
          </w:rPr>
          <w:fldChar w:fldCharType="separate"/>
        </w:r>
        <w:r>
          <w:rPr>
            <w:noProof/>
          </w:rPr>
          <w:t>13</w:t>
        </w:r>
        <w:r w:rsidRPr="00C620FE">
          <w:rPr>
            <w:noProof/>
          </w:rPr>
          <w:fldChar w:fldCharType="end"/>
        </w:r>
      </w:hyperlink>
    </w:p>
    <w:p w:rsidR="005261F1" w:rsidRPr="00C620FE" w:rsidRDefault="005261F1" w:rsidP="005261F1">
      <w:pPr>
        <w:pStyle w:val="30"/>
        <w:tabs>
          <w:tab w:val="right" w:leader="dot" w:pos="8296"/>
        </w:tabs>
        <w:spacing w:line="500" w:lineRule="exact"/>
        <w:ind w:left="960"/>
        <w:rPr>
          <w:noProof/>
        </w:rPr>
      </w:pPr>
      <w:hyperlink w:anchor="_Toc484418408" w:history="1">
        <w:r w:rsidRPr="00C620FE">
          <w:rPr>
            <w:rStyle w:val="a5"/>
            <w:noProof/>
          </w:rPr>
          <w:t xml:space="preserve">6. </w:t>
        </w:r>
        <w:r w:rsidRPr="00C620FE">
          <w:rPr>
            <w:rStyle w:val="a5"/>
            <w:rFonts w:hAnsi="Times New Roman"/>
            <w:noProof/>
          </w:rPr>
          <w:t>破损渔具勘验调查工作照</w:t>
        </w:r>
        <w:r w:rsidRPr="00C620FE">
          <w:rPr>
            <w:noProof/>
          </w:rPr>
          <w:tab/>
        </w:r>
        <w:r w:rsidRPr="00C620FE">
          <w:rPr>
            <w:noProof/>
          </w:rPr>
          <w:fldChar w:fldCharType="begin"/>
        </w:r>
        <w:r w:rsidRPr="00C620FE">
          <w:rPr>
            <w:noProof/>
          </w:rPr>
          <w:instrText xml:space="preserve"> PAGEREF _Toc484418408 \h </w:instrText>
        </w:r>
        <w:r w:rsidRPr="00C620FE">
          <w:rPr>
            <w:noProof/>
          </w:rPr>
        </w:r>
        <w:r w:rsidRPr="00C620FE">
          <w:rPr>
            <w:noProof/>
          </w:rPr>
          <w:fldChar w:fldCharType="separate"/>
        </w:r>
        <w:r>
          <w:rPr>
            <w:noProof/>
          </w:rPr>
          <w:t>13</w:t>
        </w:r>
        <w:r w:rsidRPr="00C620FE">
          <w:rPr>
            <w:noProof/>
          </w:rPr>
          <w:fldChar w:fldCharType="end"/>
        </w:r>
      </w:hyperlink>
    </w:p>
    <w:p w:rsidR="005261F1" w:rsidRPr="00C620FE" w:rsidRDefault="005261F1" w:rsidP="005261F1">
      <w:pPr>
        <w:spacing w:line="500" w:lineRule="exact"/>
      </w:pPr>
      <w:r w:rsidRPr="00C620FE">
        <w:fldChar w:fldCharType="end"/>
      </w:r>
    </w:p>
    <w:p w:rsidR="005261F1" w:rsidRPr="00C620FE" w:rsidRDefault="005261F1" w:rsidP="005261F1">
      <w:pPr>
        <w:spacing w:line="500" w:lineRule="exact"/>
        <w:jc w:val="center"/>
        <w:rPr>
          <w:sz w:val="32"/>
          <w:szCs w:val="32"/>
        </w:rPr>
      </w:pPr>
    </w:p>
    <w:p w:rsidR="005261F1" w:rsidRPr="00C620FE" w:rsidRDefault="005261F1" w:rsidP="005261F1">
      <w:pPr>
        <w:spacing w:line="360" w:lineRule="auto"/>
        <w:jc w:val="center"/>
        <w:rPr>
          <w:rFonts w:ascii="Times New Roman" w:eastAsia="01大标宋简"/>
          <w:sz w:val="44"/>
          <w:szCs w:val="44"/>
          <w:lang w:eastAsia="zh-CN"/>
        </w:rPr>
      </w:pPr>
      <w:r w:rsidRPr="00C620FE">
        <w:rPr>
          <w:sz w:val="44"/>
          <w:szCs w:val="44"/>
          <w:lang w:eastAsia="zh-CN"/>
        </w:rPr>
        <w:br w:type="page"/>
      </w:r>
      <w:r w:rsidRPr="00C620FE">
        <w:rPr>
          <w:rFonts w:eastAsia="01大标宋简" w:hAnsi="Times New Roman"/>
          <w:sz w:val="44"/>
          <w:szCs w:val="44"/>
          <w:lang w:eastAsia="zh-CN"/>
        </w:rPr>
        <w:lastRenderedPageBreak/>
        <w:t>关于</w:t>
      </w:r>
      <w:r w:rsidRPr="00C620FE">
        <w:rPr>
          <w:rFonts w:eastAsia="01大标宋简"/>
          <w:sz w:val="44"/>
          <w:szCs w:val="44"/>
          <w:lang w:eastAsia="zh-CN"/>
        </w:rPr>
        <w:t>“</w:t>
      </w:r>
      <w:smartTag w:uri="urn:schemas-microsoft-com:office:smarttags" w:element="chmetcnv">
        <w:smartTagPr>
          <w:attr w:name="UnitName" w:val="”"/>
          <w:attr w:name="SourceValue" w:val="4.8"/>
          <w:attr w:name="HasSpace" w:val="False"/>
          <w:attr w:name="Negative" w:val="False"/>
          <w:attr w:name="NumberType" w:val="1"/>
          <w:attr w:name="TCSC" w:val="0"/>
        </w:smartTagPr>
        <w:r w:rsidRPr="00C620FE">
          <w:rPr>
            <w:rFonts w:eastAsia="01大标宋简"/>
            <w:sz w:val="44"/>
            <w:szCs w:val="44"/>
            <w:lang w:eastAsia="zh-CN"/>
          </w:rPr>
          <w:t>4.8”</w:t>
        </w:r>
      </w:smartTag>
      <w:r w:rsidRPr="00C620FE">
        <w:rPr>
          <w:rFonts w:eastAsia="01大标宋简" w:hAnsi="Times New Roman"/>
          <w:sz w:val="44"/>
          <w:szCs w:val="44"/>
          <w:lang w:eastAsia="zh-CN"/>
        </w:rPr>
        <w:t>闽狮渔</w:t>
      </w:r>
      <w:r w:rsidRPr="00C620FE">
        <w:rPr>
          <w:rFonts w:eastAsia="01大标宋简"/>
          <w:sz w:val="44"/>
          <w:szCs w:val="44"/>
          <w:lang w:eastAsia="zh-CN"/>
        </w:rPr>
        <w:t>07817</w:t>
      </w:r>
      <w:r w:rsidRPr="00C620FE">
        <w:rPr>
          <w:rFonts w:eastAsia="01大标宋简" w:hAnsi="Times New Roman"/>
          <w:sz w:val="44"/>
          <w:szCs w:val="44"/>
          <w:lang w:eastAsia="zh-CN"/>
        </w:rPr>
        <w:t>渔船</w:t>
      </w:r>
    </w:p>
    <w:p w:rsidR="005261F1" w:rsidRPr="00C620FE" w:rsidRDefault="005261F1" w:rsidP="005261F1">
      <w:pPr>
        <w:spacing w:line="360" w:lineRule="auto"/>
        <w:jc w:val="center"/>
        <w:rPr>
          <w:rFonts w:eastAsia="01大标宋简"/>
          <w:sz w:val="44"/>
          <w:szCs w:val="44"/>
          <w:lang w:eastAsia="zh-CN"/>
        </w:rPr>
      </w:pPr>
      <w:r w:rsidRPr="00C620FE">
        <w:rPr>
          <w:rFonts w:eastAsia="01大标宋简" w:hAnsi="Times New Roman"/>
          <w:sz w:val="44"/>
          <w:szCs w:val="44"/>
          <w:lang w:eastAsia="zh-CN"/>
        </w:rPr>
        <w:t>船员死亡事故技术分析报告</w:t>
      </w:r>
    </w:p>
    <w:p w:rsidR="005261F1" w:rsidRPr="00C620FE" w:rsidRDefault="005261F1" w:rsidP="005261F1">
      <w:pPr>
        <w:spacing w:line="560" w:lineRule="exact"/>
        <w:jc w:val="center"/>
        <w:rPr>
          <w:rFonts w:eastAsia="仿宋_GB2312"/>
          <w:sz w:val="32"/>
          <w:szCs w:val="32"/>
          <w:lang w:eastAsia="zh-CN"/>
        </w:rPr>
      </w:pPr>
    </w:p>
    <w:p w:rsidR="005261F1" w:rsidRPr="00C620FE" w:rsidRDefault="005261F1" w:rsidP="005261F1">
      <w:pPr>
        <w:spacing w:line="560" w:lineRule="exact"/>
        <w:ind w:firstLineChars="200" w:firstLine="640"/>
        <w:rPr>
          <w:rFonts w:eastAsia="仿宋_GB2312"/>
          <w:sz w:val="32"/>
          <w:szCs w:val="32"/>
          <w:lang w:eastAsia="zh-CN"/>
        </w:rPr>
      </w:pPr>
      <w:r w:rsidRPr="00C620FE">
        <w:rPr>
          <w:rFonts w:eastAsia="仿宋_GB2312"/>
          <w:sz w:val="32"/>
          <w:szCs w:val="32"/>
          <w:lang w:eastAsia="zh-CN"/>
        </w:rPr>
        <w:t>2017</w:t>
      </w:r>
      <w:r w:rsidRPr="00C620FE">
        <w:rPr>
          <w:rFonts w:eastAsia="仿宋_GB2312" w:hAnsi="Times New Roman"/>
          <w:sz w:val="32"/>
          <w:szCs w:val="32"/>
          <w:lang w:eastAsia="zh-CN"/>
        </w:rPr>
        <w:t>年</w:t>
      </w:r>
      <w:r w:rsidRPr="00C620FE">
        <w:rPr>
          <w:rFonts w:eastAsia="仿宋_GB2312"/>
          <w:sz w:val="32"/>
          <w:szCs w:val="32"/>
          <w:lang w:eastAsia="zh-CN"/>
        </w:rPr>
        <w:t>4</w:t>
      </w:r>
      <w:r w:rsidRPr="00C620FE">
        <w:rPr>
          <w:rFonts w:eastAsia="仿宋_GB2312" w:hAnsi="Times New Roman"/>
          <w:sz w:val="32"/>
          <w:szCs w:val="32"/>
          <w:lang w:eastAsia="zh-CN"/>
        </w:rPr>
        <w:t>月</w:t>
      </w:r>
      <w:r w:rsidRPr="00C620FE">
        <w:rPr>
          <w:rFonts w:eastAsia="仿宋_GB2312"/>
          <w:sz w:val="32"/>
          <w:szCs w:val="32"/>
          <w:lang w:eastAsia="zh-CN"/>
        </w:rPr>
        <w:t>8</w:t>
      </w:r>
      <w:r w:rsidRPr="00C620FE">
        <w:rPr>
          <w:rFonts w:eastAsia="仿宋_GB2312" w:hAnsi="Times New Roman"/>
          <w:sz w:val="32"/>
          <w:szCs w:val="32"/>
          <w:lang w:eastAsia="zh-CN"/>
        </w:rPr>
        <w:t>日下午，</w:t>
      </w:r>
      <w:r w:rsidRPr="00C620FE">
        <w:rPr>
          <w:rFonts w:eastAsia="仿宋_GB2312"/>
          <w:sz w:val="32"/>
          <w:szCs w:val="32"/>
          <w:lang w:eastAsia="zh-CN"/>
        </w:rPr>
        <w:t>“</w:t>
      </w:r>
      <w:r w:rsidRPr="00C620FE">
        <w:rPr>
          <w:rFonts w:eastAsia="仿宋_GB2312" w:hAnsi="Times New Roman"/>
          <w:sz w:val="32"/>
          <w:szCs w:val="32"/>
          <w:lang w:eastAsia="zh-CN"/>
        </w:rPr>
        <w:t>闽狮渔</w:t>
      </w:r>
      <w:smartTag w:uri="urn:schemas-microsoft-com:office:smarttags" w:element="chmetcnv">
        <w:smartTagPr>
          <w:attr w:name="TCSC" w:val="0"/>
          <w:attr w:name="NumberType" w:val="1"/>
          <w:attr w:name="Negative" w:val="False"/>
          <w:attr w:name="HasSpace" w:val="False"/>
          <w:attr w:name="SourceValue" w:val="7817"/>
          <w:attr w:name="UnitName" w:val="”"/>
        </w:smartTagPr>
        <w:r w:rsidRPr="00C620FE">
          <w:rPr>
            <w:rFonts w:eastAsia="仿宋_GB2312"/>
            <w:sz w:val="32"/>
            <w:szCs w:val="32"/>
            <w:lang w:eastAsia="zh-CN"/>
          </w:rPr>
          <w:t>07817”</w:t>
        </w:r>
      </w:smartTag>
      <w:r w:rsidRPr="00C620FE">
        <w:rPr>
          <w:rFonts w:eastAsia="仿宋_GB2312" w:hAnsi="Times New Roman"/>
          <w:sz w:val="32"/>
          <w:szCs w:val="32"/>
          <w:lang w:eastAsia="zh-CN"/>
        </w:rPr>
        <w:t>在海上捕鱼作业。</w:t>
      </w:r>
      <w:r w:rsidRPr="00C620FE">
        <w:rPr>
          <w:rFonts w:eastAsia="仿宋_GB2312"/>
          <w:sz w:val="32"/>
          <w:szCs w:val="32"/>
          <w:lang w:eastAsia="zh-CN"/>
        </w:rPr>
        <w:t>14</w:t>
      </w:r>
      <w:r w:rsidRPr="00C620FE">
        <w:rPr>
          <w:rFonts w:eastAsia="仿宋_GB2312" w:hAnsi="Times New Roman"/>
          <w:sz w:val="32"/>
          <w:szCs w:val="32"/>
          <w:lang w:eastAsia="zh-CN"/>
        </w:rPr>
        <w:t>：</w:t>
      </w:r>
      <w:r w:rsidRPr="00C620FE">
        <w:rPr>
          <w:rFonts w:eastAsia="仿宋_GB2312"/>
          <w:sz w:val="32"/>
          <w:szCs w:val="32"/>
          <w:lang w:eastAsia="zh-CN"/>
        </w:rPr>
        <w:t>30</w:t>
      </w:r>
      <w:r w:rsidRPr="00C620FE">
        <w:rPr>
          <w:rFonts w:eastAsia="仿宋_GB2312" w:hAnsi="Times New Roman"/>
          <w:sz w:val="32"/>
          <w:szCs w:val="32"/>
          <w:lang w:eastAsia="zh-CN"/>
        </w:rPr>
        <w:t>时许，捕捞渔船</w:t>
      </w:r>
      <w:r w:rsidRPr="00C620FE">
        <w:rPr>
          <w:rFonts w:eastAsia="仿宋_GB2312"/>
          <w:sz w:val="32"/>
          <w:szCs w:val="32"/>
          <w:lang w:eastAsia="zh-CN"/>
        </w:rPr>
        <w:t>2</w:t>
      </w:r>
      <w:r w:rsidRPr="00C620FE">
        <w:rPr>
          <w:rFonts w:eastAsia="仿宋_GB2312" w:hAnsi="Times New Roman"/>
          <w:sz w:val="32"/>
          <w:szCs w:val="32"/>
          <w:lang w:eastAsia="zh-CN"/>
        </w:rPr>
        <w:t>名船员在甲板上处理渔获物，因钢丝绳意外断裂被钢索击伤，在渔船返航途中死亡。事故发生后，石狮市委、市政府组织相关部门及时赶赴渔船停靠港进行调查处置。为了查明事故发生缘由，受</w:t>
      </w:r>
      <w:r w:rsidRPr="00C620FE">
        <w:rPr>
          <w:rFonts w:eastAsia="仿宋_GB2312"/>
          <w:sz w:val="32"/>
          <w:szCs w:val="32"/>
          <w:lang w:eastAsia="zh-CN"/>
        </w:rPr>
        <w:t>“</w:t>
      </w:r>
      <w:r w:rsidRPr="00C620FE">
        <w:rPr>
          <w:rFonts w:eastAsia="仿宋_GB2312" w:hAnsi="Times New Roman"/>
          <w:sz w:val="32"/>
          <w:szCs w:val="32"/>
          <w:lang w:eastAsia="zh-CN"/>
        </w:rPr>
        <w:t>中华人民共和国石狮渔港监督</w:t>
      </w:r>
      <w:r w:rsidRPr="00C620FE">
        <w:rPr>
          <w:rFonts w:eastAsia="仿宋_GB2312"/>
          <w:sz w:val="32"/>
          <w:szCs w:val="32"/>
          <w:lang w:eastAsia="zh-CN"/>
        </w:rPr>
        <w:t>”</w:t>
      </w:r>
      <w:r w:rsidRPr="00C620FE">
        <w:rPr>
          <w:rFonts w:eastAsia="仿宋_GB2312" w:hAnsi="Times New Roman"/>
          <w:sz w:val="32"/>
          <w:szCs w:val="32"/>
          <w:lang w:eastAsia="zh-CN"/>
        </w:rPr>
        <w:t>部门的委托，事故技术专家组于</w:t>
      </w:r>
      <w:r w:rsidRPr="00C620FE">
        <w:rPr>
          <w:rFonts w:eastAsia="仿宋_GB2312"/>
          <w:sz w:val="32"/>
          <w:szCs w:val="32"/>
          <w:lang w:eastAsia="zh-CN"/>
        </w:rPr>
        <w:t>2017</w:t>
      </w:r>
      <w:r w:rsidRPr="00C620FE">
        <w:rPr>
          <w:rFonts w:eastAsia="仿宋_GB2312" w:hAnsi="Times New Roman"/>
          <w:sz w:val="32"/>
          <w:szCs w:val="32"/>
          <w:lang w:eastAsia="zh-CN"/>
        </w:rPr>
        <w:t>年</w:t>
      </w:r>
      <w:r w:rsidRPr="00C620FE">
        <w:rPr>
          <w:rFonts w:eastAsia="仿宋_GB2312"/>
          <w:sz w:val="32"/>
          <w:szCs w:val="32"/>
          <w:lang w:eastAsia="zh-CN"/>
        </w:rPr>
        <w:t>5</w:t>
      </w:r>
      <w:r w:rsidRPr="00C620FE">
        <w:rPr>
          <w:rFonts w:eastAsia="仿宋_GB2312" w:hAnsi="Times New Roman"/>
          <w:sz w:val="32"/>
          <w:szCs w:val="32"/>
          <w:lang w:eastAsia="zh-CN"/>
        </w:rPr>
        <w:t>月</w:t>
      </w:r>
      <w:r w:rsidRPr="00C620FE">
        <w:rPr>
          <w:rFonts w:eastAsia="仿宋_GB2312"/>
          <w:sz w:val="32"/>
          <w:szCs w:val="32"/>
          <w:lang w:eastAsia="zh-CN"/>
        </w:rPr>
        <w:t>23-24</w:t>
      </w:r>
      <w:r w:rsidRPr="00C620FE">
        <w:rPr>
          <w:rFonts w:eastAsia="仿宋_GB2312" w:hAnsi="Times New Roman"/>
          <w:sz w:val="32"/>
          <w:szCs w:val="32"/>
          <w:lang w:eastAsia="zh-CN"/>
        </w:rPr>
        <w:t>日赴石狮市开展调研活动。经登船勘验、现场勘查、询问船长吴朝军，并对类似作业渔船开展比对调查及查阅</w:t>
      </w:r>
      <w:r w:rsidRPr="00C620FE">
        <w:rPr>
          <w:rFonts w:eastAsia="仿宋_GB2312"/>
          <w:sz w:val="32"/>
          <w:szCs w:val="32"/>
          <w:lang w:eastAsia="zh-CN"/>
        </w:rPr>
        <w:t>“</w:t>
      </w:r>
      <w:r w:rsidRPr="00C620FE">
        <w:rPr>
          <w:rFonts w:eastAsia="仿宋_GB2312" w:hAnsi="Times New Roman"/>
          <w:sz w:val="32"/>
          <w:szCs w:val="32"/>
          <w:lang w:eastAsia="zh-CN"/>
        </w:rPr>
        <w:t>石狮市海洋与渔业执法大队</w:t>
      </w:r>
      <w:r w:rsidRPr="00C620FE">
        <w:rPr>
          <w:rFonts w:eastAsia="仿宋_GB2312"/>
          <w:sz w:val="32"/>
          <w:szCs w:val="32"/>
          <w:lang w:eastAsia="zh-CN"/>
        </w:rPr>
        <w:t>”</w:t>
      </w:r>
      <w:r w:rsidRPr="00C620FE">
        <w:rPr>
          <w:rFonts w:eastAsia="仿宋_GB2312" w:hAnsi="Times New Roman"/>
          <w:sz w:val="32"/>
          <w:szCs w:val="32"/>
          <w:lang w:eastAsia="zh-CN"/>
        </w:rPr>
        <w:t>提供的相关资料，在此基础上对</w:t>
      </w:r>
      <w:r w:rsidRPr="00C620FE">
        <w:rPr>
          <w:rFonts w:eastAsia="仿宋_GB2312"/>
          <w:sz w:val="32"/>
          <w:szCs w:val="32"/>
          <w:lang w:eastAsia="zh-CN"/>
        </w:rPr>
        <w:t>“</w:t>
      </w:r>
      <w:smartTag w:uri="urn:schemas-microsoft-com:office:smarttags" w:element="chmetcnv">
        <w:smartTagPr>
          <w:attr w:name="TCSC" w:val="0"/>
          <w:attr w:name="NumberType" w:val="1"/>
          <w:attr w:name="Negative" w:val="False"/>
          <w:attr w:name="HasSpace" w:val="False"/>
          <w:attr w:name="SourceValue" w:val="4.8"/>
          <w:attr w:name="UnitName" w:val="”"/>
        </w:smartTagPr>
        <w:r w:rsidRPr="00C620FE">
          <w:rPr>
            <w:rFonts w:eastAsia="仿宋_GB2312"/>
            <w:sz w:val="32"/>
            <w:szCs w:val="32"/>
            <w:lang w:eastAsia="zh-CN"/>
          </w:rPr>
          <w:t>4.8”</w:t>
        </w:r>
      </w:smartTag>
      <w:r w:rsidRPr="00C620FE">
        <w:rPr>
          <w:rFonts w:eastAsia="仿宋_GB2312" w:hAnsi="Times New Roman"/>
          <w:sz w:val="32"/>
          <w:szCs w:val="32"/>
          <w:lang w:eastAsia="zh-CN"/>
        </w:rPr>
        <w:t>事故原因进行技术分析。</w:t>
      </w:r>
    </w:p>
    <w:p w:rsidR="005261F1" w:rsidRPr="00C620FE" w:rsidRDefault="005261F1" w:rsidP="005261F1">
      <w:pPr>
        <w:pStyle w:val="3"/>
        <w:spacing w:before="0" w:after="0" w:line="560" w:lineRule="exact"/>
        <w:rPr>
          <w:rFonts w:eastAsia="仿宋_GB2312"/>
          <w:lang w:eastAsia="zh-CN"/>
        </w:rPr>
      </w:pPr>
      <w:bookmarkStart w:id="0" w:name="_Toc484418394"/>
      <w:r w:rsidRPr="00C620FE">
        <w:rPr>
          <w:rFonts w:eastAsia="仿宋_GB2312" w:hAnsi="Times New Roman"/>
          <w:lang w:eastAsia="zh-CN"/>
        </w:rPr>
        <w:t>一、勘验调查过程</w:t>
      </w:r>
      <w:bookmarkEnd w:id="0"/>
    </w:p>
    <w:p w:rsidR="005261F1" w:rsidRPr="00C620FE" w:rsidRDefault="005261F1" w:rsidP="005261F1">
      <w:pPr>
        <w:spacing w:line="560" w:lineRule="exact"/>
        <w:ind w:firstLineChars="200" w:firstLine="640"/>
        <w:rPr>
          <w:rFonts w:eastAsia="仿宋_GB2312"/>
          <w:sz w:val="32"/>
          <w:szCs w:val="32"/>
          <w:lang w:eastAsia="zh-CN"/>
        </w:rPr>
      </w:pPr>
      <w:r w:rsidRPr="00C620FE">
        <w:rPr>
          <w:rFonts w:eastAsia="仿宋_GB2312"/>
          <w:sz w:val="32"/>
          <w:szCs w:val="32"/>
          <w:lang w:eastAsia="zh-CN"/>
        </w:rPr>
        <w:t>2017</w:t>
      </w:r>
      <w:r w:rsidRPr="00C620FE">
        <w:rPr>
          <w:rFonts w:eastAsia="仿宋_GB2312" w:hAnsi="Times New Roman"/>
          <w:sz w:val="32"/>
          <w:szCs w:val="32"/>
          <w:lang w:eastAsia="zh-CN"/>
        </w:rPr>
        <w:t>年</w:t>
      </w:r>
      <w:r w:rsidRPr="00C620FE">
        <w:rPr>
          <w:rFonts w:eastAsia="仿宋_GB2312"/>
          <w:sz w:val="32"/>
          <w:szCs w:val="32"/>
          <w:lang w:eastAsia="zh-CN"/>
        </w:rPr>
        <w:t>5</w:t>
      </w:r>
      <w:r w:rsidRPr="00C620FE">
        <w:rPr>
          <w:rFonts w:eastAsia="仿宋_GB2312" w:hAnsi="Times New Roman"/>
          <w:sz w:val="32"/>
          <w:szCs w:val="32"/>
          <w:lang w:eastAsia="zh-CN"/>
        </w:rPr>
        <w:t>月</w:t>
      </w:r>
      <w:r w:rsidRPr="00C620FE">
        <w:rPr>
          <w:rFonts w:eastAsia="仿宋_GB2312"/>
          <w:sz w:val="32"/>
          <w:szCs w:val="32"/>
          <w:lang w:eastAsia="zh-CN"/>
        </w:rPr>
        <w:t>23</w:t>
      </w:r>
      <w:r w:rsidRPr="00C620FE">
        <w:rPr>
          <w:rFonts w:eastAsia="仿宋_GB2312" w:hAnsi="Times New Roman"/>
          <w:sz w:val="32"/>
          <w:szCs w:val="32"/>
          <w:lang w:eastAsia="zh-CN"/>
        </w:rPr>
        <w:t>日上午，专家组听取了石狮市海洋与渔业执法大队大队长吴世纯关于</w:t>
      </w:r>
      <w:r w:rsidRPr="00C620FE">
        <w:rPr>
          <w:rFonts w:eastAsia="仿宋_GB2312"/>
          <w:sz w:val="32"/>
          <w:szCs w:val="32"/>
          <w:lang w:eastAsia="zh-CN"/>
        </w:rPr>
        <w:t>“</w:t>
      </w:r>
      <w:smartTag w:uri="urn:schemas-microsoft-com:office:smarttags" w:element="chmetcnv">
        <w:smartTagPr>
          <w:attr w:name="TCSC" w:val="0"/>
          <w:attr w:name="NumberType" w:val="1"/>
          <w:attr w:name="Negative" w:val="False"/>
          <w:attr w:name="HasSpace" w:val="False"/>
          <w:attr w:name="SourceValue" w:val="4.8"/>
          <w:attr w:name="UnitName" w:val="”"/>
        </w:smartTagPr>
        <w:r w:rsidRPr="00C620FE">
          <w:rPr>
            <w:rFonts w:eastAsia="仿宋_GB2312"/>
            <w:sz w:val="32"/>
            <w:szCs w:val="32"/>
            <w:lang w:eastAsia="zh-CN"/>
          </w:rPr>
          <w:t>4.8”</w:t>
        </w:r>
      </w:smartTag>
      <w:r w:rsidRPr="00C620FE">
        <w:rPr>
          <w:rFonts w:eastAsia="仿宋_GB2312" w:hAnsi="Times New Roman"/>
          <w:sz w:val="32"/>
          <w:szCs w:val="32"/>
          <w:lang w:eastAsia="zh-CN"/>
        </w:rPr>
        <w:t>闽狮渔</w:t>
      </w:r>
      <w:r w:rsidRPr="00C620FE">
        <w:rPr>
          <w:rFonts w:eastAsia="仿宋_GB2312"/>
          <w:sz w:val="32"/>
          <w:szCs w:val="32"/>
          <w:lang w:eastAsia="zh-CN"/>
        </w:rPr>
        <w:t>07817</w:t>
      </w:r>
      <w:r w:rsidRPr="00C620FE">
        <w:rPr>
          <w:rFonts w:eastAsia="仿宋_GB2312" w:hAnsi="Times New Roman"/>
          <w:sz w:val="32"/>
          <w:szCs w:val="32"/>
          <w:lang w:eastAsia="zh-CN"/>
        </w:rPr>
        <w:t>渔船事故的情况介绍，并查阅</w:t>
      </w:r>
      <w:r w:rsidRPr="00C620FE">
        <w:rPr>
          <w:rFonts w:eastAsia="仿宋_GB2312"/>
          <w:sz w:val="32"/>
          <w:szCs w:val="32"/>
          <w:lang w:eastAsia="zh-CN"/>
        </w:rPr>
        <w:t>“</w:t>
      </w:r>
      <w:r w:rsidRPr="00C620FE">
        <w:rPr>
          <w:rFonts w:eastAsia="仿宋_GB2312" w:hAnsi="Times New Roman"/>
          <w:sz w:val="32"/>
          <w:szCs w:val="32"/>
          <w:lang w:eastAsia="zh-CN"/>
        </w:rPr>
        <w:t>石狮市海洋与渔业执法大队</w:t>
      </w:r>
      <w:r w:rsidRPr="00C620FE">
        <w:rPr>
          <w:rFonts w:eastAsia="仿宋_GB2312"/>
          <w:sz w:val="32"/>
          <w:szCs w:val="32"/>
          <w:lang w:eastAsia="zh-CN"/>
        </w:rPr>
        <w:t>”</w:t>
      </w:r>
      <w:r w:rsidRPr="00C620FE">
        <w:rPr>
          <w:rFonts w:eastAsia="仿宋_GB2312" w:hAnsi="Times New Roman"/>
          <w:sz w:val="32"/>
          <w:szCs w:val="32"/>
          <w:lang w:eastAsia="zh-CN"/>
        </w:rPr>
        <w:t>提供的相关资料。</w:t>
      </w:r>
      <w:r w:rsidRPr="00C620FE">
        <w:rPr>
          <w:rFonts w:eastAsia="仿宋_GB2312"/>
          <w:sz w:val="32"/>
          <w:szCs w:val="32"/>
          <w:lang w:eastAsia="zh-CN"/>
        </w:rPr>
        <w:t>5</w:t>
      </w:r>
      <w:r w:rsidRPr="00C620FE">
        <w:rPr>
          <w:rFonts w:eastAsia="仿宋_GB2312" w:hAnsi="Times New Roman"/>
          <w:sz w:val="32"/>
          <w:szCs w:val="32"/>
          <w:lang w:eastAsia="zh-CN"/>
        </w:rPr>
        <w:t>月</w:t>
      </w:r>
      <w:r w:rsidRPr="00C620FE">
        <w:rPr>
          <w:rFonts w:eastAsia="仿宋_GB2312"/>
          <w:sz w:val="32"/>
          <w:szCs w:val="32"/>
          <w:lang w:eastAsia="zh-CN"/>
        </w:rPr>
        <w:t>23</w:t>
      </w:r>
      <w:r w:rsidRPr="00C620FE">
        <w:rPr>
          <w:rFonts w:eastAsia="仿宋_GB2312" w:hAnsi="Times New Roman"/>
          <w:sz w:val="32"/>
          <w:szCs w:val="32"/>
          <w:lang w:eastAsia="zh-CN"/>
        </w:rPr>
        <w:t>日下午，专家组在石狮市海洋与渔业执法大队相关人员的陪同下，赴祥芝国家中心渔港</w:t>
      </w:r>
      <w:r w:rsidRPr="00C620FE">
        <w:rPr>
          <w:rFonts w:eastAsia="仿宋_GB2312"/>
          <w:sz w:val="32"/>
          <w:szCs w:val="32"/>
          <w:lang w:eastAsia="zh-CN"/>
        </w:rPr>
        <w:t>“</w:t>
      </w:r>
      <w:r w:rsidRPr="00C620FE">
        <w:rPr>
          <w:rFonts w:eastAsia="仿宋_GB2312" w:hAnsi="Times New Roman"/>
          <w:sz w:val="32"/>
          <w:szCs w:val="32"/>
          <w:lang w:eastAsia="zh-CN"/>
        </w:rPr>
        <w:t>闽狮渔</w:t>
      </w:r>
      <w:smartTag w:uri="urn:schemas-microsoft-com:office:smarttags" w:element="chmetcnv">
        <w:smartTagPr>
          <w:attr w:name="TCSC" w:val="0"/>
          <w:attr w:name="NumberType" w:val="1"/>
          <w:attr w:name="Negative" w:val="False"/>
          <w:attr w:name="HasSpace" w:val="False"/>
          <w:attr w:name="SourceValue" w:val="7817"/>
          <w:attr w:name="UnitName" w:val="”"/>
        </w:smartTagPr>
        <w:r w:rsidRPr="00C620FE">
          <w:rPr>
            <w:rFonts w:eastAsia="仿宋_GB2312"/>
            <w:sz w:val="32"/>
            <w:szCs w:val="32"/>
            <w:lang w:eastAsia="zh-CN"/>
          </w:rPr>
          <w:t>07817”</w:t>
        </w:r>
      </w:smartTag>
      <w:r w:rsidRPr="00C620FE">
        <w:rPr>
          <w:rFonts w:eastAsia="仿宋_GB2312" w:hAnsi="Times New Roman"/>
          <w:sz w:val="32"/>
          <w:szCs w:val="32"/>
          <w:lang w:eastAsia="zh-CN"/>
        </w:rPr>
        <w:t>停泊地，登船勘验、现场考察并听取了船长吴朝军关于</w:t>
      </w:r>
      <w:r w:rsidRPr="00C620FE">
        <w:rPr>
          <w:rFonts w:eastAsia="仿宋_GB2312"/>
          <w:sz w:val="32"/>
          <w:szCs w:val="32"/>
          <w:lang w:eastAsia="zh-CN"/>
        </w:rPr>
        <w:t>“</w:t>
      </w:r>
      <w:smartTag w:uri="urn:schemas-microsoft-com:office:smarttags" w:element="chmetcnv">
        <w:smartTagPr>
          <w:attr w:name="TCSC" w:val="0"/>
          <w:attr w:name="NumberType" w:val="1"/>
          <w:attr w:name="Negative" w:val="False"/>
          <w:attr w:name="HasSpace" w:val="False"/>
          <w:attr w:name="SourceValue" w:val="4.8"/>
          <w:attr w:name="UnitName" w:val="”"/>
        </w:smartTagPr>
        <w:r w:rsidRPr="00C620FE">
          <w:rPr>
            <w:rFonts w:eastAsia="仿宋_GB2312"/>
            <w:sz w:val="32"/>
            <w:szCs w:val="32"/>
            <w:lang w:eastAsia="zh-CN"/>
          </w:rPr>
          <w:t>4.8”</w:t>
        </w:r>
      </w:smartTag>
      <w:r w:rsidRPr="00C620FE">
        <w:rPr>
          <w:rFonts w:eastAsia="仿宋_GB2312" w:hAnsi="Times New Roman"/>
          <w:sz w:val="32"/>
          <w:szCs w:val="32"/>
          <w:lang w:eastAsia="zh-CN"/>
        </w:rPr>
        <w:t>事故发生时段的情况介绍。而后，先后在祥芝国家中心渔港和石狮市振益渔网织造有限公司勘查、测量了</w:t>
      </w:r>
      <w:r w:rsidRPr="00C620FE">
        <w:rPr>
          <w:rFonts w:eastAsia="仿宋_GB2312"/>
          <w:sz w:val="32"/>
          <w:szCs w:val="32"/>
          <w:lang w:eastAsia="zh-CN"/>
        </w:rPr>
        <w:t>“</w:t>
      </w:r>
      <w:r w:rsidRPr="00C620FE">
        <w:rPr>
          <w:rFonts w:eastAsia="仿宋_GB2312" w:hAnsi="Times New Roman"/>
          <w:sz w:val="32"/>
          <w:szCs w:val="32"/>
          <w:lang w:eastAsia="zh-CN"/>
        </w:rPr>
        <w:t>闽狮渔</w:t>
      </w:r>
      <w:smartTag w:uri="urn:schemas-microsoft-com:office:smarttags" w:element="chmetcnv">
        <w:smartTagPr>
          <w:attr w:name="TCSC" w:val="0"/>
          <w:attr w:name="NumberType" w:val="1"/>
          <w:attr w:name="Negative" w:val="False"/>
          <w:attr w:name="HasSpace" w:val="False"/>
          <w:attr w:name="SourceValue" w:val="7817"/>
          <w:attr w:name="UnitName" w:val="”"/>
        </w:smartTagPr>
        <w:r w:rsidRPr="00C620FE">
          <w:rPr>
            <w:rFonts w:eastAsia="仿宋_GB2312"/>
            <w:sz w:val="32"/>
            <w:szCs w:val="32"/>
            <w:lang w:eastAsia="zh-CN"/>
          </w:rPr>
          <w:t>07817”</w:t>
        </w:r>
      </w:smartTag>
      <w:r w:rsidRPr="00C620FE">
        <w:rPr>
          <w:rFonts w:eastAsia="仿宋_GB2312" w:hAnsi="Times New Roman"/>
          <w:sz w:val="32"/>
          <w:szCs w:val="32"/>
          <w:lang w:eastAsia="zh-CN"/>
        </w:rPr>
        <w:t>渔船后甲板拖钢绳索断裂情况和拖网渔具破损状况。</w:t>
      </w:r>
      <w:r w:rsidRPr="00C620FE">
        <w:rPr>
          <w:rFonts w:eastAsia="仿宋_GB2312"/>
          <w:sz w:val="32"/>
          <w:szCs w:val="32"/>
          <w:lang w:eastAsia="zh-CN"/>
        </w:rPr>
        <w:lastRenderedPageBreak/>
        <w:t>2017</w:t>
      </w:r>
      <w:r w:rsidRPr="00C620FE">
        <w:rPr>
          <w:rFonts w:eastAsia="仿宋_GB2312" w:hAnsi="Times New Roman"/>
          <w:sz w:val="32"/>
          <w:szCs w:val="32"/>
          <w:lang w:eastAsia="zh-CN"/>
        </w:rPr>
        <w:t>年</w:t>
      </w:r>
      <w:r w:rsidRPr="00C620FE">
        <w:rPr>
          <w:rFonts w:eastAsia="仿宋_GB2312"/>
          <w:sz w:val="32"/>
          <w:szCs w:val="32"/>
          <w:lang w:eastAsia="zh-CN"/>
        </w:rPr>
        <w:t>5</w:t>
      </w:r>
      <w:r w:rsidRPr="00C620FE">
        <w:rPr>
          <w:rFonts w:eastAsia="仿宋_GB2312" w:hAnsi="Times New Roman"/>
          <w:sz w:val="32"/>
          <w:szCs w:val="32"/>
          <w:lang w:eastAsia="zh-CN"/>
        </w:rPr>
        <w:t>月</w:t>
      </w:r>
      <w:r w:rsidRPr="00C620FE">
        <w:rPr>
          <w:rFonts w:eastAsia="仿宋_GB2312"/>
          <w:sz w:val="32"/>
          <w:szCs w:val="32"/>
          <w:lang w:eastAsia="zh-CN"/>
        </w:rPr>
        <w:t>24</w:t>
      </w:r>
      <w:r w:rsidRPr="00C620FE">
        <w:rPr>
          <w:rFonts w:eastAsia="仿宋_GB2312" w:hAnsi="Times New Roman"/>
          <w:sz w:val="32"/>
          <w:szCs w:val="32"/>
          <w:lang w:eastAsia="zh-CN"/>
        </w:rPr>
        <w:t>日上午，听取了由石狮市海洋与渔业执法大队组织的石狮市事故渔船同种类型底层拖网双拖作业的有关渔船功率、网具规格主尺度和后甲板拖纲绳索直径规格大小的配置情况介绍。</w:t>
      </w:r>
      <w:r w:rsidRPr="00C620FE">
        <w:rPr>
          <w:rFonts w:eastAsia="仿宋_GB2312"/>
          <w:sz w:val="32"/>
          <w:szCs w:val="32"/>
          <w:lang w:eastAsia="zh-CN"/>
        </w:rPr>
        <w:t>5</w:t>
      </w:r>
      <w:r w:rsidRPr="00C620FE">
        <w:rPr>
          <w:rFonts w:eastAsia="仿宋_GB2312" w:hAnsi="Times New Roman"/>
          <w:sz w:val="32"/>
          <w:szCs w:val="32"/>
          <w:lang w:eastAsia="zh-CN"/>
        </w:rPr>
        <w:t>月</w:t>
      </w:r>
      <w:r w:rsidRPr="00C620FE">
        <w:rPr>
          <w:rFonts w:eastAsia="仿宋_GB2312"/>
          <w:sz w:val="32"/>
          <w:szCs w:val="32"/>
          <w:lang w:eastAsia="zh-CN"/>
        </w:rPr>
        <w:t>24</w:t>
      </w:r>
      <w:r w:rsidRPr="00C620FE">
        <w:rPr>
          <w:rFonts w:eastAsia="仿宋_GB2312" w:hAnsi="Times New Roman"/>
          <w:sz w:val="32"/>
          <w:szCs w:val="32"/>
          <w:lang w:eastAsia="zh-CN"/>
        </w:rPr>
        <w:t>日下午，专家组与石狮市海洋与渔业执法大队相关人员对事故的调查情况进行讨论和分析。</w:t>
      </w:r>
    </w:p>
    <w:p w:rsidR="005261F1" w:rsidRPr="00C620FE" w:rsidRDefault="005261F1" w:rsidP="005261F1">
      <w:pPr>
        <w:pStyle w:val="3"/>
        <w:spacing w:before="0" w:after="0" w:line="560" w:lineRule="exact"/>
        <w:rPr>
          <w:rFonts w:eastAsia="仿宋_GB2312"/>
          <w:lang w:eastAsia="zh-CN"/>
        </w:rPr>
      </w:pPr>
      <w:bookmarkStart w:id="1" w:name="_Toc484418395"/>
      <w:r w:rsidRPr="00C620FE">
        <w:rPr>
          <w:rFonts w:eastAsia="仿宋_GB2312" w:hAnsi="Times New Roman"/>
          <w:lang w:eastAsia="zh-CN"/>
        </w:rPr>
        <w:t>二、事故发生情况</w:t>
      </w:r>
      <w:bookmarkEnd w:id="1"/>
    </w:p>
    <w:p w:rsidR="005261F1" w:rsidRPr="00C620FE" w:rsidRDefault="005261F1" w:rsidP="005261F1">
      <w:pPr>
        <w:spacing w:line="560" w:lineRule="exact"/>
        <w:ind w:firstLineChars="200" w:firstLine="640"/>
        <w:rPr>
          <w:rFonts w:eastAsia="仿宋_GB2312"/>
          <w:sz w:val="32"/>
          <w:szCs w:val="32"/>
          <w:lang w:eastAsia="zh-CN"/>
        </w:rPr>
      </w:pPr>
      <w:r w:rsidRPr="00C620FE">
        <w:rPr>
          <w:rFonts w:eastAsia="仿宋_GB2312"/>
          <w:sz w:val="32"/>
          <w:szCs w:val="32"/>
          <w:lang w:eastAsia="zh-CN"/>
        </w:rPr>
        <w:t>2017</w:t>
      </w:r>
      <w:r w:rsidRPr="00C620FE">
        <w:rPr>
          <w:rFonts w:eastAsia="仿宋_GB2312" w:hAnsi="Times New Roman"/>
          <w:sz w:val="32"/>
          <w:szCs w:val="32"/>
          <w:lang w:eastAsia="zh-CN"/>
        </w:rPr>
        <w:t>年</w:t>
      </w:r>
      <w:r w:rsidRPr="00C620FE">
        <w:rPr>
          <w:rFonts w:eastAsia="仿宋_GB2312"/>
          <w:sz w:val="32"/>
          <w:szCs w:val="32"/>
          <w:lang w:eastAsia="zh-CN"/>
        </w:rPr>
        <w:t>4</w:t>
      </w:r>
      <w:r w:rsidRPr="00C620FE">
        <w:rPr>
          <w:rFonts w:eastAsia="仿宋_GB2312" w:hAnsi="Times New Roman"/>
          <w:sz w:val="32"/>
          <w:szCs w:val="32"/>
          <w:lang w:eastAsia="zh-CN"/>
        </w:rPr>
        <w:t>月</w:t>
      </w:r>
      <w:r w:rsidRPr="00C620FE">
        <w:rPr>
          <w:rFonts w:eastAsia="仿宋_GB2312"/>
          <w:sz w:val="32"/>
          <w:szCs w:val="32"/>
          <w:lang w:eastAsia="zh-CN"/>
        </w:rPr>
        <w:t>8</w:t>
      </w:r>
      <w:r w:rsidRPr="00C620FE">
        <w:rPr>
          <w:rFonts w:eastAsia="仿宋_GB2312" w:hAnsi="Times New Roman"/>
          <w:sz w:val="32"/>
          <w:szCs w:val="32"/>
          <w:lang w:eastAsia="zh-CN"/>
        </w:rPr>
        <w:t>日下午</w:t>
      </w:r>
      <w:r w:rsidRPr="00C620FE">
        <w:rPr>
          <w:rFonts w:eastAsia="仿宋_GB2312"/>
          <w:sz w:val="32"/>
          <w:szCs w:val="32"/>
          <w:lang w:eastAsia="zh-CN"/>
        </w:rPr>
        <w:t>2</w:t>
      </w:r>
      <w:r w:rsidRPr="00C620FE">
        <w:rPr>
          <w:rFonts w:eastAsia="仿宋_GB2312" w:hAnsi="Times New Roman"/>
          <w:sz w:val="32"/>
          <w:szCs w:val="32"/>
          <w:lang w:eastAsia="zh-CN"/>
        </w:rPr>
        <w:t>时</w:t>
      </w:r>
      <w:r w:rsidRPr="00C620FE">
        <w:rPr>
          <w:rFonts w:eastAsia="仿宋_GB2312"/>
          <w:sz w:val="32"/>
          <w:szCs w:val="32"/>
          <w:lang w:eastAsia="zh-CN"/>
        </w:rPr>
        <w:t>30</w:t>
      </w:r>
      <w:r w:rsidRPr="00C620FE">
        <w:rPr>
          <w:rFonts w:eastAsia="仿宋_GB2312" w:hAnsi="Times New Roman"/>
          <w:sz w:val="32"/>
          <w:szCs w:val="32"/>
          <w:lang w:eastAsia="zh-CN"/>
        </w:rPr>
        <w:t>分许，</w:t>
      </w:r>
      <w:r w:rsidRPr="00C620FE">
        <w:rPr>
          <w:rFonts w:eastAsia="仿宋_GB2312"/>
          <w:sz w:val="32"/>
          <w:szCs w:val="32"/>
          <w:lang w:eastAsia="zh-CN"/>
        </w:rPr>
        <w:t>“</w:t>
      </w:r>
      <w:r w:rsidRPr="00C620FE">
        <w:rPr>
          <w:rFonts w:eastAsia="仿宋_GB2312" w:hAnsi="Times New Roman"/>
          <w:sz w:val="32"/>
          <w:szCs w:val="32"/>
          <w:lang w:eastAsia="zh-CN"/>
        </w:rPr>
        <w:t>闽狮渔</w:t>
      </w:r>
      <w:smartTag w:uri="urn:schemas-microsoft-com:office:smarttags" w:element="chmetcnv">
        <w:smartTagPr>
          <w:attr w:name="TCSC" w:val="0"/>
          <w:attr w:name="NumberType" w:val="1"/>
          <w:attr w:name="Negative" w:val="False"/>
          <w:attr w:name="HasSpace" w:val="False"/>
          <w:attr w:name="SourceValue" w:val="7816"/>
          <w:attr w:name="UnitName" w:val="”"/>
        </w:smartTagPr>
        <w:r w:rsidRPr="00C620FE">
          <w:rPr>
            <w:rFonts w:eastAsia="仿宋_GB2312"/>
            <w:sz w:val="32"/>
            <w:szCs w:val="32"/>
            <w:lang w:eastAsia="zh-CN"/>
          </w:rPr>
          <w:t>07816”</w:t>
        </w:r>
      </w:smartTag>
      <w:r w:rsidRPr="00C620FE">
        <w:rPr>
          <w:rFonts w:eastAsia="仿宋_GB2312" w:hAnsi="Times New Roman"/>
          <w:sz w:val="32"/>
          <w:szCs w:val="32"/>
          <w:lang w:eastAsia="zh-CN"/>
        </w:rPr>
        <w:t>和</w:t>
      </w:r>
      <w:r w:rsidRPr="00C620FE">
        <w:rPr>
          <w:rFonts w:eastAsia="仿宋_GB2312"/>
          <w:sz w:val="32"/>
          <w:szCs w:val="32"/>
          <w:lang w:eastAsia="zh-CN"/>
        </w:rPr>
        <w:t>“</w:t>
      </w:r>
      <w:r w:rsidRPr="00C620FE">
        <w:rPr>
          <w:rFonts w:eastAsia="仿宋_GB2312" w:hAnsi="Times New Roman"/>
          <w:sz w:val="32"/>
          <w:szCs w:val="32"/>
          <w:lang w:eastAsia="zh-CN"/>
        </w:rPr>
        <w:t>闽狮渔</w:t>
      </w:r>
      <w:smartTag w:uri="urn:schemas-microsoft-com:office:smarttags" w:element="chmetcnv">
        <w:smartTagPr>
          <w:attr w:name="TCSC" w:val="0"/>
          <w:attr w:name="NumberType" w:val="1"/>
          <w:attr w:name="Negative" w:val="False"/>
          <w:attr w:name="HasSpace" w:val="False"/>
          <w:attr w:name="SourceValue" w:val="7817"/>
          <w:attr w:name="UnitName" w:val="”"/>
        </w:smartTagPr>
        <w:r w:rsidRPr="00C620FE">
          <w:rPr>
            <w:rFonts w:eastAsia="仿宋_GB2312"/>
            <w:sz w:val="32"/>
            <w:szCs w:val="32"/>
            <w:lang w:eastAsia="zh-CN"/>
          </w:rPr>
          <w:t>07817”</w:t>
        </w:r>
      </w:smartTag>
      <w:r w:rsidRPr="00C620FE">
        <w:rPr>
          <w:rFonts w:eastAsia="仿宋_GB2312" w:hAnsi="Times New Roman"/>
          <w:sz w:val="32"/>
          <w:szCs w:val="32"/>
          <w:lang w:eastAsia="zh-CN"/>
        </w:rPr>
        <w:t>双船底层拖网渔船在</w:t>
      </w:r>
      <w:r w:rsidRPr="00C620FE">
        <w:rPr>
          <w:rFonts w:eastAsia="仿宋_GB2312"/>
          <w:sz w:val="32"/>
          <w:szCs w:val="32"/>
          <w:lang w:eastAsia="zh-CN"/>
        </w:rPr>
        <w:t>23°57′N</w:t>
      </w:r>
      <w:r w:rsidRPr="00C620FE">
        <w:rPr>
          <w:rFonts w:eastAsia="仿宋_GB2312" w:hAnsi="Times New Roman"/>
          <w:sz w:val="32"/>
          <w:szCs w:val="32"/>
          <w:lang w:eastAsia="zh-CN"/>
        </w:rPr>
        <w:t>，</w:t>
      </w:r>
      <w:r w:rsidRPr="00C620FE">
        <w:rPr>
          <w:rFonts w:eastAsia="仿宋_GB2312"/>
          <w:sz w:val="32"/>
          <w:szCs w:val="32"/>
          <w:lang w:eastAsia="zh-CN"/>
        </w:rPr>
        <w:t>117°56′E</w:t>
      </w:r>
      <w:r w:rsidRPr="00C620FE">
        <w:rPr>
          <w:rFonts w:eastAsia="仿宋_GB2312" w:hAnsi="Times New Roman"/>
          <w:sz w:val="32"/>
          <w:szCs w:val="32"/>
          <w:lang w:eastAsia="zh-CN"/>
        </w:rPr>
        <w:t>漳浦六鳌近海作业时，因网具被海底不明障碍物缠住，</w:t>
      </w:r>
      <w:r w:rsidRPr="00C620FE">
        <w:rPr>
          <w:rFonts w:eastAsia="仿宋_GB2312"/>
          <w:sz w:val="32"/>
          <w:szCs w:val="32"/>
          <w:lang w:eastAsia="zh-CN"/>
        </w:rPr>
        <w:t>“</w:t>
      </w:r>
      <w:r w:rsidRPr="00C620FE">
        <w:rPr>
          <w:rFonts w:eastAsia="仿宋_GB2312" w:hAnsi="Times New Roman"/>
          <w:sz w:val="32"/>
          <w:szCs w:val="32"/>
          <w:lang w:eastAsia="zh-CN"/>
        </w:rPr>
        <w:t>闽狮渔</w:t>
      </w:r>
      <w:smartTag w:uri="urn:schemas-microsoft-com:office:smarttags" w:element="chmetcnv">
        <w:smartTagPr>
          <w:attr w:name="TCSC" w:val="0"/>
          <w:attr w:name="NumberType" w:val="1"/>
          <w:attr w:name="Negative" w:val="False"/>
          <w:attr w:name="HasSpace" w:val="False"/>
          <w:attr w:name="SourceValue" w:val="7817"/>
          <w:attr w:name="UnitName" w:val="”"/>
        </w:smartTagPr>
        <w:r w:rsidRPr="00C620FE">
          <w:rPr>
            <w:rFonts w:eastAsia="仿宋_GB2312"/>
            <w:sz w:val="32"/>
            <w:szCs w:val="32"/>
            <w:lang w:eastAsia="zh-CN"/>
          </w:rPr>
          <w:t>07817”</w:t>
        </w:r>
      </w:smartTag>
      <w:r w:rsidRPr="00C620FE">
        <w:rPr>
          <w:rFonts w:eastAsia="仿宋_GB2312" w:hAnsi="Times New Roman"/>
          <w:sz w:val="32"/>
          <w:szCs w:val="32"/>
          <w:lang w:eastAsia="zh-CN"/>
        </w:rPr>
        <w:t>船连接后甲板拖曳纲索在卸扣处受力过大发生断裂（约</w:t>
      </w:r>
      <w:smartTag w:uri="urn:schemas-microsoft-com:office:smarttags" w:element="chmetcnv">
        <w:smartTagPr>
          <w:attr w:name="TCSC" w:val="0"/>
          <w:attr w:name="NumberType" w:val="1"/>
          <w:attr w:name="Negative" w:val="False"/>
          <w:attr w:name="HasSpace" w:val="False"/>
          <w:attr w:name="SourceValue" w:val="9"/>
          <w:attr w:name="UnitName" w:val="米"/>
        </w:smartTagPr>
        <w:r w:rsidRPr="00C620FE">
          <w:rPr>
            <w:rFonts w:eastAsia="仿宋_GB2312"/>
            <w:sz w:val="32"/>
            <w:szCs w:val="32"/>
            <w:lang w:eastAsia="zh-CN"/>
          </w:rPr>
          <w:t>9.0</w:t>
        </w:r>
        <w:r w:rsidRPr="00C620FE">
          <w:rPr>
            <w:rFonts w:eastAsia="仿宋_GB2312" w:hAnsi="Times New Roman"/>
            <w:sz w:val="32"/>
            <w:szCs w:val="32"/>
            <w:lang w:eastAsia="zh-CN"/>
          </w:rPr>
          <w:t>米</w:t>
        </w:r>
      </w:smartTag>
      <w:r w:rsidRPr="00C620FE">
        <w:rPr>
          <w:rFonts w:eastAsia="仿宋_GB2312" w:hAnsi="Times New Roman"/>
          <w:sz w:val="32"/>
          <w:szCs w:val="32"/>
          <w:lang w:eastAsia="zh-CN"/>
        </w:rPr>
        <w:t>处），左舷曳纲钢索突然受力绷弹，击伤在前甲板处理渔获物的船员陈辉明和李万春。由于伤势过重，两名船员在救助直升机出动之前的渔船返航途中不幸死亡。</w:t>
      </w:r>
    </w:p>
    <w:p w:rsidR="005261F1" w:rsidRPr="00C620FE" w:rsidRDefault="005261F1" w:rsidP="005261F1">
      <w:pPr>
        <w:spacing w:line="560" w:lineRule="exact"/>
        <w:ind w:firstLineChars="200" w:firstLine="640"/>
        <w:rPr>
          <w:rFonts w:eastAsia="仿宋_GB2312"/>
          <w:sz w:val="32"/>
          <w:szCs w:val="32"/>
          <w:lang w:eastAsia="zh-CN"/>
        </w:rPr>
      </w:pPr>
      <w:r w:rsidRPr="00C620FE">
        <w:rPr>
          <w:rFonts w:eastAsia="仿宋_GB2312" w:hAnsi="Times New Roman"/>
          <w:sz w:val="32"/>
          <w:szCs w:val="32"/>
          <w:lang w:eastAsia="zh-CN"/>
        </w:rPr>
        <w:t>据调查，事发时段渔船拖速大约</w:t>
      </w:r>
      <w:r w:rsidRPr="00C620FE">
        <w:rPr>
          <w:rFonts w:eastAsia="仿宋_GB2312"/>
          <w:sz w:val="32"/>
          <w:szCs w:val="32"/>
          <w:lang w:eastAsia="zh-CN"/>
        </w:rPr>
        <w:t>4</w:t>
      </w:r>
      <w:r w:rsidRPr="00C620FE">
        <w:rPr>
          <w:rFonts w:eastAsia="仿宋_GB2312" w:hAnsi="Times New Roman"/>
          <w:sz w:val="32"/>
          <w:szCs w:val="32"/>
          <w:lang w:eastAsia="zh-CN"/>
        </w:rPr>
        <w:t>节，海上风力</w:t>
      </w:r>
      <w:r w:rsidRPr="00C620FE">
        <w:rPr>
          <w:rFonts w:eastAsia="仿宋_GB2312"/>
          <w:sz w:val="32"/>
          <w:szCs w:val="32"/>
          <w:lang w:eastAsia="zh-CN"/>
        </w:rPr>
        <w:t>6-7</w:t>
      </w:r>
      <w:r w:rsidRPr="00C620FE">
        <w:rPr>
          <w:rFonts w:eastAsia="仿宋_GB2312" w:hAnsi="Times New Roman"/>
          <w:sz w:val="32"/>
          <w:szCs w:val="32"/>
          <w:lang w:eastAsia="zh-CN"/>
        </w:rPr>
        <w:t>级，中浪，能见度一般。事发前</w:t>
      </w:r>
      <w:r w:rsidRPr="00C620FE">
        <w:rPr>
          <w:rFonts w:eastAsia="仿宋_GB2312"/>
          <w:sz w:val="32"/>
          <w:szCs w:val="32"/>
          <w:lang w:eastAsia="zh-CN"/>
        </w:rPr>
        <w:t>“</w:t>
      </w:r>
      <w:r w:rsidRPr="00C620FE">
        <w:rPr>
          <w:rFonts w:eastAsia="仿宋_GB2312" w:hAnsi="Times New Roman"/>
          <w:sz w:val="32"/>
          <w:szCs w:val="32"/>
          <w:lang w:eastAsia="zh-CN"/>
        </w:rPr>
        <w:t>闽狮渔</w:t>
      </w:r>
      <w:smartTag w:uri="urn:schemas-microsoft-com:office:smarttags" w:element="chmetcnv">
        <w:smartTagPr>
          <w:attr w:name="TCSC" w:val="0"/>
          <w:attr w:name="NumberType" w:val="1"/>
          <w:attr w:name="Negative" w:val="False"/>
          <w:attr w:name="HasSpace" w:val="False"/>
          <w:attr w:name="SourceValue" w:val="7817"/>
          <w:attr w:name="UnitName" w:val="”"/>
        </w:smartTagPr>
        <w:r w:rsidRPr="00C620FE">
          <w:rPr>
            <w:rFonts w:eastAsia="仿宋_GB2312"/>
            <w:sz w:val="32"/>
            <w:szCs w:val="32"/>
            <w:lang w:eastAsia="zh-CN"/>
          </w:rPr>
          <w:t>07817”</w:t>
        </w:r>
      </w:smartTag>
      <w:r w:rsidRPr="00C620FE">
        <w:rPr>
          <w:rFonts w:eastAsia="仿宋_GB2312" w:hAnsi="Times New Roman"/>
          <w:sz w:val="32"/>
          <w:szCs w:val="32"/>
          <w:lang w:eastAsia="zh-CN"/>
        </w:rPr>
        <w:t>蔡良升大副正在驾驶室开船，突然感到船停顿一下，并见左船舷甲板上的钢丝绳由松弛变为受力状态，在前甲板处理渔获物的两名船员倒在甲板上。蔡良升立即与暂在</w:t>
      </w:r>
      <w:r w:rsidRPr="00C620FE">
        <w:rPr>
          <w:rFonts w:eastAsia="仿宋_GB2312"/>
          <w:sz w:val="32"/>
          <w:szCs w:val="32"/>
          <w:lang w:eastAsia="zh-CN"/>
        </w:rPr>
        <w:t>“</w:t>
      </w:r>
      <w:r w:rsidRPr="00C620FE">
        <w:rPr>
          <w:rFonts w:eastAsia="仿宋_GB2312" w:hAnsi="Times New Roman"/>
          <w:sz w:val="32"/>
          <w:szCs w:val="32"/>
          <w:lang w:eastAsia="zh-CN"/>
        </w:rPr>
        <w:t>闽狮渔</w:t>
      </w:r>
      <w:smartTag w:uri="urn:schemas-microsoft-com:office:smarttags" w:element="chmetcnv">
        <w:smartTagPr>
          <w:attr w:name="TCSC" w:val="0"/>
          <w:attr w:name="NumberType" w:val="1"/>
          <w:attr w:name="Negative" w:val="False"/>
          <w:attr w:name="HasSpace" w:val="False"/>
          <w:attr w:name="SourceValue" w:val="7816"/>
          <w:attr w:name="UnitName" w:val="”"/>
        </w:smartTagPr>
        <w:r w:rsidRPr="00C620FE">
          <w:rPr>
            <w:rFonts w:eastAsia="仿宋_GB2312"/>
            <w:sz w:val="32"/>
            <w:szCs w:val="32"/>
            <w:lang w:eastAsia="zh-CN"/>
          </w:rPr>
          <w:t>07816”</w:t>
        </w:r>
      </w:smartTag>
      <w:r w:rsidRPr="00C620FE">
        <w:rPr>
          <w:rFonts w:eastAsia="仿宋_GB2312"/>
          <w:sz w:val="32"/>
          <w:szCs w:val="32"/>
          <w:lang w:eastAsia="zh-CN"/>
        </w:rPr>
        <w:t>的</w:t>
      </w:r>
      <w:r w:rsidRPr="00C620FE">
        <w:rPr>
          <w:rFonts w:eastAsia="仿宋_GB2312" w:hAnsi="Times New Roman"/>
          <w:sz w:val="32"/>
          <w:szCs w:val="32"/>
          <w:lang w:eastAsia="zh-CN"/>
        </w:rPr>
        <w:t>吴朝军联系，协同采取拖曳船网紧急处置措施和受伤人员紧急抢救措施。吴朝军向石狮市祥芝镇船管站报告此事，随后立即登上</w:t>
      </w:r>
      <w:r w:rsidRPr="00C620FE">
        <w:rPr>
          <w:rFonts w:eastAsia="仿宋_GB2312"/>
          <w:sz w:val="32"/>
          <w:szCs w:val="32"/>
          <w:lang w:eastAsia="zh-CN"/>
        </w:rPr>
        <w:t>“</w:t>
      </w:r>
      <w:r w:rsidRPr="00C620FE">
        <w:rPr>
          <w:rFonts w:eastAsia="仿宋_GB2312" w:hAnsi="Times New Roman"/>
          <w:sz w:val="32"/>
          <w:szCs w:val="32"/>
          <w:lang w:eastAsia="zh-CN"/>
        </w:rPr>
        <w:t>闽狮渔</w:t>
      </w:r>
      <w:smartTag w:uri="urn:schemas-microsoft-com:office:smarttags" w:element="chmetcnv">
        <w:smartTagPr>
          <w:attr w:name="TCSC" w:val="0"/>
          <w:attr w:name="NumberType" w:val="1"/>
          <w:attr w:name="Negative" w:val="False"/>
          <w:attr w:name="HasSpace" w:val="False"/>
          <w:attr w:name="SourceValue" w:val="7817"/>
          <w:attr w:name="UnitName" w:val="”"/>
        </w:smartTagPr>
        <w:r w:rsidRPr="00C620FE">
          <w:rPr>
            <w:rFonts w:eastAsia="仿宋_GB2312"/>
            <w:sz w:val="32"/>
            <w:szCs w:val="32"/>
            <w:lang w:eastAsia="zh-CN"/>
          </w:rPr>
          <w:t>07817”</w:t>
        </w:r>
      </w:smartTag>
      <w:r w:rsidRPr="00C620FE">
        <w:rPr>
          <w:rFonts w:eastAsia="仿宋_GB2312" w:hAnsi="Times New Roman"/>
          <w:sz w:val="32"/>
          <w:szCs w:val="32"/>
          <w:lang w:eastAsia="zh-CN"/>
        </w:rPr>
        <w:t>船了解船员受伤情况并拨打</w:t>
      </w:r>
      <w:r w:rsidRPr="00C620FE">
        <w:rPr>
          <w:rFonts w:eastAsia="仿宋_GB2312"/>
          <w:sz w:val="32"/>
          <w:szCs w:val="32"/>
          <w:lang w:eastAsia="zh-CN"/>
        </w:rPr>
        <w:t>12395—</w:t>
      </w:r>
      <w:r w:rsidRPr="00C620FE">
        <w:rPr>
          <w:rFonts w:eastAsia="仿宋_GB2312" w:hAnsi="Times New Roman"/>
          <w:sz w:val="32"/>
          <w:szCs w:val="32"/>
          <w:lang w:eastAsia="zh-CN"/>
        </w:rPr>
        <w:t>全国统一水上遇险求助电话。</w:t>
      </w:r>
    </w:p>
    <w:p w:rsidR="005261F1" w:rsidRPr="00C620FE" w:rsidRDefault="005261F1" w:rsidP="005261F1">
      <w:pPr>
        <w:pStyle w:val="3"/>
        <w:spacing w:before="0" w:after="0" w:line="560" w:lineRule="exact"/>
        <w:rPr>
          <w:rFonts w:eastAsia="仿宋_GB2312"/>
          <w:lang w:eastAsia="zh-CN"/>
        </w:rPr>
      </w:pPr>
      <w:bookmarkStart w:id="2" w:name="_Toc484418396"/>
      <w:r w:rsidRPr="00C620FE">
        <w:rPr>
          <w:rFonts w:eastAsia="仿宋_GB2312" w:hAnsi="Times New Roman"/>
          <w:lang w:eastAsia="zh-CN"/>
        </w:rPr>
        <w:lastRenderedPageBreak/>
        <w:t>三、法律法规及相关规定</w:t>
      </w:r>
      <w:bookmarkEnd w:id="2"/>
    </w:p>
    <w:p w:rsidR="005261F1" w:rsidRPr="00C620FE" w:rsidRDefault="005261F1" w:rsidP="005261F1">
      <w:pPr>
        <w:pStyle w:val="4"/>
        <w:spacing w:before="0" w:after="0" w:line="560" w:lineRule="exact"/>
        <w:rPr>
          <w:rFonts w:ascii="Times New Roman" w:eastAsia="仿宋_GB2312" w:hAnsi="Times New Roman"/>
          <w:sz w:val="32"/>
          <w:szCs w:val="32"/>
          <w:lang w:eastAsia="zh-CN"/>
        </w:rPr>
      </w:pPr>
      <w:r w:rsidRPr="00C620FE">
        <w:rPr>
          <w:rFonts w:ascii="Times New Roman" w:eastAsia="仿宋_GB2312" w:hAnsi="Times New Roman"/>
          <w:sz w:val="32"/>
          <w:szCs w:val="32"/>
          <w:lang w:eastAsia="zh-CN"/>
        </w:rPr>
        <w:t xml:space="preserve">3.1 </w:t>
      </w:r>
      <w:r w:rsidRPr="00C620FE">
        <w:rPr>
          <w:rFonts w:ascii="Times New Roman" w:eastAsia="仿宋_GB2312" w:hAnsi="Times New Roman"/>
          <w:sz w:val="32"/>
          <w:szCs w:val="32"/>
          <w:lang w:eastAsia="zh-CN"/>
        </w:rPr>
        <w:t>安全生产法律法规</w:t>
      </w:r>
    </w:p>
    <w:p w:rsidR="005261F1" w:rsidRPr="00C620FE" w:rsidRDefault="005261F1" w:rsidP="005261F1">
      <w:pPr>
        <w:spacing w:line="560" w:lineRule="exact"/>
        <w:ind w:firstLineChars="200" w:firstLine="640"/>
        <w:rPr>
          <w:rFonts w:eastAsia="仿宋_GB2312"/>
          <w:sz w:val="32"/>
          <w:szCs w:val="32"/>
          <w:lang w:eastAsia="zh-CN"/>
        </w:rPr>
      </w:pPr>
      <w:r w:rsidRPr="00C620FE">
        <w:rPr>
          <w:rFonts w:eastAsia="仿宋_GB2312" w:hAnsi="Times New Roman"/>
          <w:sz w:val="32"/>
          <w:szCs w:val="32"/>
          <w:lang w:eastAsia="zh-CN"/>
        </w:rPr>
        <w:t>（</w:t>
      </w:r>
      <w:r w:rsidRPr="00C620FE">
        <w:rPr>
          <w:rFonts w:eastAsia="仿宋_GB2312"/>
          <w:sz w:val="32"/>
          <w:szCs w:val="32"/>
          <w:lang w:eastAsia="zh-CN"/>
        </w:rPr>
        <w:t>1</w:t>
      </w:r>
      <w:r w:rsidRPr="00C620FE">
        <w:rPr>
          <w:rFonts w:eastAsia="仿宋_GB2312" w:hAnsi="Times New Roman"/>
          <w:sz w:val="32"/>
          <w:szCs w:val="32"/>
          <w:lang w:eastAsia="zh-CN"/>
        </w:rPr>
        <w:t>）《中华人民共和国安全生产法》（中华人民共和国国务院发布，</w:t>
      </w:r>
      <w:r w:rsidRPr="00C620FE">
        <w:rPr>
          <w:rFonts w:eastAsia="仿宋_GB2312"/>
          <w:sz w:val="32"/>
          <w:szCs w:val="32"/>
          <w:lang w:eastAsia="zh-CN"/>
        </w:rPr>
        <w:t>2014</w:t>
      </w:r>
      <w:r w:rsidRPr="00C620FE">
        <w:rPr>
          <w:rFonts w:eastAsia="仿宋_GB2312" w:hAnsi="Times New Roman"/>
          <w:sz w:val="32"/>
          <w:szCs w:val="32"/>
          <w:lang w:eastAsia="zh-CN"/>
        </w:rPr>
        <w:t>年</w:t>
      </w:r>
      <w:r w:rsidRPr="00C620FE">
        <w:rPr>
          <w:rFonts w:eastAsia="仿宋_GB2312"/>
          <w:sz w:val="32"/>
          <w:szCs w:val="32"/>
          <w:lang w:eastAsia="zh-CN"/>
        </w:rPr>
        <w:t>12</w:t>
      </w:r>
      <w:r w:rsidRPr="00C620FE">
        <w:rPr>
          <w:rFonts w:eastAsia="仿宋_GB2312" w:hAnsi="Times New Roman"/>
          <w:sz w:val="32"/>
          <w:szCs w:val="32"/>
          <w:lang w:eastAsia="zh-CN"/>
        </w:rPr>
        <w:t>月</w:t>
      </w:r>
      <w:r w:rsidRPr="00C620FE">
        <w:rPr>
          <w:rFonts w:eastAsia="仿宋_GB2312"/>
          <w:sz w:val="32"/>
          <w:szCs w:val="32"/>
          <w:lang w:eastAsia="zh-CN"/>
        </w:rPr>
        <w:t>1</w:t>
      </w:r>
      <w:r w:rsidRPr="00C620FE">
        <w:rPr>
          <w:rFonts w:eastAsia="仿宋_GB2312" w:hAnsi="Times New Roman"/>
          <w:sz w:val="32"/>
          <w:szCs w:val="32"/>
          <w:lang w:eastAsia="zh-CN"/>
        </w:rPr>
        <w:t>日起实施）；</w:t>
      </w:r>
    </w:p>
    <w:p w:rsidR="005261F1" w:rsidRPr="00C620FE" w:rsidRDefault="005261F1" w:rsidP="005261F1">
      <w:pPr>
        <w:spacing w:line="560" w:lineRule="exact"/>
        <w:ind w:firstLineChars="200" w:firstLine="640"/>
        <w:rPr>
          <w:rFonts w:eastAsia="仿宋_GB2312"/>
          <w:sz w:val="32"/>
          <w:szCs w:val="32"/>
          <w:lang w:eastAsia="zh-CN"/>
        </w:rPr>
      </w:pPr>
      <w:r w:rsidRPr="00C620FE">
        <w:rPr>
          <w:rFonts w:eastAsia="仿宋_GB2312" w:hAnsi="Times New Roman"/>
          <w:sz w:val="32"/>
          <w:szCs w:val="32"/>
          <w:lang w:eastAsia="zh-CN"/>
        </w:rPr>
        <w:t>（</w:t>
      </w:r>
      <w:r w:rsidRPr="00C620FE">
        <w:rPr>
          <w:rFonts w:eastAsia="仿宋_GB2312"/>
          <w:sz w:val="32"/>
          <w:szCs w:val="32"/>
          <w:lang w:eastAsia="zh-CN"/>
        </w:rPr>
        <w:t>2</w:t>
      </w:r>
      <w:r w:rsidRPr="00C620FE">
        <w:rPr>
          <w:rFonts w:eastAsia="仿宋_GB2312" w:hAnsi="Times New Roman"/>
          <w:sz w:val="32"/>
          <w:szCs w:val="32"/>
          <w:lang w:eastAsia="zh-CN"/>
        </w:rPr>
        <w:t>）《中华人民共和国渔业船舶检验条例》（中华人民共和国国务院发布，</w:t>
      </w:r>
      <w:r w:rsidRPr="00C620FE">
        <w:rPr>
          <w:rFonts w:eastAsia="仿宋_GB2312"/>
          <w:sz w:val="32"/>
          <w:szCs w:val="32"/>
          <w:lang w:eastAsia="zh-CN"/>
        </w:rPr>
        <w:t>2003</w:t>
      </w:r>
      <w:r w:rsidRPr="00C620FE">
        <w:rPr>
          <w:rFonts w:eastAsia="仿宋_GB2312" w:hAnsi="Times New Roman"/>
          <w:sz w:val="32"/>
          <w:szCs w:val="32"/>
          <w:lang w:eastAsia="zh-CN"/>
        </w:rPr>
        <w:t>年</w:t>
      </w:r>
      <w:r w:rsidRPr="00C620FE">
        <w:rPr>
          <w:rFonts w:eastAsia="仿宋_GB2312"/>
          <w:sz w:val="32"/>
          <w:szCs w:val="32"/>
          <w:lang w:eastAsia="zh-CN"/>
        </w:rPr>
        <w:t xml:space="preserve">8 </w:t>
      </w:r>
      <w:r w:rsidRPr="00C620FE">
        <w:rPr>
          <w:rFonts w:eastAsia="仿宋_GB2312" w:hAnsi="Times New Roman"/>
          <w:sz w:val="32"/>
          <w:szCs w:val="32"/>
          <w:lang w:eastAsia="zh-CN"/>
        </w:rPr>
        <w:t>月</w:t>
      </w:r>
      <w:r w:rsidRPr="00C620FE">
        <w:rPr>
          <w:rFonts w:eastAsia="仿宋_GB2312"/>
          <w:sz w:val="32"/>
          <w:szCs w:val="32"/>
          <w:lang w:eastAsia="zh-CN"/>
        </w:rPr>
        <w:t>1</w:t>
      </w:r>
      <w:r w:rsidRPr="00C620FE">
        <w:rPr>
          <w:rFonts w:eastAsia="仿宋_GB2312" w:hAnsi="Times New Roman"/>
          <w:sz w:val="32"/>
          <w:szCs w:val="32"/>
          <w:lang w:eastAsia="zh-CN"/>
        </w:rPr>
        <w:t>日起实施）；</w:t>
      </w:r>
    </w:p>
    <w:p w:rsidR="005261F1" w:rsidRPr="00C620FE" w:rsidRDefault="005261F1" w:rsidP="005261F1">
      <w:pPr>
        <w:spacing w:line="560" w:lineRule="exact"/>
        <w:ind w:firstLineChars="200" w:firstLine="640"/>
        <w:rPr>
          <w:rFonts w:eastAsia="仿宋_GB2312"/>
          <w:sz w:val="32"/>
          <w:szCs w:val="32"/>
          <w:lang w:eastAsia="zh-CN"/>
        </w:rPr>
      </w:pPr>
      <w:r w:rsidRPr="00C620FE">
        <w:rPr>
          <w:rFonts w:eastAsia="仿宋_GB2312" w:hAnsi="Times New Roman"/>
          <w:sz w:val="32"/>
          <w:szCs w:val="32"/>
          <w:lang w:eastAsia="zh-CN"/>
        </w:rPr>
        <w:t>（</w:t>
      </w:r>
      <w:r w:rsidRPr="00C620FE">
        <w:rPr>
          <w:rFonts w:eastAsia="仿宋_GB2312"/>
          <w:sz w:val="32"/>
          <w:szCs w:val="32"/>
          <w:lang w:eastAsia="zh-CN"/>
        </w:rPr>
        <w:t>3</w:t>
      </w:r>
      <w:r w:rsidRPr="00C620FE">
        <w:rPr>
          <w:rFonts w:eastAsia="仿宋_GB2312" w:hAnsi="Times New Roman"/>
          <w:sz w:val="32"/>
          <w:szCs w:val="32"/>
          <w:lang w:eastAsia="zh-CN"/>
        </w:rPr>
        <w:t>）《中华人民共和国渔业船舶船员考试发证规则》（</w:t>
      </w:r>
      <w:r w:rsidRPr="00C620FE">
        <w:rPr>
          <w:rFonts w:eastAsia="仿宋_GB2312"/>
          <w:sz w:val="32"/>
          <w:szCs w:val="32"/>
          <w:lang w:eastAsia="zh-CN"/>
        </w:rPr>
        <w:t>1995</w:t>
      </w:r>
      <w:r w:rsidRPr="00C620FE">
        <w:rPr>
          <w:rFonts w:eastAsia="仿宋_GB2312" w:hAnsi="Times New Roman"/>
          <w:sz w:val="32"/>
          <w:szCs w:val="32"/>
          <w:lang w:eastAsia="zh-CN"/>
        </w:rPr>
        <w:t>年</w:t>
      </w:r>
      <w:r w:rsidRPr="00C620FE">
        <w:rPr>
          <w:rFonts w:eastAsia="仿宋_GB2312"/>
          <w:sz w:val="32"/>
          <w:szCs w:val="32"/>
          <w:lang w:eastAsia="zh-CN"/>
        </w:rPr>
        <w:t>2</w:t>
      </w:r>
      <w:r w:rsidRPr="00C620FE">
        <w:rPr>
          <w:rFonts w:eastAsia="仿宋_GB2312" w:hAnsi="Times New Roman"/>
          <w:sz w:val="32"/>
          <w:szCs w:val="32"/>
          <w:lang w:eastAsia="zh-CN"/>
        </w:rPr>
        <w:t>月</w:t>
      </w:r>
      <w:r w:rsidRPr="00C620FE">
        <w:rPr>
          <w:rFonts w:eastAsia="仿宋_GB2312"/>
          <w:sz w:val="32"/>
          <w:szCs w:val="32"/>
          <w:lang w:eastAsia="zh-CN"/>
        </w:rPr>
        <w:t>15</w:t>
      </w:r>
      <w:r w:rsidRPr="00C620FE">
        <w:rPr>
          <w:rFonts w:eastAsia="仿宋_GB2312" w:hAnsi="Times New Roman"/>
          <w:sz w:val="32"/>
          <w:szCs w:val="32"/>
          <w:lang w:eastAsia="zh-CN"/>
        </w:rPr>
        <w:t>日农业部发布，</w:t>
      </w:r>
      <w:r w:rsidRPr="00C620FE">
        <w:rPr>
          <w:rFonts w:eastAsia="仿宋_GB2312"/>
          <w:sz w:val="32"/>
          <w:szCs w:val="32"/>
          <w:lang w:eastAsia="zh-CN"/>
        </w:rPr>
        <w:t>1997</w:t>
      </w:r>
      <w:r w:rsidRPr="00C620FE">
        <w:rPr>
          <w:rFonts w:eastAsia="仿宋_GB2312" w:hAnsi="Times New Roman"/>
          <w:sz w:val="32"/>
          <w:szCs w:val="32"/>
          <w:lang w:eastAsia="zh-CN"/>
        </w:rPr>
        <w:t>年</w:t>
      </w:r>
      <w:r w:rsidRPr="00C620FE">
        <w:rPr>
          <w:rFonts w:eastAsia="仿宋_GB2312"/>
          <w:sz w:val="32"/>
          <w:szCs w:val="32"/>
          <w:lang w:eastAsia="zh-CN"/>
        </w:rPr>
        <w:t>12</w:t>
      </w:r>
      <w:r w:rsidRPr="00C620FE">
        <w:rPr>
          <w:rFonts w:eastAsia="仿宋_GB2312" w:hAnsi="Times New Roman"/>
          <w:sz w:val="32"/>
          <w:szCs w:val="32"/>
          <w:lang w:eastAsia="zh-CN"/>
        </w:rPr>
        <w:t>月</w:t>
      </w:r>
      <w:r w:rsidRPr="00C620FE">
        <w:rPr>
          <w:rFonts w:eastAsia="仿宋_GB2312"/>
          <w:sz w:val="32"/>
          <w:szCs w:val="32"/>
          <w:lang w:eastAsia="zh-CN"/>
        </w:rPr>
        <w:t>25</w:t>
      </w:r>
      <w:r w:rsidRPr="00C620FE">
        <w:rPr>
          <w:rFonts w:eastAsia="仿宋_GB2312" w:hAnsi="Times New Roman"/>
          <w:sz w:val="32"/>
          <w:szCs w:val="32"/>
          <w:lang w:eastAsia="zh-CN"/>
        </w:rPr>
        <w:t>日第</w:t>
      </w:r>
      <w:r w:rsidRPr="00C620FE">
        <w:rPr>
          <w:rFonts w:eastAsia="仿宋_GB2312"/>
          <w:sz w:val="32"/>
          <w:szCs w:val="32"/>
          <w:lang w:eastAsia="zh-CN"/>
        </w:rPr>
        <w:t>39</w:t>
      </w:r>
      <w:r w:rsidRPr="00C620FE">
        <w:rPr>
          <w:rFonts w:eastAsia="仿宋_GB2312" w:hAnsi="Times New Roman"/>
          <w:sz w:val="32"/>
          <w:szCs w:val="32"/>
          <w:lang w:eastAsia="zh-CN"/>
        </w:rPr>
        <w:t>号令修改）；</w:t>
      </w:r>
    </w:p>
    <w:p w:rsidR="005261F1" w:rsidRPr="00C620FE" w:rsidRDefault="005261F1" w:rsidP="005261F1">
      <w:pPr>
        <w:spacing w:line="560" w:lineRule="exact"/>
        <w:ind w:firstLineChars="200" w:firstLine="640"/>
        <w:rPr>
          <w:rFonts w:eastAsia="仿宋_GB2312"/>
          <w:sz w:val="32"/>
          <w:szCs w:val="32"/>
          <w:lang w:eastAsia="zh-CN"/>
        </w:rPr>
      </w:pPr>
      <w:r w:rsidRPr="00C620FE">
        <w:rPr>
          <w:rFonts w:eastAsia="仿宋_GB2312" w:hAnsi="Times New Roman"/>
          <w:sz w:val="32"/>
          <w:szCs w:val="32"/>
          <w:lang w:eastAsia="zh-CN"/>
        </w:rPr>
        <w:t>（</w:t>
      </w:r>
      <w:r w:rsidRPr="00C620FE">
        <w:rPr>
          <w:rFonts w:eastAsia="仿宋_GB2312"/>
          <w:sz w:val="32"/>
          <w:szCs w:val="32"/>
          <w:lang w:eastAsia="zh-CN"/>
        </w:rPr>
        <w:t>4</w:t>
      </w:r>
      <w:r w:rsidRPr="00C620FE">
        <w:rPr>
          <w:rFonts w:eastAsia="仿宋_GB2312" w:hAnsi="Times New Roman"/>
          <w:sz w:val="32"/>
          <w:szCs w:val="32"/>
          <w:lang w:eastAsia="zh-CN"/>
        </w:rPr>
        <w:t>）《福建省渔业船舶安全生产管理办法》（福建省人民政府办公厅发布，</w:t>
      </w:r>
      <w:r w:rsidRPr="00C620FE">
        <w:rPr>
          <w:rFonts w:eastAsia="仿宋_GB2312"/>
          <w:sz w:val="32"/>
          <w:szCs w:val="32"/>
          <w:lang w:eastAsia="zh-CN"/>
        </w:rPr>
        <w:t>2011</w:t>
      </w:r>
      <w:r w:rsidRPr="00C620FE">
        <w:rPr>
          <w:rFonts w:eastAsia="仿宋_GB2312" w:hAnsi="Times New Roman"/>
          <w:sz w:val="32"/>
          <w:szCs w:val="32"/>
          <w:lang w:eastAsia="zh-CN"/>
        </w:rPr>
        <w:t>年</w:t>
      </w:r>
      <w:r w:rsidRPr="00C620FE">
        <w:rPr>
          <w:rFonts w:eastAsia="仿宋_GB2312"/>
          <w:sz w:val="32"/>
          <w:szCs w:val="32"/>
          <w:lang w:eastAsia="zh-CN"/>
        </w:rPr>
        <w:t>9</w:t>
      </w:r>
      <w:r w:rsidRPr="00C620FE">
        <w:rPr>
          <w:rFonts w:eastAsia="仿宋_GB2312" w:hAnsi="Times New Roman"/>
          <w:sz w:val="32"/>
          <w:szCs w:val="32"/>
          <w:lang w:eastAsia="zh-CN"/>
        </w:rPr>
        <w:t>月</w:t>
      </w:r>
      <w:r w:rsidRPr="00C620FE">
        <w:rPr>
          <w:rFonts w:eastAsia="仿宋_GB2312"/>
          <w:sz w:val="32"/>
          <w:szCs w:val="32"/>
          <w:lang w:eastAsia="zh-CN"/>
        </w:rPr>
        <w:t>28</w:t>
      </w:r>
      <w:r w:rsidRPr="00C620FE">
        <w:rPr>
          <w:rFonts w:eastAsia="仿宋_GB2312" w:hAnsi="Times New Roman"/>
          <w:sz w:val="32"/>
          <w:szCs w:val="32"/>
          <w:lang w:eastAsia="zh-CN"/>
        </w:rPr>
        <w:t>日）。</w:t>
      </w:r>
    </w:p>
    <w:p w:rsidR="005261F1" w:rsidRPr="00C620FE" w:rsidRDefault="005261F1" w:rsidP="005261F1">
      <w:pPr>
        <w:pStyle w:val="4"/>
        <w:spacing w:before="0" w:after="0" w:line="560" w:lineRule="exact"/>
        <w:rPr>
          <w:rFonts w:ascii="Times New Roman" w:eastAsia="仿宋_GB2312" w:hAnsi="Times New Roman"/>
          <w:sz w:val="32"/>
          <w:szCs w:val="32"/>
          <w:lang w:eastAsia="zh-CN"/>
        </w:rPr>
      </w:pPr>
      <w:r w:rsidRPr="00C620FE">
        <w:rPr>
          <w:rFonts w:ascii="Times New Roman" w:eastAsia="仿宋_GB2312" w:hAnsi="Times New Roman"/>
          <w:sz w:val="32"/>
          <w:szCs w:val="32"/>
          <w:lang w:eastAsia="zh-CN"/>
        </w:rPr>
        <w:t xml:space="preserve">3.2 </w:t>
      </w:r>
      <w:r w:rsidRPr="00C620FE">
        <w:rPr>
          <w:rFonts w:ascii="Times New Roman" w:eastAsia="仿宋_GB2312" w:hAnsi="Times New Roman"/>
          <w:sz w:val="32"/>
          <w:szCs w:val="32"/>
          <w:lang w:eastAsia="zh-CN"/>
        </w:rPr>
        <w:t>海洋捕捞作业管理及相关技术规定</w:t>
      </w:r>
    </w:p>
    <w:p w:rsidR="005261F1" w:rsidRPr="00C620FE" w:rsidRDefault="005261F1" w:rsidP="005261F1">
      <w:pPr>
        <w:spacing w:line="560" w:lineRule="exact"/>
        <w:ind w:firstLineChars="200" w:firstLine="640"/>
        <w:rPr>
          <w:rFonts w:eastAsia="仿宋_GB2312"/>
          <w:sz w:val="32"/>
          <w:szCs w:val="32"/>
          <w:lang w:eastAsia="zh-CN"/>
        </w:rPr>
      </w:pPr>
      <w:r w:rsidRPr="00C620FE">
        <w:rPr>
          <w:rFonts w:eastAsia="仿宋_GB2312" w:hAnsi="Times New Roman"/>
          <w:sz w:val="32"/>
          <w:szCs w:val="32"/>
          <w:lang w:eastAsia="zh-CN"/>
        </w:rPr>
        <w:t>（</w:t>
      </w:r>
      <w:r w:rsidRPr="00C620FE">
        <w:rPr>
          <w:rFonts w:eastAsia="仿宋_GB2312"/>
          <w:sz w:val="32"/>
          <w:szCs w:val="32"/>
          <w:lang w:eastAsia="zh-CN"/>
        </w:rPr>
        <w:t>1</w:t>
      </w:r>
      <w:r w:rsidRPr="00C620FE">
        <w:rPr>
          <w:rFonts w:eastAsia="仿宋_GB2312" w:hAnsi="Times New Roman"/>
          <w:sz w:val="32"/>
          <w:szCs w:val="32"/>
          <w:lang w:eastAsia="zh-CN"/>
        </w:rPr>
        <w:t>）《渔业捕捞许可证管理规定》（</w:t>
      </w:r>
      <w:r w:rsidRPr="00C620FE">
        <w:rPr>
          <w:rFonts w:eastAsia="仿宋_GB2312"/>
          <w:sz w:val="32"/>
          <w:szCs w:val="32"/>
          <w:lang w:eastAsia="zh-CN"/>
        </w:rPr>
        <w:t>2002</w:t>
      </w:r>
      <w:r w:rsidRPr="00C620FE">
        <w:rPr>
          <w:rFonts w:eastAsia="仿宋_GB2312" w:hAnsi="Times New Roman"/>
          <w:sz w:val="32"/>
          <w:szCs w:val="32"/>
          <w:lang w:eastAsia="zh-CN"/>
        </w:rPr>
        <w:t>年</w:t>
      </w:r>
      <w:r w:rsidRPr="00C620FE">
        <w:rPr>
          <w:rFonts w:eastAsia="仿宋_GB2312"/>
          <w:sz w:val="32"/>
          <w:szCs w:val="32"/>
          <w:lang w:eastAsia="zh-CN"/>
        </w:rPr>
        <w:t>8</w:t>
      </w:r>
      <w:r w:rsidRPr="00C620FE">
        <w:rPr>
          <w:rFonts w:eastAsia="仿宋_GB2312" w:hAnsi="Times New Roman"/>
          <w:sz w:val="32"/>
          <w:szCs w:val="32"/>
          <w:lang w:eastAsia="zh-CN"/>
        </w:rPr>
        <w:t>月</w:t>
      </w:r>
      <w:r w:rsidRPr="00C620FE">
        <w:rPr>
          <w:rFonts w:eastAsia="仿宋_GB2312"/>
          <w:sz w:val="32"/>
          <w:szCs w:val="32"/>
          <w:lang w:eastAsia="zh-CN"/>
        </w:rPr>
        <w:t>23</w:t>
      </w:r>
      <w:r w:rsidRPr="00C620FE">
        <w:rPr>
          <w:rFonts w:eastAsia="仿宋_GB2312" w:hAnsi="Times New Roman"/>
          <w:sz w:val="32"/>
          <w:szCs w:val="32"/>
          <w:lang w:eastAsia="zh-CN"/>
        </w:rPr>
        <w:t>日农业部令第</w:t>
      </w:r>
      <w:r w:rsidRPr="00C620FE">
        <w:rPr>
          <w:rFonts w:eastAsia="仿宋_GB2312"/>
          <w:sz w:val="32"/>
          <w:szCs w:val="32"/>
          <w:lang w:eastAsia="zh-CN"/>
        </w:rPr>
        <w:t>19</w:t>
      </w:r>
      <w:r w:rsidRPr="00C620FE">
        <w:rPr>
          <w:rFonts w:eastAsia="仿宋_GB2312" w:hAnsi="Times New Roman"/>
          <w:sz w:val="32"/>
          <w:szCs w:val="32"/>
          <w:lang w:eastAsia="zh-CN"/>
        </w:rPr>
        <w:t>号发布，自</w:t>
      </w:r>
      <w:r w:rsidRPr="00C620FE">
        <w:rPr>
          <w:rFonts w:eastAsia="仿宋_GB2312"/>
          <w:sz w:val="32"/>
          <w:szCs w:val="32"/>
          <w:lang w:eastAsia="zh-CN"/>
        </w:rPr>
        <w:t>2002</w:t>
      </w:r>
      <w:r w:rsidRPr="00C620FE">
        <w:rPr>
          <w:rFonts w:eastAsia="仿宋_GB2312" w:hAnsi="Times New Roman"/>
          <w:sz w:val="32"/>
          <w:szCs w:val="32"/>
          <w:lang w:eastAsia="zh-CN"/>
        </w:rPr>
        <w:t>年</w:t>
      </w:r>
      <w:r w:rsidRPr="00C620FE">
        <w:rPr>
          <w:rFonts w:eastAsia="仿宋_GB2312"/>
          <w:sz w:val="32"/>
          <w:szCs w:val="32"/>
          <w:lang w:eastAsia="zh-CN"/>
        </w:rPr>
        <w:t>12</w:t>
      </w:r>
      <w:r w:rsidRPr="00C620FE">
        <w:rPr>
          <w:rFonts w:eastAsia="仿宋_GB2312" w:hAnsi="Times New Roman"/>
          <w:sz w:val="32"/>
          <w:szCs w:val="32"/>
          <w:lang w:eastAsia="zh-CN"/>
        </w:rPr>
        <w:t>月</w:t>
      </w:r>
      <w:r w:rsidRPr="00C620FE">
        <w:rPr>
          <w:rFonts w:eastAsia="仿宋_GB2312"/>
          <w:sz w:val="32"/>
          <w:szCs w:val="32"/>
          <w:lang w:eastAsia="zh-CN"/>
        </w:rPr>
        <w:t>1</w:t>
      </w:r>
      <w:r w:rsidRPr="00C620FE">
        <w:rPr>
          <w:rFonts w:eastAsia="仿宋_GB2312" w:hAnsi="Times New Roman"/>
          <w:sz w:val="32"/>
          <w:szCs w:val="32"/>
          <w:lang w:eastAsia="zh-CN"/>
        </w:rPr>
        <w:t>日起施行，</w:t>
      </w:r>
      <w:r w:rsidRPr="00C620FE">
        <w:rPr>
          <w:rFonts w:eastAsia="仿宋_GB2312"/>
          <w:sz w:val="32"/>
          <w:szCs w:val="32"/>
          <w:lang w:eastAsia="zh-CN"/>
        </w:rPr>
        <w:t>2013</w:t>
      </w:r>
      <w:r w:rsidRPr="00C620FE">
        <w:rPr>
          <w:rFonts w:eastAsia="仿宋_GB2312" w:hAnsi="Times New Roman"/>
          <w:sz w:val="32"/>
          <w:szCs w:val="32"/>
          <w:lang w:eastAsia="zh-CN"/>
        </w:rPr>
        <w:t>年</w:t>
      </w:r>
      <w:r w:rsidRPr="00C620FE">
        <w:rPr>
          <w:rFonts w:eastAsia="仿宋_GB2312"/>
          <w:sz w:val="32"/>
          <w:szCs w:val="32"/>
          <w:lang w:eastAsia="zh-CN"/>
        </w:rPr>
        <w:t>12</w:t>
      </w:r>
      <w:r w:rsidRPr="00C620FE">
        <w:rPr>
          <w:rFonts w:eastAsia="仿宋_GB2312" w:hAnsi="Times New Roman"/>
          <w:sz w:val="32"/>
          <w:szCs w:val="32"/>
          <w:lang w:eastAsia="zh-CN"/>
        </w:rPr>
        <w:t>月</w:t>
      </w:r>
      <w:r w:rsidRPr="00C620FE">
        <w:rPr>
          <w:rFonts w:eastAsia="仿宋_GB2312"/>
          <w:sz w:val="32"/>
          <w:szCs w:val="32"/>
          <w:lang w:eastAsia="zh-CN"/>
        </w:rPr>
        <w:t>31</w:t>
      </w:r>
      <w:r w:rsidRPr="00C620FE">
        <w:rPr>
          <w:rFonts w:eastAsia="仿宋_GB2312" w:hAnsi="Times New Roman"/>
          <w:sz w:val="32"/>
          <w:szCs w:val="32"/>
          <w:lang w:eastAsia="zh-CN"/>
        </w:rPr>
        <w:t>日农业部令</w:t>
      </w:r>
      <w:r w:rsidRPr="00C620FE">
        <w:rPr>
          <w:rFonts w:eastAsia="仿宋_GB2312"/>
          <w:sz w:val="32"/>
          <w:szCs w:val="32"/>
          <w:lang w:eastAsia="zh-CN"/>
        </w:rPr>
        <w:t>2013</w:t>
      </w:r>
      <w:r w:rsidRPr="00C620FE">
        <w:rPr>
          <w:rFonts w:eastAsia="仿宋_GB2312" w:hAnsi="Times New Roman"/>
          <w:sz w:val="32"/>
          <w:szCs w:val="32"/>
          <w:lang w:eastAsia="zh-CN"/>
        </w:rPr>
        <w:t>年第</w:t>
      </w:r>
      <w:r w:rsidRPr="00C620FE">
        <w:rPr>
          <w:rFonts w:eastAsia="仿宋_GB2312"/>
          <w:sz w:val="32"/>
          <w:szCs w:val="32"/>
          <w:lang w:eastAsia="zh-CN"/>
        </w:rPr>
        <w:t>5</w:t>
      </w:r>
      <w:r w:rsidRPr="00C620FE">
        <w:rPr>
          <w:rFonts w:eastAsia="仿宋_GB2312" w:hAnsi="Times New Roman"/>
          <w:sz w:val="32"/>
          <w:szCs w:val="32"/>
          <w:lang w:eastAsia="zh-CN"/>
        </w:rPr>
        <w:t>号修订）；</w:t>
      </w:r>
    </w:p>
    <w:p w:rsidR="005261F1" w:rsidRPr="00C620FE" w:rsidRDefault="005261F1" w:rsidP="005261F1">
      <w:pPr>
        <w:spacing w:line="560" w:lineRule="exact"/>
        <w:ind w:firstLineChars="200" w:firstLine="640"/>
        <w:rPr>
          <w:rFonts w:eastAsia="仿宋_GB2312"/>
          <w:b/>
          <w:bCs/>
          <w:sz w:val="32"/>
          <w:szCs w:val="32"/>
          <w:lang w:eastAsia="zh-CN"/>
        </w:rPr>
      </w:pPr>
      <w:r w:rsidRPr="00C620FE">
        <w:rPr>
          <w:rFonts w:eastAsia="仿宋_GB2312" w:hAnsi="Times New Roman"/>
          <w:sz w:val="32"/>
          <w:szCs w:val="32"/>
          <w:lang w:eastAsia="zh-CN"/>
        </w:rPr>
        <w:t>（</w:t>
      </w:r>
      <w:r w:rsidRPr="00C620FE">
        <w:rPr>
          <w:rFonts w:eastAsia="仿宋_GB2312"/>
          <w:sz w:val="32"/>
          <w:szCs w:val="32"/>
          <w:lang w:eastAsia="zh-CN"/>
        </w:rPr>
        <w:t>2</w:t>
      </w:r>
      <w:r w:rsidRPr="00C620FE">
        <w:rPr>
          <w:rFonts w:eastAsia="仿宋_GB2312" w:hAnsi="Times New Roman"/>
          <w:sz w:val="32"/>
          <w:szCs w:val="32"/>
          <w:lang w:eastAsia="zh-CN"/>
        </w:rPr>
        <w:t>）《中华人民共和国国务院关于渤海、黄海及东海机轮拖网渔业禁渔区的命令》（中华人民共和国国务院发布，</w:t>
      </w:r>
      <w:r w:rsidRPr="00C620FE">
        <w:rPr>
          <w:rFonts w:eastAsia="仿宋_GB2312"/>
          <w:sz w:val="32"/>
          <w:szCs w:val="32"/>
          <w:lang w:eastAsia="zh-CN"/>
        </w:rPr>
        <w:t>1955</w:t>
      </w:r>
      <w:r w:rsidRPr="00C620FE">
        <w:rPr>
          <w:rFonts w:eastAsia="仿宋_GB2312" w:hAnsi="Times New Roman"/>
          <w:sz w:val="32"/>
          <w:szCs w:val="32"/>
          <w:lang w:eastAsia="zh-CN"/>
        </w:rPr>
        <w:t>年</w:t>
      </w:r>
      <w:r w:rsidRPr="00C620FE">
        <w:rPr>
          <w:rFonts w:eastAsia="仿宋_GB2312"/>
          <w:sz w:val="32"/>
          <w:szCs w:val="32"/>
          <w:lang w:eastAsia="zh-CN"/>
        </w:rPr>
        <w:t xml:space="preserve">6 </w:t>
      </w:r>
      <w:r w:rsidRPr="00C620FE">
        <w:rPr>
          <w:rFonts w:eastAsia="仿宋_GB2312" w:hAnsi="Times New Roman"/>
          <w:sz w:val="32"/>
          <w:szCs w:val="32"/>
          <w:lang w:eastAsia="zh-CN"/>
        </w:rPr>
        <w:t>月</w:t>
      </w:r>
      <w:r w:rsidRPr="00C620FE">
        <w:rPr>
          <w:rFonts w:eastAsia="仿宋_GB2312"/>
          <w:sz w:val="32"/>
          <w:szCs w:val="32"/>
          <w:lang w:eastAsia="zh-CN"/>
        </w:rPr>
        <w:t>8</w:t>
      </w:r>
      <w:r w:rsidRPr="00C620FE">
        <w:rPr>
          <w:rFonts w:eastAsia="仿宋_GB2312" w:hAnsi="Times New Roman"/>
          <w:sz w:val="32"/>
          <w:szCs w:val="32"/>
          <w:lang w:eastAsia="zh-CN"/>
        </w:rPr>
        <w:t>日起实施）；</w:t>
      </w:r>
    </w:p>
    <w:p w:rsidR="005261F1" w:rsidRPr="00C620FE" w:rsidRDefault="005261F1" w:rsidP="005261F1">
      <w:pPr>
        <w:spacing w:line="560" w:lineRule="exact"/>
        <w:ind w:firstLineChars="200" w:firstLine="640"/>
        <w:rPr>
          <w:rFonts w:eastAsia="仿宋_GB2312"/>
          <w:b/>
          <w:bCs/>
          <w:sz w:val="32"/>
          <w:szCs w:val="32"/>
          <w:lang w:eastAsia="zh-CN"/>
        </w:rPr>
      </w:pPr>
      <w:r w:rsidRPr="00C620FE">
        <w:rPr>
          <w:rFonts w:eastAsia="仿宋_GB2312" w:hAnsi="Times New Roman"/>
          <w:sz w:val="32"/>
          <w:szCs w:val="32"/>
          <w:lang w:eastAsia="zh-CN"/>
        </w:rPr>
        <w:t>（</w:t>
      </w:r>
      <w:r w:rsidRPr="00C620FE">
        <w:rPr>
          <w:rFonts w:eastAsia="仿宋_GB2312"/>
          <w:sz w:val="32"/>
          <w:szCs w:val="32"/>
          <w:lang w:eastAsia="zh-CN"/>
        </w:rPr>
        <w:t>3</w:t>
      </w:r>
      <w:r w:rsidRPr="00C620FE">
        <w:rPr>
          <w:rFonts w:eastAsia="仿宋_GB2312" w:hAnsi="Times New Roman"/>
          <w:sz w:val="32"/>
          <w:szCs w:val="32"/>
          <w:lang w:eastAsia="zh-CN"/>
        </w:rPr>
        <w:t>）《农业部关于禁止使用双船单片多囊拖网等十三种渔具的通告》（</w:t>
      </w:r>
      <w:r w:rsidRPr="00C620FE">
        <w:rPr>
          <w:rFonts w:eastAsia="仿宋_GB2312"/>
          <w:sz w:val="32"/>
          <w:szCs w:val="32"/>
          <w:lang w:eastAsia="zh-CN"/>
        </w:rPr>
        <w:t>2014</w:t>
      </w:r>
      <w:r w:rsidRPr="00C620FE">
        <w:rPr>
          <w:rFonts w:eastAsia="仿宋_GB2312" w:hAnsi="Times New Roman"/>
          <w:sz w:val="32"/>
          <w:szCs w:val="32"/>
          <w:lang w:eastAsia="zh-CN"/>
        </w:rPr>
        <w:t>年</w:t>
      </w:r>
      <w:r w:rsidRPr="00C620FE">
        <w:rPr>
          <w:rFonts w:eastAsia="仿宋_GB2312"/>
          <w:sz w:val="32"/>
          <w:szCs w:val="32"/>
          <w:lang w:eastAsia="zh-CN"/>
        </w:rPr>
        <w:t>1</w:t>
      </w:r>
      <w:r w:rsidRPr="00C620FE">
        <w:rPr>
          <w:rFonts w:eastAsia="仿宋_GB2312" w:hAnsi="Times New Roman"/>
          <w:sz w:val="32"/>
          <w:szCs w:val="32"/>
          <w:lang w:eastAsia="zh-CN"/>
        </w:rPr>
        <w:t>月</w:t>
      </w:r>
      <w:r w:rsidRPr="00C620FE">
        <w:rPr>
          <w:rFonts w:eastAsia="仿宋_GB2312"/>
          <w:sz w:val="32"/>
          <w:szCs w:val="32"/>
          <w:lang w:eastAsia="zh-CN"/>
        </w:rPr>
        <w:t>1</w:t>
      </w:r>
      <w:r w:rsidRPr="00C620FE">
        <w:rPr>
          <w:rFonts w:eastAsia="仿宋_GB2312" w:hAnsi="Times New Roman"/>
          <w:sz w:val="32"/>
          <w:szCs w:val="32"/>
          <w:lang w:eastAsia="zh-CN"/>
        </w:rPr>
        <w:t>日起实施）；</w:t>
      </w:r>
    </w:p>
    <w:p w:rsidR="005261F1" w:rsidRPr="00C620FE" w:rsidRDefault="005261F1" w:rsidP="005261F1">
      <w:pPr>
        <w:spacing w:line="560" w:lineRule="exact"/>
        <w:ind w:firstLineChars="200" w:firstLine="640"/>
        <w:rPr>
          <w:rFonts w:eastAsia="仿宋_GB2312"/>
          <w:sz w:val="32"/>
          <w:szCs w:val="32"/>
          <w:lang w:eastAsia="zh-CN"/>
        </w:rPr>
      </w:pPr>
      <w:r w:rsidRPr="00C620FE">
        <w:rPr>
          <w:rFonts w:eastAsia="仿宋_GB2312" w:hAnsi="Times New Roman"/>
          <w:sz w:val="32"/>
          <w:szCs w:val="32"/>
          <w:lang w:eastAsia="zh-CN"/>
        </w:rPr>
        <w:t>（</w:t>
      </w:r>
      <w:r w:rsidRPr="00C620FE">
        <w:rPr>
          <w:rFonts w:eastAsia="仿宋_GB2312"/>
          <w:sz w:val="32"/>
          <w:szCs w:val="32"/>
          <w:lang w:eastAsia="zh-CN"/>
        </w:rPr>
        <w:t>4</w:t>
      </w:r>
      <w:r w:rsidRPr="00C620FE">
        <w:rPr>
          <w:rFonts w:eastAsia="仿宋_GB2312" w:hAnsi="Times New Roman"/>
          <w:sz w:val="32"/>
          <w:szCs w:val="32"/>
          <w:lang w:eastAsia="zh-CN"/>
        </w:rPr>
        <w:t>）《农业部关于实施海洋捕捞准用渔具和过渡渔具最小网目尺寸制度的通告》（中华人民共和国农业部发布，</w:t>
      </w:r>
      <w:r w:rsidRPr="00C620FE">
        <w:rPr>
          <w:rFonts w:eastAsia="仿宋_GB2312"/>
          <w:sz w:val="32"/>
          <w:szCs w:val="32"/>
          <w:lang w:eastAsia="zh-CN"/>
        </w:rPr>
        <w:t>2014</w:t>
      </w:r>
      <w:r w:rsidRPr="00C620FE">
        <w:rPr>
          <w:rFonts w:eastAsia="仿宋_GB2312" w:hAnsi="Times New Roman"/>
          <w:sz w:val="32"/>
          <w:szCs w:val="32"/>
          <w:lang w:eastAsia="zh-CN"/>
        </w:rPr>
        <w:t>年</w:t>
      </w:r>
      <w:r w:rsidRPr="00C620FE">
        <w:rPr>
          <w:rFonts w:eastAsia="仿宋_GB2312"/>
          <w:sz w:val="32"/>
          <w:szCs w:val="32"/>
          <w:lang w:eastAsia="zh-CN"/>
        </w:rPr>
        <w:t>6</w:t>
      </w:r>
      <w:r w:rsidRPr="00C620FE">
        <w:rPr>
          <w:rFonts w:eastAsia="仿宋_GB2312" w:hAnsi="Times New Roman"/>
          <w:sz w:val="32"/>
          <w:szCs w:val="32"/>
          <w:lang w:eastAsia="zh-CN"/>
        </w:rPr>
        <w:t>月</w:t>
      </w:r>
      <w:r w:rsidRPr="00C620FE">
        <w:rPr>
          <w:rFonts w:eastAsia="仿宋_GB2312"/>
          <w:sz w:val="32"/>
          <w:szCs w:val="32"/>
          <w:lang w:eastAsia="zh-CN"/>
        </w:rPr>
        <w:t>1</w:t>
      </w:r>
      <w:r w:rsidRPr="00C620FE">
        <w:rPr>
          <w:rFonts w:eastAsia="仿宋_GB2312" w:hAnsi="Times New Roman"/>
          <w:sz w:val="32"/>
          <w:szCs w:val="32"/>
          <w:lang w:eastAsia="zh-CN"/>
        </w:rPr>
        <w:t>日起实施）。</w:t>
      </w:r>
    </w:p>
    <w:p w:rsidR="005261F1" w:rsidRPr="00C620FE" w:rsidRDefault="005261F1" w:rsidP="005261F1">
      <w:pPr>
        <w:pStyle w:val="3"/>
        <w:spacing w:before="0" w:after="0" w:line="560" w:lineRule="exact"/>
        <w:rPr>
          <w:rFonts w:eastAsia="仿宋_GB2312"/>
          <w:lang w:eastAsia="zh-CN"/>
        </w:rPr>
      </w:pPr>
      <w:bookmarkStart w:id="3" w:name="_Toc484418397"/>
      <w:r w:rsidRPr="00C620FE">
        <w:rPr>
          <w:rFonts w:eastAsia="仿宋_GB2312" w:hAnsi="Times New Roman"/>
          <w:lang w:eastAsia="zh-CN"/>
        </w:rPr>
        <w:lastRenderedPageBreak/>
        <w:t>四、现场勘验调查结果</w:t>
      </w:r>
      <w:bookmarkEnd w:id="3"/>
    </w:p>
    <w:p w:rsidR="005261F1" w:rsidRPr="00C620FE" w:rsidRDefault="005261F1" w:rsidP="005261F1">
      <w:pPr>
        <w:pStyle w:val="4"/>
        <w:spacing w:before="0" w:after="0" w:line="560" w:lineRule="exact"/>
        <w:rPr>
          <w:rFonts w:ascii="Times New Roman" w:eastAsia="仿宋_GB2312" w:hAnsi="Times New Roman"/>
          <w:sz w:val="32"/>
          <w:szCs w:val="32"/>
          <w:lang w:eastAsia="zh-CN"/>
        </w:rPr>
      </w:pPr>
      <w:r w:rsidRPr="00C620FE">
        <w:rPr>
          <w:rFonts w:ascii="Times New Roman" w:eastAsia="仿宋_GB2312" w:hAnsi="Times New Roman"/>
          <w:sz w:val="32"/>
          <w:szCs w:val="32"/>
          <w:lang w:eastAsia="zh-CN"/>
        </w:rPr>
        <w:t>4.1</w:t>
      </w:r>
      <w:r w:rsidRPr="00C620FE">
        <w:rPr>
          <w:rFonts w:ascii="Times New Roman" w:eastAsia="仿宋_GB2312" w:hAnsi="Times New Roman"/>
          <w:sz w:val="32"/>
          <w:szCs w:val="32"/>
          <w:lang w:eastAsia="zh-CN"/>
        </w:rPr>
        <w:t>事故渔船后甲板拖曳纲索断裂情况</w:t>
      </w:r>
    </w:p>
    <w:p w:rsidR="005261F1" w:rsidRPr="00C620FE" w:rsidRDefault="005261F1" w:rsidP="005261F1">
      <w:pPr>
        <w:spacing w:line="560" w:lineRule="exact"/>
        <w:ind w:firstLineChars="200" w:firstLine="640"/>
        <w:rPr>
          <w:rFonts w:eastAsia="仿宋_GB2312"/>
          <w:sz w:val="32"/>
          <w:szCs w:val="32"/>
          <w:lang w:eastAsia="zh-CN"/>
        </w:rPr>
      </w:pPr>
      <w:r w:rsidRPr="00C620FE">
        <w:rPr>
          <w:rFonts w:eastAsia="仿宋_GB2312" w:hAnsi="Times New Roman"/>
          <w:sz w:val="32"/>
          <w:szCs w:val="32"/>
          <w:lang w:eastAsia="zh-CN"/>
        </w:rPr>
        <w:t>经测量，存放于石狮市海洋与渔业执法大队祥芝中队的</w:t>
      </w:r>
      <w:r w:rsidRPr="00C620FE">
        <w:rPr>
          <w:rFonts w:eastAsia="仿宋_GB2312"/>
          <w:sz w:val="32"/>
          <w:szCs w:val="32"/>
          <w:lang w:eastAsia="zh-CN"/>
        </w:rPr>
        <w:t>“</w:t>
      </w:r>
      <w:r w:rsidRPr="00C620FE">
        <w:rPr>
          <w:rFonts w:eastAsia="仿宋_GB2312" w:hAnsi="Times New Roman"/>
          <w:sz w:val="32"/>
          <w:szCs w:val="32"/>
          <w:lang w:eastAsia="zh-CN"/>
        </w:rPr>
        <w:t>闽狮渔</w:t>
      </w:r>
      <w:smartTag w:uri="urn:schemas-microsoft-com:office:smarttags" w:element="chmetcnv">
        <w:smartTagPr>
          <w:attr w:name="TCSC" w:val="0"/>
          <w:attr w:name="NumberType" w:val="1"/>
          <w:attr w:name="Negative" w:val="False"/>
          <w:attr w:name="HasSpace" w:val="False"/>
          <w:attr w:name="SourceValue" w:val="7817"/>
          <w:attr w:name="UnitName" w:val="”"/>
        </w:smartTagPr>
        <w:r w:rsidRPr="00C620FE">
          <w:rPr>
            <w:rFonts w:eastAsia="仿宋_GB2312"/>
            <w:sz w:val="32"/>
            <w:szCs w:val="32"/>
            <w:lang w:eastAsia="zh-CN"/>
          </w:rPr>
          <w:t>07817”</w:t>
        </w:r>
      </w:smartTag>
      <w:r w:rsidRPr="00C620FE">
        <w:rPr>
          <w:rFonts w:eastAsia="仿宋_GB2312" w:hAnsi="Times New Roman"/>
          <w:sz w:val="32"/>
          <w:szCs w:val="32"/>
          <w:lang w:eastAsia="zh-CN"/>
        </w:rPr>
        <w:t>号船后甲板拖曳纲索，断裂处长度</w:t>
      </w:r>
      <w:smartTag w:uri="urn:schemas-microsoft-com:office:smarttags" w:element="chmetcnv">
        <w:smartTagPr>
          <w:attr w:name="TCSC" w:val="0"/>
          <w:attr w:name="NumberType" w:val="1"/>
          <w:attr w:name="Negative" w:val="False"/>
          <w:attr w:name="HasSpace" w:val="False"/>
          <w:attr w:name="SourceValue" w:val="9"/>
          <w:attr w:name="UnitName" w:val="米"/>
        </w:smartTagPr>
        <w:r w:rsidRPr="00C620FE">
          <w:rPr>
            <w:rFonts w:eastAsia="仿宋_GB2312"/>
            <w:sz w:val="32"/>
            <w:szCs w:val="32"/>
            <w:lang w:eastAsia="zh-CN"/>
          </w:rPr>
          <w:t>9.0</w:t>
        </w:r>
        <w:r w:rsidRPr="00C620FE">
          <w:rPr>
            <w:rFonts w:eastAsia="仿宋_GB2312" w:hAnsi="Times New Roman"/>
            <w:sz w:val="32"/>
            <w:szCs w:val="32"/>
            <w:lang w:eastAsia="zh-CN"/>
          </w:rPr>
          <w:t>米</w:t>
        </w:r>
      </w:smartTag>
      <w:r w:rsidRPr="00C620FE">
        <w:rPr>
          <w:rFonts w:eastAsia="仿宋_GB2312"/>
          <w:sz w:val="32"/>
          <w:szCs w:val="32"/>
          <w:lang w:eastAsia="zh-CN"/>
        </w:rPr>
        <w:t>[</w:t>
      </w:r>
      <w:r w:rsidRPr="00C620FE">
        <w:rPr>
          <w:rFonts w:eastAsia="仿宋_GB2312" w:hAnsi="Times New Roman"/>
          <w:sz w:val="32"/>
          <w:szCs w:val="32"/>
          <w:lang w:eastAsia="zh-CN"/>
        </w:rPr>
        <w:t>其中：保存在祥芝中队</w:t>
      </w:r>
      <w:smartTag w:uri="urn:schemas-microsoft-com:office:smarttags" w:element="chmetcnv">
        <w:smartTagPr>
          <w:attr w:name="TCSC" w:val="0"/>
          <w:attr w:name="NumberType" w:val="1"/>
          <w:attr w:name="Negative" w:val="False"/>
          <w:attr w:name="HasSpace" w:val="False"/>
          <w:attr w:name="SourceValue" w:val="7.5"/>
          <w:attr w:name="UnitName" w:val="米"/>
        </w:smartTagPr>
        <w:r w:rsidRPr="00C620FE">
          <w:rPr>
            <w:rFonts w:eastAsia="仿宋_GB2312"/>
            <w:sz w:val="32"/>
            <w:szCs w:val="32"/>
            <w:lang w:eastAsia="zh-CN"/>
          </w:rPr>
          <w:t>7.5</w:t>
        </w:r>
        <w:r w:rsidRPr="00C620FE">
          <w:rPr>
            <w:rFonts w:eastAsia="仿宋_GB2312" w:hAnsi="Times New Roman"/>
            <w:sz w:val="32"/>
            <w:szCs w:val="32"/>
            <w:lang w:eastAsia="zh-CN"/>
          </w:rPr>
          <w:t>米</w:t>
        </w:r>
      </w:smartTag>
      <w:r w:rsidRPr="00C620FE">
        <w:rPr>
          <w:rFonts w:eastAsia="仿宋_GB2312" w:hAnsi="Times New Roman"/>
          <w:sz w:val="32"/>
          <w:szCs w:val="32"/>
          <w:lang w:eastAsia="zh-CN"/>
        </w:rPr>
        <w:t>（图</w:t>
      </w:r>
      <w:r w:rsidRPr="00C620FE">
        <w:rPr>
          <w:rFonts w:eastAsia="仿宋_GB2312"/>
          <w:sz w:val="32"/>
          <w:szCs w:val="32"/>
          <w:lang w:eastAsia="zh-CN"/>
        </w:rPr>
        <w:t>1</w:t>
      </w:r>
      <w:r w:rsidRPr="00C620FE">
        <w:rPr>
          <w:rFonts w:eastAsia="仿宋_GB2312" w:hAnsi="Times New Roman"/>
          <w:sz w:val="32"/>
          <w:szCs w:val="32"/>
          <w:lang w:eastAsia="zh-CN"/>
        </w:rPr>
        <w:t>）、船上割断残存</w:t>
      </w:r>
      <w:smartTag w:uri="urn:schemas-microsoft-com:office:smarttags" w:element="chmetcnv">
        <w:smartTagPr>
          <w:attr w:name="TCSC" w:val="0"/>
          <w:attr w:name="NumberType" w:val="1"/>
          <w:attr w:name="Negative" w:val="False"/>
          <w:attr w:name="HasSpace" w:val="False"/>
          <w:attr w:name="SourceValue" w:val="1.5"/>
          <w:attr w:name="UnitName" w:val="米"/>
        </w:smartTagPr>
        <w:r w:rsidRPr="00C620FE">
          <w:rPr>
            <w:rFonts w:eastAsia="仿宋_GB2312"/>
            <w:sz w:val="32"/>
            <w:szCs w:val="32"/>
            <w:lang w:eastAsia="zh-CN"/>
          </w:rPr>
          <w:t>1.5</w:t>
        </w:r>
        <w:r w:rsidRPr="00C620FE">
          <w:rPr>
            <w:rFonts w:eastAsia="仿宋_GB2312" w:hAnsi="Times New Roman"/>
            <w:sz w:val="32"/>
            <w:szCs w:val="32"/>
            <w:lang w:eastAsia="zh-CN"/>
          </w:rPr>
          <w:t>米</w:t>
        </w:r>
      </w:smartTag>
      <w:r w:rsidRPr="00C620FE">
        <w:rPr>
          <w:rFonts w:eastAsia="仿宋_GB2312" w:hAnsi="Times New Roman"/>
          <w:sz w:val="32"/>
          <w:szCs w:val="32"/>
          <w:lang w:eastAsia="zh-CN"/>
        </w:rPr>
        <w:t>（图</w:t>
      </w:r>
      <w:r w:rsidRPr="00C620FE">
        <w:rPr>
          <w:rFonts w:eastAsia="仿宋_GB2312"/>
          <w:sz w:val="32"/>
          <w:szCs w:val="32"/>
          <w:lang w:eastAsia="zh-CN"/>
        </w:rPr>
        <w:t>2</w:t>
      </w:r>
      <w:r w:rsidRPr="00C620FE">
        <w:rPr>
          <w:rFonts w:eastAsia="仿宋_GB2312" w:hAnsi="Times New Roman"/>
          <w:sz w:val="32"/>
          <w:szCs w:val="32"/>
          <w:lang w:eastAsia="zh-CN"/>
        </w:rPr>
        <w:t>）</w:t>
      </w:r>
      <w:r w:rsidRPr="00C620FE">
        <w:rPr>
          <w:rFonts w:eastAsia="仿宋_GB2312"/>
          <w:sz w:val="32"/>
          <w:szCs w:val="32"/>
          <w:lang w:eastAsia="zh-CN"/>
        </w:rPr>
        <w:t>]</w:t>
      </w:r>
      <w:r w:rsidRPr="00C620FE">
        <w:rPr>
          <w:rFonts w:eastAsia="仿宋_GB2312" w:hAnsi="Times New Roman"/>
          <w:sz w:val="32"/>
          <w:szCs w:val="32"/>
          <w:lang w:eastAsia="zh-CN"/>
        </w:rPr>
        <w:t>，钢索直径</w:t>
      </w:r>
      <w:smartTag w:uri="urn:schemas-microsoft-com:office:smarttags" w:element="chmetcnv">
        <w:smartTagPr>
          <w:attr w:name="TCSC" w:val="0"/>
          <w:attr w:name="NumberType" w:val="1"/>
          <w:attr w:name="Negative" w:val="False"/>
          <w:attr w:name="HasSpace" w:val="False"/>
          <w:attr w:name="SourceValue" w:val="24.5"/>
          <w:attr w:name="UnitName" w:val="毫米"/>
        </w:smartTagPr>
        <w:r w:rsidRPr="00C620FE">
          <w:rPr>
            <w:rFonts w:eastAsia="仿宋_GB2312"/>
            <w:sz w:val="32"/>
            <w:szCs w:val="32"/>
            <w:lang w:eastAsia="zh-CN"/>
          </w:rPr>
          <w:t>24.5</w:t>
        </w:r>
        <w:r w:rsidRPr="00C620FE">
          <w:rPr>
            <w:rFonts w:eastAsia="仿宋_GB2312" w:hAnsi="Times New Roman"/>
            <w:sz w:val="32"/>
            <w:szCs w:val="32"/>
            <w:lang w:eastAsia="zh-CN"/>
          </w:rPr>
          <w:t>毫米</w:t>
        </w:r>
      </w:smartTag>
      <w:r w:rsidRPr="00C620FE">
        <w:rPr>
          <w:rFonts w:eastAsia="仿宋_GB2312" w:hAnsi="Times New Roman"/>
          <w:sz w:val="32"/>
          <w:szCs w:val="32"/>
          <w:lang w:eastAsia="zh-CN"/>
        </w:rPr>
        <w:t>，断裂处位于卸扣连接处（图</w:t>
      </w:r>
      <w:r w:rsidRPr="00C620FE">
        <w:rPr>
          <w:rFonts w:eastAsia="仿宋_GB2312"/>
          <w:sz w:val="32"/>
          <w:szCs w:val="32"/>
          <w:lang w:eastAsia="zh-CN"/>
        </w:rPr>
        <w:t>3</w:t>
      </w:r>
      <w:r w:rsidRPr="00C620FE">
        <w:rPr>
          <w:rFonts w:eastAsia="仿宋_GB2312" w:hAnsi="Times New Roman"/>
          <w:sz w:val="32"/>
          <w:szCs w:val="32"/>
          <w:lang w:eastAsia="zh-CN"/>
        </w:rPr>
        <w:t>）。</w:t>
      </w:r>
    </w:p>
    <w:p w:rsidR="005261F1" w:rsidRPr="00C620FE" w:rsidRDefault="005261F1" w:rsidP="005261F1">
      <w:pPr>
        <w:spacing w:line="360" w:lineRule="auto"/>
        <w:jc w:val="center"/>
        <w:rPr>
          <w:sz w:val="28"/>
          <w:szCs w:val="28"/>
        </w:rPr>
      </w:pPr>
      <w:r>
        <w:rPr>
          <w:noProof/>
          <w:sz w:val="28"/>
          <w:szCs w:val="28"/>
          <w:lang w:eastAsia="zh-CN" w:bidi="ar-SA"/>
        </w:rPr>
        <w:drawing>
          <wp:inline distT="0" distB="0" distL="0" distR="0">
            <wp:extent cx="4200525" cy="5324475"/>
            <wp:effectExtent l="19050" t="0" r="9525"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6" cstate="print"/>
                    <a:srcRect t="3909" b="2248"/>
                    <a:stretch>
                      <a:fillRect/>
                    </a:stretch>
                  </pic:blipFill>
                  <pic:spPr bwMode="auto">
                    <a:xfrm>
                      <a:off x="0" y="0"/>
                      <a:ext cx="4200525" cy="5324475"/>
                    </a:xfrm>
                    <a:prstGeom prst="rect">
                      <a:avLst/>
                    </a:prstGeom>
                    <a:noFill/>
                    <a:ln w="9525">
                      <a:noFill/>
                      <a:miter lim="800000"/>
                      <a:headEnd/>
                      <a:tailEnd/>
                    </a:ln>
                  </pic:spPr>
                </pic:pic>
              </a:graphicData>
            </a:graphic>
          </wp:inline>
        </w:drawing>
      </w:r>
    </w:p>
    <w:p w:rsidR="005261F1" w:rsidRPr="00C620FE" w:rsidRDefault="005261F1" w:rsidP="005261F1">
      <w:pPr>
        <w:jc w:val="center"/>
        <w:rPr>
          <w:rFonts w:eastAsia="仿宋_GB2312"/>
          <w:sz w:val="32"/>
          <w:szCs w:val="32"/>
          <w:lang w:eastAsia="zh-CN"/>
        </w:rPr>
      </w:pPr>
      <w:r w:rsidRPr="00C620FE">
        <w:rPr>
          <w:rFonts w:eastAsia="仿宋_GB2312" w:hAnsi="Times New Roman"/>
          <w:sz w:val="32"/>
          <w:szCs w:val="32"/>
          <w:lang w:eastAsia="zh-CN"/>
        </w:rPr>
        <w:t>图</w:t>
      </w:r>
      <w:r w:rsidRPr="00C620FE">
        <w:rPr>
          <w:rFonts w:eastAsia="仿宋_GB2312"/>
          <w:sz w:val="32"/>
          <w:szCs w:val="32"/>
          <w:lang w:eastAsia="zh-CN"/>
        </w:rPr>
        <w:t xml:space="preserve">1  </w:t>
      </w:r>
      <w:r w:rsidRPr="00C620FE">
        <w:rPr>
          <w:rFonts w:eastAsia="仿宋_GB2312" w:hAnsi="Times New Roman"/>
          <w:sz w:val="32"/>
          <w:szCs w:val="32"/>
          <w:lang w:eastAsia="zh-CN"/>
        </w:rPr>
        <w:t>闽狮渔</w:t>
      </w:r>
      <w:r w:rsidRPr="00C620FE">
        <w:rPr>
          <w:rFonts w:eastAsia="仿宋_GB2312"/>
          <w:sz w:val="32"/>
          <w:szCs w:val="32"/>
          <w:lang w:eastAsia="zh-CN"/>
        </w:rPr>
        <w:t>07817</w:t>
      </w:r>
      <w:r w:rsidRPr="00C620FE">
        <w:rPr>
          <w:rFonts w:eastAsia="仿宋_GB2312" w:hAnsi="Times New Roman"/>
          <w:sz w:val="32"/>
          <w:szCs w:val="32"/>
          <w:lang w:eastAsia="zh-CN"/>
        </w:rPr>
        <w:t>渔船后甲板拖曳纲索</w:t>
      </w:r>
    </w:p>
    <w:p w:rsidR="005261F1" w:rsidRPr="00C620FE" w:rsidRDefault="005261F1" w:rsidP="005261F1">
      <w:pPr>
        <w:jc w:val="center"/>
        <w:rPr>
          <w:sz w:val="28"/>
          <w:szCs w:val="28"/>
        </w:rPr>
      </w:pPr>
      <w:r w:rsidRPr="00C620FE">
        <w:rPr>
          <w:sz w:val="28"/>
          <w:szCs w:val="28"/>
        </w:rPr>
      </w:r>
      <w:r w:rsidRPr="00C620FE">
        <w:rPr>
          <w:sz w:val="28"/>
          <w:szCs w:val="28"/>
        </w:rPr>
        <w:pict>
          <v:group id="画布 2" o:spid="_x0000_s2050" editas="canvas" style="width:415.3pt;height:304.9pt;mso-position-horizontal-relative:char;mso-position-vertical-relative:line" coordorigin="2377,3348" coordsize="7747,5755">
            <o:lock v:ext="edit" aspectratio="t" text="t"/>
            <o:diagram v:ext="edit" dgmstyle="0" dgmscalex="0" dgmscaley="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1" type="#_x0000_t75" style="position:absolute;left:2377;top:3348;width:7747;height:5755" o:preferrelative="f">
              <v:path o:extrusionok="t"/>
              <o:lock v:ext="edit" rotation="t" text="t"/>
              <o:diagram v:ext="edit" dgmstyle="0" dgmscalex="0" dgmscaley="0"/>
            </v:shape>
            <v:shape id="图片 34" o:spid="_x0000_s2052" type="#_x0000_t75" style="position:absolute;left:2377;top:3348;width:7747;height:5755">
              <v:imagedata r:id="rId7" o:title=""/>
            </v:shape>
            <v:shapetype id="_x0000_t202" coordsize="21600,21600" o:spt="202" path="m,l,21600r21600,l21600,xe">
              <v:stroke joinstyle="miter"/>
              <v:path gradientshapeok="t" o:connecttype="rect"/>
            </v:shapetype>
            <v:shape id="文本框 5" o:spid="_x0000_s2053" type="#_x0000_t202" style="position:absolute;left:7232;top:6797;width:2479;height:821" filled="f" fillcolor="#bbe0e3" stroked="f">
              <v:textbox style="mso-next-textbox:#文本框 5" inset="2.33681mm,1.1684mm,2.33681mm,1.1684mm">
                <w:txbxContent>
                  <w:p w:rsidR="005261F1" w:rsidRDefault="005261F1" w:rsidP="005261F1">
                    <w:pPr>
                      <w:autoSpaceDE w:val="0"/>
                      <w:autoSpaceDN w:val="0"/>
                      <w:adjustRightInd w:val="0"/>
                      <w:rPr>
                        <w:rFonts w:ascii="Arial" w:hAnsi="Arial" w:cs="宋体"/>
                        <w:color w:val="000000"/>
                        <w:sz w:val="33"/>
                        <w:szCs w:val="36"/>
                        <w:lang w:val="zh-CN"/>
                      </w:rPr>
                    </w:pPr>
                    <w:r>
                      <w:rPr>
                        <w:rFonts w:ascii="Arial" w:hAnsi="Arial" w:cs="宋体" w:hint="eastAsia"/>
                        <w:b/>
                        <w:bCs/>
                        <w:color w:val="FF3300"/>
                        <w:sz w:val="33"/>
                        <w:szCs w:val="36"/>
                        <w:lang w:val="zh-CN"/>
                      </w:rPr>
                      <w:t>后甲板拖曳纲索</w:t>
                    </w:r>
                    <w:r>
                      <w:rPr>
                        <w:rFonts w:ascii="Arial" w:hAnsi="Arial" w:cs="Arial"/>
                        <w:color w:val="000000"/>
                        <w:sz w:val="33"/>
                        <w:szCs w:val="36"/>
                        <w:lang w:val="zh-CN"/>
                      </w:rPr>
                      <w:t xml:space="preserve"> </w:t>
                    </w:r>
                  </w:p>
                </w:txbxContent>
              </v:textbox>
            </v:shape>
            <v:rect id="矩形 6" o:spid="_x0000_s2054" style="position:absolute;left:7128;top:6797;width:2583;height:673;v-text-anchor:middle" fillcolor="#bbe0e3" strokecolor="white">
              <v:fill opacity="0"/>
            </v:rect>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自选图形 7" o:spid="_x0000_s2055" type="#_x0000_t66" style="position:absolute;left:6285;top:6329;width:1041;height:418;rotation:2056061fd;v-text-anchor:middle" fillcolor="yellow"/>
            <w10:wrap type="none"/>
            <w10:anchorlock/>
          </v:group>
        </w:pict>
      </w:r>
    </w:p>
    <w:p w:rsidR="005261F1" w:rsidRPr="00C620FE" w:rsidRDefault="005261F1" w:rsidP="005261F1">
      <w:pPr>
        <w:spacing w:line="560" w:lineRule="exact"/>
        <w:jc w:val="center"/>
        <w:rPr>
          <w:rFonts w:eastAsia="仿宋_GB2312"/>
          <w:sz w:val="32"/>
          <w:szCs w:val="32"/>
          <w:lang w:eastAsia="zh-CN"/>
        </w:rPr>
      </w:pPr>
      <w:r w:rsidRPr="00C620FE">
        <w:rPr>
          <w:rFonts w:eastAsia="仿宋_GB2312" w:hAnsi="Times New Roman"/>
          <w:sz w:val="32"/>
          <w:szCs w:val="32"/>
          <w:lang w:eastAsia="zh-CN"/>
        </w:rPr>
        <w:t>图</w:t>
      </w:r>
      <w:r w:rsidRPr="00C620FE">
        <w:rPr>
          <w:rFonts w:eastAsia="仿宋_GB2312"/>
          <w:sz w:val="32"/>
          <w:szCs w:val="32"/>
          <w:lang w:eastAsia="zh-CN"/>
        </w:rPr>
        <w:t xml:space="preserve">2  </w:t>
      </w:r>
      <w:r w:rsidRPr="00C620FE">
        <w:rPr>
          <w:rFonts w:eastAsia="仿宋_GB2312" w:hAnsi="Times New Roman"/>
          <w:sz w:val="32"/>
          <w:szCs w:val="32"/>
          <w:lang w:eastAsia="zh-CN"/>
        </w:rPr>
        <w:t>闽狮渔</w:t>
      </w:r>
      <w:r w:rsidRPr="00C620FE">
        <w:rPr>
          <w:rFonts w:eastAsia="仿宋_GB2312"/>
          <w:sz w:val="32"/>
          <w:szCs w:val="32"/>
          <w:lang w:eastAsia="zh-CN"/>
        </w:rPr>
        <w:t>07817</w:t>
      </w:r>
      <w:r w:rsidRPr="00C620FE">
        <w:rPr>
          <w:rFonts w:eastAsia="仿宋_GB2312" w:hAnsi="Times New Roman"/>
          <w:sz w:val="32"/>
          <w:szCs w:val="32"/>
          <w:lang w:eastAsia="zh-CN"/>
        </w:rPr>
        <w:t>渔船后甲板拖曳纲索部位示意图</w:t>
      </w:r>
    </w:p>
    <w:p w:rsidR="005261F1" w:rsidRPr="00C620FE" w:rsidRDefault="005261F1" w:rsidP="005261F1">
      <w:pPr>
        <w:jc w:val="center"/>
        <w:rPr>
          <w:sz w:val="28"/>
          <w:szCs w:val="28"/>
        </w:rPr>
      </w:pPr>
      <w:r>
        <w:rPr>
          <w:noProof/>
          <w:sz w:val="28"/>
          <w:szCs w:val="28"/>
          <w:lang w:eastAsia="zh-CN" w:bidi="ar-SA"/>
        </w:rPr>
        <w:drawing>
          <wp:inline distT="0" distB="0" distL="0" distR="0">
            <wp:extent cx="3590925" cy="3076575"/>
            <wp:effectExtent l="19050" t="0" r="9525" b="0"/>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pic:cNvPicPr>
                      <a:picLocks noChangeAspect="1" noChangeArrowheads="1"/>
                    </pic:cNvPicPr>
                  </pic:nvPicPr>
                  <pic:blipFill>
                    <a:blip r:embed="rId8" cstate="print"/>
                    <a:srcRect/>
                    <a:stretch>
                      <a:fillRect/>
                    </a:stretch>
                  </pic:blipFill>
                  <pic:spPr bwMode="auto">
                    <a:xfrm>
                      <a:off x="0" y="0"/>
                      <a:ext cx="3590925" cy="3076575"/>
                    </a:xfrm>
                    <a:prstGeom prst="rect">
                      <a:avLst/>
                    </a:prstGeom>
                    <a:noFill/>
                    <a:ln w="9525">
                      <a:noFill/>
                      <a:miter lim="800000"/>
                      <a:headEnd/>
                      <a:tailEnd/>
                    </a:ln>
                  </pic:spPr>
                </pic:pic>
              </a:graphicData>
            </a:graphic>
          </wp:inline>
        </w:drawing>
      </w:r>
    </w:p>
    <w:p w:rsidR="005261F1" w:rsidRPr="00C620FE" w:rsidRDefault="005261F1" w:rsidP="005261F1">
      <w:pPr>
        <w:spacing w:line="560" w:lineRule="exact"/>
        <w:ind w:firstLine="2720"/>
        <w:jc w:val="center"/>
        <w:rPr>
          <w:rFonts w:eastAsia="仿宋_GB2312"/>
          <w:sz w:val="32"/>
          <w:szCs w:val="32"/>
          <w:lang w:eastAsia="zh-CN"/>
        </w:rPr>
      </w:pPr>
      <w:r w:rsidRPr="00C620FE">
        <w:rPr>
          <w:rFonts w:eastAsia="仿宋_GB2312" w:hAnsi="Times New Roman"/>
          <w:sz w:val="32"/>
          <w:szCs w:val="32"/>
          <w:lang w:eastAsia="zh-CN"/>
        </w:rPr>
        <w:t>图</w:t>
      </w:r>
      <w:r w:rsidRPr="00C620FE">
        <w:rPr>
          <w:rFonts w:eastAsia="仿宋_GB2312"/>
          <w:sz w:val="32"/>
          <w:szCs w:val="32"/>
          <w:lang w:eastAsia="zh-CN"/>
        </w:rPr>
        <w:t xml:space="preserve">3  </w:t>
      </w:r>
      <w:r w:rsidRPr="00C620FE">
        <w:rPr>
          <w:rFonts w:eastAsia="仿宋_GB2312" w:hAnsi="Times New Roman"/>
          <w:sz w:val="32"/>
          <w:szCs w:val="32"/>
          <w:lang w:eastAsia="zh-CN"/>
        </w:rPr>
        <w:t>钢索断裂部位及直径测量</w:t>
      </w:r>
    </w:p>
    <w:p w:rsidR="005261F1" w:rsidRPr="00C620FE" w:rsidRDefault="005261F1" w:rsidP="005261F1">
      <w:pPr>
        <w:pStyle w:val="4"/>
        <w:spacing w:before="0" w:after="0" w:line="560" w:lineRule="exact"/>
        <w:rPr>
          <w:rFonts w:ascii="Times New Roman" w:eastAsia="仿宋_GB2312" w:hAnsi="Times New Roman"/>
          <w:sz w:val="32"/>
          <w:szCs w:val="32"/>
          <w:lang w:eastAsia="zh-CN"/>
        </w:rPr>
      </w:pPr>
      <w:r w:rsidRPr="00C620FE">
        <w:rPr>
          <w:rFonts w:ascii="Times New Roman" w:eastAsia="仿宋_GB2312" w:hAnsi="Times New Roman"/>
          <w:sz w:val="32"/>
          <w:szCs w:val="32"/>
          <w:lang w:eastAsia="zh-CN"/>
        </w:rPr>
        <w:lastRenderedPageBreak/>
        <w:t>4.2</w:t>
      </w:r>
      <w:r w:rsidRPr="00C620FE">
        <w:rPr>
          <w:rFonts w:ascii="Times New Roman" w:eastAsia="仿宋_GB2312" w:hAnsi="Times New Roman"/>
          <w:sz w:val="32"/>
          <w:szCs w:val="32"/>
          <w:lang w:eastAsia="zh-CN"/>
        </w:rPr>
        <w:t>拖网渔具破损情况</w:t>
      </w:r>
    </w:p>
    <w:p w:rsidR="005261F1" w:rsidRPr="00C620FE" w:rsidRDefault="005261F1" w:rsidP="005261F1">
      <w:pPr>
        <w:spacing w:line="560" w:lineRule="exact"/>
        <w:ind w:firstLineChars="200" w:firstLine="640"/>
        <w:rPr>
          <w:rFonts w:eastAsia="仿宋_GB2312"/>
          <w:sz w:val="32"/>
          <w:szCs w:val="32"/>
          <w:lang w:eastAsia="zh-CN"/>
        </w:rPr>
      </w:pPr>
      <w:r w:rsidRPr="00C620FE">
        <w:rPr>
          <w:rFonts w:eastAsia="仿宋_GB2312" w:hAnsi="Times New Roman"/>
          <w:sz w:val="32"/>
          <w:szCs w:val="32"/>
          <w:lang w:eastAsia="zh-CN"/>
        </w:rPr>
        <w:t>经对存放于石狮市振益渔网织造有限公司的</w:t>
      </w:r>
      <w:r w:rsidRPr="00C620FE">
        <w:rPr>
          <w:rFonts w:eastAsia="仿宋_GB2312"/>
          <w:sz w:val="32"/>
          <w:szCs w:val="32"/>
          <w:lang w:eastAsia="zh-CN"/>
        </w:rPr>
        <w:t>“</w:t>
      </w:r>
      <w:r w:rsidRPr="00C620FE">
        <w:rPr>
          <w:rFonts w:eastAsia="仿宋_GB2312" w:hAnsi="Times New Roman"/>
          <w:sz w:val="32"/>
          <w:szCs w:val="32"/>
          <w:lang w:eastAsia="zh-CN"/>
        </w:rPr>
        <w:t>闽狮渔</w:t>
      </w:r>
      <w:smartTag w:uri="urn:schemas-microsoft-com:office:smarttags" w:element="chmetcnv">
        <w:smartTagPr>
          <w:attr w:name="TCSC" w:val="0"/>
          <w:attr w:name="NumberType" w:val="1"/>
          <w:attr w:name="Negative" w:val="False"/>
          <w:attr w:name="HasSpace" w:val="False"/>
          <w:attr w:name="SourceValue" w:val="7816"/>
          <w:attr w:name="UnitName" w:val="”"/>
        </w:smartTagPr>
        <w:r w:rsidRPr="00C620FE">
          <w:rPr>
            <w:rFonts w:eastAsia="仿宋_GB2312"/>
            <w:sz w:val="32"/>
            <w:szCs w:val="32"/>
            <w:lang w:eastAsia="zh-CN"/>
          </w:rPr>
          <w:t>07816”</w:t>
        </w:r>
      </w:smartTag>
      <w:r w:rsidRPr="00C620FE">
        <w:rPr>
          <w:rFonts w:eastAsia="仿宋_GB2312" w:hAnsi="Times New Roman"/>
          <w:sz w:val="32"/>
          <w:szCs w:val="32"/>
          <w:lang w:eastAsia="zh-CN"/>
        </w:rPr>
        <w:t>和</w:t>
      </w:r>
      <w:r w:rsidRPr="00C620FE">
        <w:rPr>
          <w:rFonts w:eastAsia="仿宋_GB2312"/>
          <w:sz w:val="32"/>
          <w:szCs w:val="32"/>
          <w:lang w:eastAsia="zh-CN"/>
        </w:rPr>
        <w:t>“</w:t>
      </w:r>
      <w:r w:rsidRPr="00C620FE">
        <w:rPr>
          <w:rFonts w:eastAsia="仿宋_GB2312" w:hAnsi="Times New Roman"/>
          <w:sz w:val="32"/>
          <w:szCs w:val="32"/>
          <w:lang w:eastAsia="zh-CN"/>
        </w:rPr>
        <w:t>闽狮渔</w:t>
      </w:r>
      <w:smartTag w:uri="urn:schemas-microsoft-com:office:smarttags" w:element="chmetcnv">
        <w:smartTagPr>
          <w:attr w:name="TCSC" w:val="0"/>
          <w:attr w:name="NumberType" w:val="1"/>
          <w:attr w:name="Negative" w:val="False"/>
          <w:attr w:name="HasSpace" w:val="False"/>
          <w:attr w:name="SourceValue" w:val="7817"/>
          <w:attr w:name="UnitName" w:val="”"/>
        </w:smartTagPr>
        <w:r w:rsidRPr="00C620FE">
          <w:rPr>
            <w:rFonts w:eastAsia="仿宋_GB2312"/>
            <w:sz w:val="32"/>
            <w:szCs w:val="32"/>
            <w:lang w:eastAsia="zh-CN"/>
          </w:rPr>
          <w:t>07817”</w:t>
        </w:r>
      </w:smartTag>
      <w:r w:rsidRPr="00C620FE">
        <w:rPr>
          <w:rFonts w:eastAsia="仿宋_GB2312" w:hAnsi="Times New Roman"/>
          <w:sz w:val="32"/>
          <w:szCs w:val="32"/>
          <w:lang w:eastAsia="zh-CN"/>
        </w:rPr>
        <w:t>双拖渔船事故渔具的勘查测量，拖网渔具网衣破损主要集中在网口部位，网口网衣处共断裂</w:t>
      </w:r>
      <w:r w:rsidRPr="00C620FE">
        <w:rPr>
          <w:rFonts w:eastAsia="仿宋_GB2312"/>
          <w:sz w:val="32"/>
          <w:szCs w:val="32"/>
          <w:lang w:eastAsia="zh-CN"/>
        </w:rPr>
        <w:t>24</w:t>
      </w:r>
      <w:r w:rsidRPr="00C620FE">
        <w:rPr>
          <w:rFonts w:eastAsia="仿宋_GB2312" w:hAnsi="Times New Roman"/>
          <w:sz w:val="32"/>
          <w:szCs w:val="32"/>
          <w:lang w:eastAsia="zh-CN"/>
        </w:rPr>
        <w:t>条网线。网口网衣底部破损尤为严重，网线断裂处直径</w:t>
      </w:r>
      <w:smartTag w:uri="urn:schemas-microsoft-com:office:smarttags" w:element="chmetcnv">
        <w:smartTagPr>
          <w:attr w:name="TCSC" w:val="0"/>
          <w:attr w:name="NumberType" w:val="1"/>
          <w:attr w:name="Negative" w:val="False"/>
          <w:attr w:name="HasSpace" w:val="False"/>
          <w:attr w:name="SourceValue" w:val="8.8"/>
          <w:attr w:name="UnitName" w:val="毫米"/>
        </w:smartTagPr>
        <w:r w:rsidRPr="00C620FE">
          <w:rPr>
            <w:rFonts w:eastAsia="仿宋_GB2312"/>
            <w:sz w:val="32"/>
            <w:szCs w:val="32"/>
            <w:lang w:eastAsia="zh-CN"/>
          </w:rPr>
          <w:t>8.8</w:t>
        </w:r>
        <w:r w:rsidRPr="00C620FE">
          <w:rPr>
            <w:rFonts w:eastAsia="仿宋_GB2312" w:hAnsi="Times New Roman"/>
            <w:sz w:val="32"/>
            <w:szCs w:val="32"/>
            <w:lang w:eastAsia="zh-CN"/>
          </w:rPr>
          <w:t>毫米</w:t>
        </w:r>
      </w:smartTag>
      <w:r w:rsidRPr="00C620FE">
        <w:rPr>
          <w:rFonts w:eastAsia="仿宋_GB2312" w:hAnsi="Times New Roman"/>
          <w:sz w:val="32"/>
          <w:szCs w:val="32"/>
          <w:lang w:eastAsia="zh-CN"/>
        </w:rPr>
        <w:t>；网口网衣上部破损相对较为轻微，网线断裂处直径</w:t>
      </w:r>
      <w:smartTag w:uri="urn:schemas-microsoft-com:office:smarttags" w:element="chmetcnv">
        <w:smartTagPr>
          <w:attr w:name="TCSC" w:val="0"/>
          <w:attr w:name="NumberType" w:val="1"/>
          <w:attr w:name="Negative" w:val="False"/>
          <w:attr w:name="HasSpace" w:val="False"/>
          <w:attr w:name="SourceValue" w:val="8.2"/>
          <w:attr w:name="UnitName" w:val="毫米"/>
        </w:smartTagPr>
        <w:r w:rsidRPr="00C620FE">
          <w:rPr>
            <w:rFonts w:eastAsia="仿宋_GB2312"/>
            <w:sz w:val="32"/>
            <w:szCs w:val="32"/>
            <w:lang w:eastAsia="zh-CN"/>
          </w:rPr>
          <w:t>8.2</w:t>
        </w:r>
        <w:r w:rsidRPr="00C620FE">
          <w:rPr>
            <w:rFonts w:eastAsia="仿宋_GB2312" w:hAnsi="Times New Roman"/>
            <w:sz w:val="32"/>
            <w:szCs w:val="32"/>
            <w:lang w:eastAsia="zh-CN"/>
          </w:rPr>
          <w:t>毫米</w:t>
        </w:r>
      </w:smartTag>
      <w:r w:rsidRPr="00C620FE">
        <w:rPr>
          <w:rFonts w:eastAsia="仿宋_GB2312" w:hAnsi="Times New Roman"/>
          <w:sz w:val="32"/>
          <w:szCs w:val="32"/>
          <w:lang w:eastAsia="zh-CN"/>
        </w:rPr>
        <w:t>；网口网目</w:t>
      </w:r>
      <w:smartTag w:uri="urn:schemas-microsoft-com:office:smarttags" w:element="chmetcnv">
        <w:smartTagPr>
          <w:attr w:name="TCSC" w:val="0"/>
          <w:attr w:name="NumberType" w:val="1"/>
          <w:attr w:name="Negative" w:val="False"/>
          <w:attr w:name="HasSpace" w:val="False"/>
          <w:attr w:name="SourceValue" w:val="6"/>
          <w:attr w:name="UnitName" w:val="米"/>
        </w:smartTagPr>
        <w:r w:rsidRPr="00C620FE">
          <w:rPr>
            <w:rFonts w:eastAsia="仿宋_GB2312"/>
            <w:sz w:val="32"/>
            <w:szCs w:val="32"/>
            <w:lang w:eastAsia="zh-CN"/>
          </w:rPr>
          <w:t>6.0</w:t>
        </w:r>
        <w:r w:rsidRPr="00C620FE">
          <w:rPr>
            <w:rFonts w:eastAsia="仿宋_GB2312" w:hAnsi="Times New Roman"/>
            <w:sz w:val="32"/>
            <w:szCs w:val="32"/>
            <w:lang w:eastAsia="zh-CN"/>
          </w:rPr>
          <w:t>米</w:t>
        </w:r>
      </w:smartTag>
      <w:r w:rsidRPr="00C620FE">
        <w:rPr>
          <w:rFonts w:eastAsia="仿宋_GB2312" w:hAnsi="Times New Roman"/>
          <w:sz w:val="32"/>
          <w:szCs w:val="32"/>
          <w:lang w:eastAsia="zh-CN"/>
        </w:rPr>
        <w:t>，属于疏目底层拖网渔具（亦称绳拖）；身网网衣亦有不同程度的损坏。虽然事故渔具在勘查测量时已修补完工，但从新旧网线的颜色差异可以十分清晰看出渔具原来的严重破损状况（图</w:t>
      </w:r>
      <w:r w:rsidRPr="00C620FE">
        <w:rPr>
          <w:rFonts w:eastAsia="仿宋_GB2312"/>
          <w:sz w:val="32"/>
          <w:szCs w:val="32"/>
          <w:lang w:eastAsia="zh-CN"/>
        </w:rPr>
        <w:t>4</w:t>
      </w:r>
      <w:r w:rsidRPr="00C620FE">
        <w:rPr>
          <w:rFonts w:eastAsia="仿宋_GB2312" w:hAnsi="Times New Roman"/>
          <w:sz w:val="32"/>
          <w:szCs w:val="32"/>
          <w:lang w:eastAsia="zh-CN"/>
        </w:rPr>
        <w:t>）。</w:t>
      </w:r>
    </w:p>
    <w:p w:rsidR="005261F1" w:rsidRPr="00C620FE" w:rsidRDefault="005261F1" w:rsidP="005261F1">
      <w:pPr>
        <w:jc w:val="center"/>
        <w:rPr>
          <w:sz w:val="28"/>
          <w:szCs w:val="28"/>
        </w:rPr>
      </w:pPr>
      <w:r>
        <w:rPr>
          <w:noProof/>
          <w:sz w:val="28"/>
          <w:szCs w:val="28"/>
          <w:lang w:eastAsia="zh-CN" w:bidi="ar-SA"/>
        </w:rPr>
        <w:drawing>
          <wp:inline distT="0" distB="0" distL="0" distR="0">
            <wp:extent cx="3143250" cy="3695700"/>
            <wp:effectExtent l="19050" t="0" r="0" b="0"/>
            <wp:docPr id="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
                    <pic:cNvPicPr>
                      <a:picLocks noChangeAspect="1" noChangeArrowheads="1"/>
                    </pic:cNvPicPr>
                  </pic:nvPicPr>
                  <pic:blipFill>
                    <a:blip r:embed="rId9" cstate="print"/>
                    <a:srcRect t="2174"/>
                    <a:stretch>
                      <a:fillRect/>
                    </a:stretch>
                  </pic:blipFill>
                  <pic:spPr bwMode="auto">
                    <a:xfrm>
                      <a:off x="0" y="0"/>
                      <a:ext cx="3143250" cy="3695700"/>
                    </a:xfrm>
                    <a:prstGeom prst="rect">
                      <a:avLst/>
                    </a:prstGeom>
                    <a:noFill/>
                    <a:ln w="9525">
                      <a:noFill/>
                      <a:miter lim="800000"/>
                      <a:headEnd/>
                      <a:tailEnd/>
                    </a:ln>
                  </pic:spPr>
                </pic:pic>
              </a:graphicData>
            </a:graphic>
          </wp:inline>
        </w:drawing>
      </w:r>
    </w:p>
    <w:p w:rsidR="005261F1" w:rsidRPr="00C620FE" w:rsidRDefault="005261F1" w:rsidP="005261F1">
      <w:pPr>
        <w:spacing w:line="560" w:lineRule="exact"/>
        <w:jc w:val="center"/>
        <w:rPr>
          <w:rFonts w:eastAsia="仿宋_GB2312"/>
          <w:sz w:val="32"/>
          <w:szCs w:val="32"/>
          <w:lang w:eastAsia="zh-CN"/>
        </w:rPr>
      </w:pPr>
      <w:r w:rsidRPr="00C620FE">
        <w:rPr>
          <w:rFonts w:eastAsia="仿宋_GB2312" w:hAnsi="Times New Roman"/>
          <w:sz w:val="32"/>
          <w:szCs w:val="32"/>
          <w:lang w:eastAsia="zh-CN"/>
        </w:rPr>
        <w:t>图</w:t>
      </w:r>
      <w:r w:rsidRPr="00C620FE">
        <w:rPr>
          <w:rFonts w:eastAsia="仿宋_GB2312"/>
          <w:sz w:val="32"/>
          <w:szCs w:val="32"/>
          <w:lang w:eastAsia="zh-CN"/>
        </w:rPr>
        <w:t xml:space="preserve">4  </w:t>
      </w:r>
      <w:r w:rsidRPr="00C620FE">
        <w:rPr>
          <w:rFonts w:eastAsia="仿宋_GB2312" w:hAnsi="Times New Roman"/>
          <w:sz w:val="32"/>
          <w:szCs w:val="32"/>
          <w:lang w:eastAsia="zh-CN"/>
        </w:rPr>
        <w:t>闽狮渔</w:t>
      </w:r>
      <w:r w:rsidRPr="00C620FE">
        <w:rPr>
          <w:rFonts w:eastAsia="仿宋_GB2312"/>
          <w:sz w:val="32"/>
          <w:szCs w:val="32"/>
          <w:lang w:eastAsia="zh-CN"/>
        </w:rPr>
        <w:t>07817</w:t>
      </w:r>
      <w:r w:rsidRPr="00C620FE">
        <w:rPr>
          <w:rFonts w:eastAsia="仿宋_GB2312" w:hAnsi="Times New Roman"/>
          <w:sz w:val="32"/>
          <w:szCs w:val="32"/>
          <w:lang w:eastAsia="zh-CN"/>
        </w:rPr>
        <w:t>渔船破损渔具示意图（已修复）</w:t>
      </w:r>
    </w:p>
    <w:p w:rsidR="005261F1" w:rsidRPr="00C620FE" w:rsidRDefault="005261F1" w:rsidP="005261F1">
      <w:pPr>
        <w:pStyle w:val="4"/>
        <w:spacing w:before="0" w:after="0" w:line="500" w:lineRule="exact"/>
        <w:rPr>
          <w:rFonts w:ascii="Times New Roman" w:eastAsia="仿宋_GB2312" w:hAnsi="Times New Roman"/>
          <w:sz w:val="32"/>
          <w:szCs w:val="32"/>
          <w:lang w:eastAsia="zh-CN"/>
        </w:rPr>
      </w:pPr>
      <w:r w:rsidRPr="00C620FE">
        <w:rPr>
          <w:rFonts w:ascii="Times New Roman" w:eastAsia="仿宋_GB2312" w:hAnsi="Times New Roman"/>
          <w:sz w:val="32"/>
          <w:szCs w:val="32"/>
          <w:lang w:eastAsia="zh-CN"/>
        </w:rPr>
        <w:t>4.3</w:t>
      </w:r>
      <w:r w:rsidRPr="00C620FE">
        <w:rPr>
          <w:rFonts w:ascii="Times New Roman" w:eastAsia="仿宋_GB2312" w:hAnsi="Times New Roman"/>
          <w:sz w:val="32"/>
          <w:szCs w:val="32"/>
          <w:lang w:eastAsia="zh-CN"/>
        </w:rPr>
        <w:t>事故渔船基本情况</w:t>
      </w:r>
    </w:p>
    <w:p w:rsidR="005261F1" w:rsidRPr="00C620FE" w:rsidRDefault="005261F1" w:rsidP="005261F1">
      <w:pPr>
        <w:pStyle w:val="5"/>
        <w:spacing w:before="0" w:after="0" w:line="500" w:lineRule="exact"/>
        <w:rPr>
          <w:rFonts w:eastAsia="仿宋_GB2312"/>
          <w:sz w:val="32"/>
          <w:szCs w:val="32"/>
          <w:lang w:eastAsia="zh-CN"/>
        </w:rPr>
      </w:pPr>
      <w:r w:rsidRPr="00C620FE">
        <w:rPr>
          <w:rFonts w:eastAsia="仿宋_GB2312"/>
          <w:sz w:val="32"/>
          <w:szCs w:val="32"/>
          <w:lang w:eastAsia="zh-CN"/>
        </w:rPr>
        <w:t>4.3.1</w:t>
      </w:r>
      <w:r w:rsidRPr="00C620FE">
        <w:rPr>
          <w:rFonts w:eastAsia="仿宋_GB2312" w:hAnsi="Times New Roman"/>
          <w:sz w:val="32"/>
          <w:szCs w:val="32"/>
          <w:lang w:eastAsia="zh-CN"/>
        </w:rPr>
        <w:t>渔船、网具配置</w:t>
      </w:r>
      <w:r w:rsidRPr="00C620FE">
        <w:rPr>
          <w:rFonts w:eastAsia="仿宋_GB2312"/>
          <w:sz w:val="32"/>
          <w:szCs w:val="32"/>
          <w:lang w:eastAsia="zh-CN"/>
        </w:rPr>
        <w:tab/>
      </w:r>
    </w:p>
    <w:p w:rsidR="005261F1" w:rsidRPr="00C620FE" w:rsidRDefault="005261F1" w:rsidP="005261F1">
      <w:pPr>
        <w:spacing w:line="500" w:lineRule="exact"/>
        <w:ind w:firstLineChars="200" w:firstLine="640"/>
        <w:rPr>
          <w:rFonts w:eastAsia="仿宋_GB2312"/>
          <w:sz w:val="32"/>
          <w:szCs w:val="32"/>
          <w:lang w:eastAsia="zh-CN"/>
        </w:rPr>
      </w:pPr>
      <w:r w:rsidRPr="00C620FE">
        <w:rPr>
          <w:rFonts w:eastAsia="仿宋_GB2312"/>
          <w:sz w:val="32"/>
          <w:szCs w:val="32"/>
          <w:lang w:eastAsia="zh-CN"/>
        </w:rPr>
        <w:lastRenderedPageBreak/>
        <w:t>“</w:t>
      </w:r>
      <w:r w:rsidRPr="00C620FE">
        <w:rPr>
          <w:rFonts w:eastAsia="仿宋_GB2312" w:hAnsi="Times New Roman"/>
          <w:sz w:val="32"/>
          <w:szCs w:val="32"/>
          <w:lang w:eastAsia="zh-CN"/>
        </w:rPr>
        <w:t>闽狮渔</w:t>
      </w:r>
      <w:smartTag w:uri="urn:schemas-microsoft-com:office:smarttags" w:element="chmetcnv">
        <w:smartTagPr>
          <w:attr w:name="TCSC" w:val="0"/>
          <w:attr w:name="NumberType" w:val="1"/>
          <w:attr w:name="Negative" w:val="False"/>
          <w:attr w:name="HasSpace" w:val="False"/>
          <w:attr w:name="SourceValue" w:val="7816"/>
          <w:attr w:name="UnitName" w:val="”"/>
        </w:smartTagPr>
        <w:r w:rsidRPr="00C620FE">
          <w:rPr>
            <w:rFonts w:eastAsia="仿宋_GB2312"/>
            <w:sz w:val="32"/>
            <w:szCs w:val="32"/>
            <w:lang w:eastAsia="zh-CN"/>
          </w:rPr>
          <w:t>07816”</w:t>
        </w:r>
      </w:smartTag>
      <w:r w:rsidRPr="00C620FE">
        <w:rPr>
          <w:rFonts w:eastAsia="仿宋_GB2312" w:hAnsi="Times New Roman"/>
          <w:sz w:val="32"/>
          <w:szCs w:val="32"/>
          <w:lang w:eastAsia="zh-CN"/>
        </w:rPr>
        <w:t>和</w:t>
      </w:r>
      <w:r w:rsidRPr="00C620FE">
        <w:rPr>
          <w:rFonts w:eastAsia="仿宋_GB2312"/>
          <w:sz w:val="32"/>
          <w:szCs w:val="32"/>
          <w:lang w:eastAsia="zh-CN"/>
        </w:rPr>
        <w:t>“</w:t>
      </w:r>
      <w:r w:rsidRPr="00C620FE">
        <w:rPr>
          <w:rFonts w:eastAsia="仿宋_GB2312" w:hAnsi="Times New Roman"/>
          <w:sz w:val="32"/>
          <w:szCs w:val="32"/>
          <w:lang w:eastAsia="zh-CN"/>
        </w:rPr>
        <w:t>闽狮渔</w:t>
      </w:r>
      <w:smartTag w:uri="urn:schemas-microsoft-com:office:smarttags" w:element="chmetcnv">
        <w:smartTagPr>
          <w:attr w:name="TCSC" w:val="0"/>
          <w:attr w:name="NumberType" w:val="1"/>
          <w:attr w:name="Negative" w:val="False"/>
          <w:attr w:name="HasSpace" w:val="False"/>
          <w:attr w:name="SourceValue" w:val="7817"/>
          <w:attr w:name="UnitName" w:val="”"/>
        </w:smartTagPr>
        <w:r w:rsidRPr="00C620FE">
          <w:rPr>
            <w:rFonts w:eastAsia="仿宋_GB2312"/>
            <w:sz w:val="32"/>
            <w:szCs w:val="32"/>
            <w:lang w:eastAsia="zh-CN"/>
          </w:rPr>
          <w:t>07817”</w:t>
        </w:r>
      </w:smartTag>
      <w:r w:rsidRPr="00C620FE">
        <w:rPr>
          <w:rFonts w:eastAsia="仿宋_GB2312" w:hAnsi="Times New Roman"/>
          <w:sz w:val="32"/>
          <w:szCs w:val="32"/>
          <w:lang w:eastAsia="zh-CN"/>
        </w:rPr>
        <w:t>渔船于</w:t>
      </w:r>
      <w:r w:rsidRPr="00C620FE">
        <w:rPr>
          <w:rFonts w:eastAsia="仿宋_GB2312"/>
          <w:sz w:val="32"/>
          <w:szCs w:val="32"/>
          <w:lang w:eastAsia="zh-CN"/>
        </w:rPr>
        <w:t>2013</w:t>
      </w:r>
      <w:r w:rsidRPr="00C620FE">
        <w:rPr>
          <w:rFonts w:eastAsia="仿宋_GB2312" w:hAnsi="Times New Roman"/>
          <w:sz w:val="32"/>
          <w:szCs w:val="32"/>
          <w:lang w:eastAsia="zh-CN"/>
        </w:rPr>
        <w:t>年</w:t>
      </w:r>
      <w:r w:rsidRPr="00C620FE">
        <w:rPr>
          <w:rFonts w:eastAsia="仿宋_GB2312"/>
          <w:sz w:val="32"/>
          <w:szCs w:val="32"/>
          <w:lang w:eastAsia="zh-CN"/>
        </w:rPr>
        <w:t>9</w:t>
      </w:r>
      <w:r w:rsidRPr="00C620FE">
        <w:rPr>
          <w:rFonts w:eastAsia="仿宋_GB2312" w:hAnsi="Times New Roman"/>
          <w:sz w:val="32"/>
          <w:szCs w:val="32"/>
          <w:lang w:eastAsia="zh-CN"/>
        </w:rPr>
        <w:t>月建造完工，为大功率钢质机轮底层疏目拖网作业渔船。其渔船、网具配置如表</w:t>
      </w:r>
      <w:r w:rsidRPr="00C620FE">
        <w:rPr>
          <w:rFonts w:eastAsia="仿宋_GB2312"/>
          <w:sz w:val="32"/>
          <w:szCs w:val="32"/>
          <w:lang w:eastAsia="zh-CN"/>
        </w:rPr>
        <w:t>1</w:t>
      </w:r>
      <w:r w:rsidRPr="00C620FE">
        <w:rPr>
          <w:rFonts w:eastAsia="仿宋_GB2312" w:hAnsi="Times New Roman"/>
          <w:sz w:val="32"/>
          <w:szCs w:val="32"/>
          <w:lang w:eastAsia="zh-CN"/>
        </w:rPr>
        <w:t>所示。</w:t>
      </w:r>
    </w:p>
    <w:p w:rsidR="005261F1" w:rsidRPr="00C620FE" w:rsidRDefault="005261F1" w:rsidP="005261F1">
      <w:pPr>
        <w:pStyle w:val="a6"/>
        <w:spacing w:line="500" w:lineRule="exact"/>
        <w:jc w:val="center"/>
        <w:rPr>
          <w:rFonts w:eastAsia="仿宋_GB2312"/>
          <w:sz w:val="32"/>
        </w:rPr>
      </w:pPr>
      <w:r w:rsidRPr="00C620FE">
        <w:rPr>
          <w:rFonts w:eastAsia="仿宋_GB2312" w:hAnsi="Times New Roman"/>
          <w:sz w:val="32"/>
        </w:rPr>
        <w:t>表</w:t>
      </w:r>
      <w:r w:rsidRPr="00C620FE">
        <w:rPr>
          <w:rFonts w:eastAsia="仿宋_GB2312"/>
          <w:sz w:val="32"/>
        </w:rPr>
        <w:t xml:space="preserve">1  </w:t>
      </w:r>
      <w:r w:rsidRPr="00C620FE">
        <w:rPr>
          <w:rFonts w:eastAsia="仿宋_GB2312" w:hAnsi="Times New Roman"/>
          <w:sz w:val="32"/>
        </w:rPr>
        <w:t>渔船、网具基本情况</w:t>
      </w:r>
    </w:p>
    <w:tbl>
      <w:tblPr>
        <w:tblW w:w="4891"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tblPr>
      <w:tblGrid>
        <w:gridCol w:w="1952"/>
        <w:gridCol w:w="2309"/>
        <w:gridCol w:w="1944"/>
        <w:gridCol w:w="2131"/>
        <w:tblGridChange w:id="4">
          <w:tblGrid>
            <w:gridCol w:w="1952"/>
            <w:gridCol w:w="2309"/>
            <w:gridCol w:w="1944"/>
            <w:gridCol w:w="2131"/>
          </w:tblGrid>
        </w:tblGridChange>
      </w:tblGrid>
      <w:tr w:rsidR="005261F1" w:rsidRPr="009760C0" w:rsidTr="007122C4">
        <w:trPr>
          <w:jc w:val="center"/>
        </w:trPr>
        <w:tc>
          <w:tcPr>
            <w:tcW w:w="1171" w:type="pct"/>
            <w:tcBorders>
              <w:top w:val="single" w:sz="12" w:space="0" w:color="000000"/>
              <w:bottom w:val="single" w:sz="12" w:space="0" w:color="000000"/>
            </w:tcBorders>
          </w:tcPr>
          <w:p w:rsidR="005261F1" w:rsidRPr="009760C0" w:rsidRDefault="005261F1" w:rsidP="007122C4">
            <w:pPr>
              <w:spacing w:line="340" w:lineRule="exact"/>
              <w:jc w:val="center"/>
              <w:rPr>
                <w:rFonts w:eastAsia="仿宋_GB2312"/>
              </w:rPr>
            </w:pPr>
            <w:r w:rsidRPr="009760C0">
              <w:rPr>
                <w:rFonts w:eastAsia="仿宋_GB2312" w:hAnsi="Times New Roman"/>
              </w:rPr>
              <w:t>船</w:t>
            </w:r>
            <w:r w:rsidRPr="009760C0">
              <w:rPr>
                <w:rFonts w:eastAsia="仿宋_GB2312"/>
              </w:rPr>
              <w:t xml:space="preserve"> </w:t>
            </w:r>
            <w:r w:rsidRPr="009760C0">
              <w:rPr>
                <w:rFonts w:eastAsia="仿宋_GB2312" w:hAnsi="Times New Roman"/>
              </w:rPr>
              <w:t>长</w:t>
            </w:r>
          </w:p>
        </w:tc>
        <w:tc>
          <w:tcPr>
            <w:tcW w:w="1385" w:type="pct"/>
            <w:tcBorders>
              <w:top w:val="single" w:sz="12" w:space="0" w:color="000000"/>
              <w:bottom w:val="single" w:sz="12" w:space="0" w:color="000000"/>
              <w:right w:val="single" w:sz="4" w:space="0" w:color="auto"/>
            </w:tcBorders>
          </w:tcPr>
          <w:p w:rsidR="005261F1" w:rsidRPr="009760C0" w:rsidRDefault="005261F1" w:rsidP="007122C4">
            <w:pPr>
              <w:spacing w:line="340" w:lineRule="exact"/>
              <w:jc w:val="center"/>
              <w:rPr>
                <w:rFonts w:eastAsia="仿宋_GB2312"/>
              </w:rPr>
            </w:pPr>
            <w:smartTag w:uri="urn:schemas-microsoft-com:office:smarttags" w:element="chmetcnv">
              <w:smartTagPr>
                <w:attr w:name="TCSC" w:val="0"/>
                <w:attr w:name="NumberType" w:val="1"/>
                <w:attr w:name="Negative" w:val="False"/>
                <w:attr w:name="HasSpace" w:val="False"/>
                <w:attr w:name="SourceValue" w:val="31.87"/>
                <w:attr w:name="UnitName" w:val="米"/>
              </w:smartTagPr>
              <w:r w:rsidRPr="009760C0">
                <w:rPr>
                  <w:rFonts w:eastAsia="仿宋_GB2312"/>
                </w:rPr>
                <w:t>31.87</w:t>
              </w:r>
              <w:r w:rsidRPr="009760C0">
                <w:rPr>
                  <w:rFonts w:eastAsia="仿宋_GB2312" w:hAnsi="Times New Roman"/>
                </w:rPr>
                <w:t>米</w:t>
              </w:r>
            </w:smartTag>
          </w:p>
        </w:tc>
        <w:tc>
          <w:tcPr>
            <w:tcW w:w="1166" w:type="pct"/>
            <w:tcBorders>
              <w:top w:val="single" w:sz="12" w:space="0" w:color="000000"/>
              <w:left w:val="single" w:sz="4" w:space="0" w:color="auto"/>
              <w:bottom w:val="single" w:sz="12" w:space="0" w:color="000000"/>
            </w:tcBorders>
          </w:tcPr>
          <w:p w:rsidR="005261F1" w:rsidRPr="009760C0" w:rsidRDefault="005261F1" w:rsidP="007122C4">
            <w:pPr>
              <w:spacing w:line="340" w:lineRule="exact"/>
              <w:jc w:val="center"/>
              <w:rPr>
                <w:rFonts w:eastAsia="仿宋_GB2312"/>
              </w:rPr>
            </w:pPr>
            <w:r w:rsidRPr="009760C0">
              <w:rPr>
                <w:rFonts w:eastAsia="仿宋_GB2312" w:hAnsi="Times New Roman"/>
              </w:rPr>
              <w:t>建造完工日期</w:t>
            </w:r>
          </w:p>
        </w:tc>
        <w:tc>
          <w:tcPr>
            <w:tcW w:w="1278" w:type="pct"/>
            <w:tcBorders>
              <w:top w:val="single" w:sz="12" w:space="0" w:color="000000"/>
              <w:bottom w:val="single" w:sz="12" w:space="0" w:color="000000"/>
            </w:tcBorders>
          </w:tcPr>
          <w:p w:rsidR="005261F1" w:rsidRPr="009760C0" w:rsidRDefault="005261F1" w:rsidP="007122C4">
            <w:pPr>
              <w:spacing w:line="340" w:lineRule="exact"/>
              <w:jc w:val="center"/>
              <w:rPr>
                <w:rFonts w:eastAsia="仿宋_GB2312"/>
              </w:rPr>
            </w:pPr>
            <w:r w:rsidRPr="009760C0">
              <w:rPr>
                <w:rFonts w:eastAsia="仿宋_GB2312"/>
              </w:rPr>
              <w:t>2013-09-09</w:t>
            </w:r>
          </w:p>
        </w:tc>
      </w:tr>
      <w:tr w:rsidR="005261F1" w:rsidRPr="009760C0" w:rsidTr="007122C4">
        <w:trPr>
          <w:jc w:val="center"/>
        </w:trPr>
        <w:tc>
          <w:tcPr>
            <w:tcW w:w="1171" w:type="pct"/>
            <w:tcBorders>
              <w:top w:val="single" w:sz="12" w:space="0" w:color="000000"/>
            </w:tcBorders>
          </w:tcPr>
          <w:p w:rsidR="005261F1" w:rsidRPr="009760C0" w:rsidRDefault="005261F1" w:rsidP="007122C4">
            <w:pPr>
              <w:spacing w:line="340" w:lineRule="exact"/>
              <w:jc w:val="center"/>
              <w:rPr>
                <w:rFonts w:eastAsia="仿宋_GB2312"/>
              </w:rPr>
            </w:pPr>
            <w:r w:rsidRPr="009760C0">
              <w:rPr>
                <w:rFonts w:eastAsia="仿宋_GB2312" w:hAnsi="Times New Roman"/>
              </w:rPr>
              <w:t>总吨位</w:t>
            </w:r>
          </w:p>
        </w:tc>
        <w:tc>
          <w:tcPr>
            <w:tcW w:w="1385" w:type="pct"/>
            <w:tcBorders>
              <w:top w:val="single" w:sz="12" w:space="0" w:color="000000"/>
              <w:right w:val="single" w:sz="4" w:space="0" w:color="auto"/>
            </w:tcBorders>
          </w:tcPr>
          <w:p w:rsidR="005261F1" w:rsidRPr="009760C0" w:rsidRDefault="005261F1" w:rsidP="007122C4">
            <w:pPr>
              <w:spacing w:line="340" w:lineRule="exact"/>
              <w:jc w:val="center"/>
              <w:rPr>
                <w:rFonts w:eastAsia="仿宋_GB2312"/>
              </w:rPr>
            </w:pPr>
            <w:r w:rsidRPr="009760C0">
              <w:rPr>
                <w:rFonts w:eastAsia="仿宋_GB2312"/>
              </w:rPr>
              <w:t>2×196.0</w:t>
            </w:r>
            <w:r w:rsidRPr="009760C0">
              <w:rPr>
                <w:rFonts w:eastAsia="仿宋_GB2312" w:hAnsi="Times New Roman"/>
              </w:rPr>
              <w:t>吨</w:t>
            </w:r>
          </w:p>
        </w:tc>
        <w:tc>
          <w:tcPr>
            <w:tcW w:w="1166" w:type="pct"/>
            <w:tcBorders>
              <w:top w:val="single" w:sz="12" w:space="0" w:color="000000"/>
              <w:left w:val="single" w:sz="4" w:space="0" w:color="auto"/>
            </w:tcBorders>
          </w:tcPr>
          <w:p w:rsidR="005261F1" w:rsidRPr="009760C0" w:rsidRDefault="005261F1" w:rsidP="007122C4">
            <w:pPr>
              <w:spacing w:line="340" w:lineRule="exact"/>
              <w:jc w:val="center"/>
              <w:rPr>
                <w:rFonts w:eastAsia="仿宋_GB2312"/>
              </w:rPr>
            </w:pPr>
            <w:r w:rsidRPr="009760C0">
              <w:rPr>
                <w:rFonts w:eastAsia="仿宋_GB2312" w:hAnsi="Times New Roman"/>
              </w:rPr>
              <w:t>网口周长</w:t>
            </w:r>
          </w:p>
        </w:tc>
        <w:tc>
          <w:tcPr>
            <w:tcW w:w="1278" w:type="pct"/>
            <w:tcBorders>
              <w:top w:val="single" w:sz="12" w:space="0" w:color="000000"/>
            </w:tcBorders>
          </w:tcPr>
          <w:p w:rsidR="005261F1" w:rsidRPr="009760C0" w:rsidRDefault="005261F1" w:rsidP="007122C4">
            <w:pPr>
              <w:spacing w:line="340" w:lineRule="exact"/>
              <w:jc w:val="center"/>
              <w:rPr>
                <w:rFonts w:eastAsia="仿宋_GB2312"/>
              </w:rPr>
            </w:pPr>
            <w:r w:rsidRPr="009760C0">
              <w:rPr>
                <w:rFonts w:eastAsia="仿宋_GB2312"/>
              </w:rPr>
              <w:t>56</w:t>
            </w:r>
            <w:r w:rsidRPr="009760C0">
              <w:rPr>
                <w:rFonts w:eastAsia="仿宋_GB2312" w:hAnsi="Times New Roman"/>
              </w:rPr>
              <w:t>目</w:t>
            </w:r>
            <w:r w:rsidRPr="009760C0">
              <w:rPr>
                <w:rFonts w:eastAsia="仿宋_GB2312"/>
              </w:rPr>
              <w:t>×</w:t>
            </w:r>
            <w:smartTag w:uri="urn:schemas-microsoft-com:office:smarttags" w:element="chmetcnv">
              <w:smartTagPr>
                <w:attr w:name="TCSC" w:val="0"/>
                <w:attr w:name="NumberType" w:val="1"/>
                <w:attr w:name="Negative" w:val="False"/>
                <w:attr w:name="HasSpace" w:val="False"/>
                <w:attr w:name="SourceValue" w:val="6"/>
                <w:attr w:name="UnitName" w:val="米"/>
              </w:smartTagPr>
              <w:r w:rsidRPr="009760C0">
                <w:rPr>
                  <w:rFonts w:eastAsia="仿宋_GB2312"/>
                </w:rPr>
                <w:t>6</w:t>
              </w:r>
              <w:r w:rsidRPr="009760C0">
                <w:rPr>
                  <w:rFonts w:eastAsia="仿宋_GB2312" w:hAnsi="Times New Roman"/>
                </w:rPr>
                <w:t>米</w:t>
              </w:r>
            </w:smartTag>
          </w:p>
        </w:tc>
      </w:tr>
      <w:tr w:rsidR="005261F1" w:rsidRPr="009760C0" w:rsidTr="007122C4">
        <w:trPr>
          <w:jc w:val="center"/>
        </w:trPr>
        <w:tc>
          <w:tcPr>
            <w:tcW w:w="1171" w:type="pct"/>
          </w:tcPr>
          <w:p w:rsidR="005261F1" w:rsidRPr="009760C0" w:rsidRDefault="005261F1" w:rsidP="007122C4">
            <w:pPr>
              <w:spacing w:line="340" w:lineRule="exact"/>
              <w:jc w:val="center"/>
              <w:rPr>
                <w:rFonts w:eastAsia="仿宋_GB2312"/>
              </w:rPr>
            </w:pPr>
            <w:r w:rsidRPr="009760C0">
              <w:rPr>
                <w:rFonts w:eastAsia="仿宋_GB2312" w:hAnsi="Times New Roman"/>
              </w:rPr>
              <w:t>净吨位</w:t>
            </w:r>
          </w:p>
        </w:tc>
        <w:tc>
          <w:tcPr>
            <w:tcW w:w="1385" w:type="pct"/>
            <w:tcBorders>
              <w:right w:val="single" w:sz="4" w:space="0" w:color="auto"/>
            </w:tcBorders>
          </w:tcPr>
          <w:p w:rsidR="005261F1" w:rsidRPr="009760C0" w:rsidRDefault="005261F1" w:rsidP="007122C4">
            <w:pPr>
              <w:spacing w:line="340" w:lineRule="exact"/>
              <w:jc w:val="center"/>
              <w:rPr>
                <w:rFonts w:eastAsia="仿宋_GB2312"/>
              </w:rPr>
            </w:pPr>
            <w:r w:rsidRPr="009760C0">
              <w:rPr>
                <w:rFonts w:eastAsia="仿宋_GB2312"/>
              </w:rPr>
              <w:t>2×68.0</w:t>
            </w:r>
            <w:r w:rsidRPr="009760C0">
              <w:rPr>
                <w:rFonts w:eastAsia="仿宋_GB2312" w:hAnsi="Times New Roman"/>
              </w:rPr>
              <w:t>吨</w:t>
            </w:r>
          </w:p>
        </w:tc>
        <w:tc>
          <w:tcPr>
            <w:tcW w:w="1166" w:type="pct"/>
            <w:tcBorders>
              <w:left w:val="single" w:sz="4" w:space="0" w:color="auto"/>
            </w:tcBorders>
          </w:tcPr>
          <w:p w:rsidR="005261F1" w:rsidRPr="009760C0" w:rsidRDefault="005261F1" w:rsidP="007122C4">
            <w:pPr>
              <w:spacing w:line="340" w:lineRule="exact"/>
              <w:jc w:val="center"/>
              <w:rPr>
                <w:rFonts w:eastAsia="仿宋_GB2312"/>
              </w:rPr>
            </w:pPr>
            <w:r w:rsidRPr="009760C0">
              <w:rPr>
                <w:rFonts w:eastAsia="仿宋_GB2312" w:hAnsi="Times New Roman"/>
              </w:rPr>
              <w:t>网衣长度</w:t>
            </w:r>
          </w:p>
        </w:tc>
        <w:tc>
          <w:tcPr>
            <w:tcW w:w="1278" w:type="pct"/>
          </w:tcPr>
          <w:p w:rsidR="005261F1" w:rsidRPr="009760C0" w:rsidRDefault="005261F1" w:rsidP="007122C4">
            <w:pPr>
              <w:spacing w:line="340" w:lineRule="exact"/>
              <w:jc w:val="center"/>
              <w:rPr>
                <w:rFonts w:eastAsia="仿宋_GB2312"/>
              </w:rPr>
            </w:pPr>
            <w:smartTag w:uri="urn:schemas-microsoft-com:office:smarttags" w:element="chmetcnv">
              <w:smartTagPr>
                <w:attr w:name="TCSC" w:val="0"/>
                <w:attr w:name="NumberType" w:val="1"/>
                <w:attr w:name="Negative" w:val="False"/>
                <w:attr w:name="HasSpace" w:val="False"/>
                <w:attr w:name="SourceValue" w:val="60"/>
                <w:attr w:name="UnitName" w:val="米"/>
              </w:smartTagPr>
              <w:r w:rsidRPr="009760C0">
                <w:rPr>
                  <w:rFonts w:eastAsia="仿宋_GB2312"/>
                </w:rPr>
                <w:t>60</w:t>
              </w:r>
              <w:r w:rsidRPr="009760C0">
                <w:rPr>
                  <w:rFonts w:eastAsia="仿宋_GB2312" w:hAnsi="Times New Roman"/>
                </w:rPr>
                <w:t>米</w:t>
              </w:r>
            </w:smartTag>
          </w:p>
        </w:tc>
      </w:tr>
      <w:tr w:rsidR="005261F1" w:rsidRPr="009760C0" w:rsidTr="007122C4">
        <w:trPr>
          <w:trHeight w:val="340"/>
          <w:jc w:val="center"/>
        </w:trPr>
        <w:tc>
          <w:tcPr>
            <w:tcW w:w="1171" w:type="pct"/>
            <w:tcBorders>
              <w:bottom w:val="single" w:sz="4" w:space="0" w:color="auto"/>
            </w:tcBorders>
          </w:tcPr>
          <w:p w:rsidR="005261F1" w:rsidRPr="009760C0" w:rsidRDefault="005261F1" w:rsidP="007122C4">
            <w:pPr>
              <w:spacing w:line="340" w:lineRule="exact"/>
              <w:jc w:val="center"/>
              <w:rPr>
                <w:rFonts w:eastAsia="仿宋_GB2312"/>
              </w:rPr>
            </w:pPr>
            <w:r w:rsidRPr="009760C0">
              <w:rPr>
                <w:rFonts w:eastAsia="仿宋_GB2312" w:hAnsi="Times New Roman"/>
              </w:rPr>
              <w:t>主机总功率</w:t>
            </w:r>
          </w:p>
        </w:tc>
        <w:tc>
          <w:tcPr>
            <w:tcW w:w="1385" w:type="pct"/>
            <w:tcBorders>
              <w:bottom w:val="single" w:sz="4" w:space="0" w:color="auto"/>
              <w:right w:val="single" w:sz="4" w:space="0" w:color="auto"/>
            </w:tcBorders>
          </w:tcPr>
          <w:p w:rsidR="005261F1" w:rsidRPr="009760C0" w:rsidRDefault="005261F1" w:rsidP="007122C4">
            <w:pPr>
              <w:spacing w:line="340" w:lineRule="exact"/>
              <w:jc w:val="center"/>
              <w:rPr>
                <w:rFonts w:eastAsia="仿宋_GB2312"/>
              </w:rPr>
            </w:pPr>
            <w:r w:rsidRPr="009760C0">
              <w:rPr>
                <w:rFonts w:eastAsia="仿宋_GB2312"/>
              </w:rPr>
              <w:t>2×237</w:t>
            </w:r>
            <w:r w:rsidRPr="009760C0">
              <w:rPr>
                <w:rFonts w:eastAsia="仿宋_GB2312" w:hAnsi="Times New Roman"/>
              </w:rPr>
              <w:t>千瓦</w:t>
            </w:r>
          </w:p>
        </w:tc>
        <w:tc>
          <w:tcPr>
            <w:tcW w:w="1166" w:type="pct"/>
            <w:tcBorders>
              <w:left w:val="single" w:sz="4" w:space="0" w:color="auto"/>
              <w:bottom w:val="single" w:sz="4" w:space="0" w:color="auto"/>
            </w:tcBorders>
          </w:tcPr>
          <w:p w:rsidR="005261F1" w:rsidRPr="009760C0" w:rsidRDefault="005261F1" w:rsidP="007122C4">
            <w:pPr>
              <w:spacing w:line="340" w:lineRule="exact"/>
              <w:jc w:val="center"/>
              <w:rPr>
                <w:rFonts w:eastAsia="仿宋_GB2312"/>
              </w:rPr>
            </w:pPr>
            <w:r w:rsidRPr="009760C0">
              <w:rPr>
                <w:rFonts w:eastAsia="仿宋_GB2312" w:hAnsi="Times New Roman"/>
              </w:rPr>
              <w:t>拖曳速度</w:t>
            </w:r>
          </w:p>
        </w:tc>
        <w:tc>
          <w:tcPr>
            <w:tcW w:w="1278" w:type="pct"/>
            <w:tcBorders>
              <w:bottom w:val="single" w:sz="4" w:space="0" w:color="auto"/>
            </w:tcBorders>
          </w:tcPr>
          <w:p w:rsidR="005261F1" w:rsidRPr="009760C0" w:rsidRDefault="005261F1" w:rsidP="007122C4">
            <w:pPr>
              <w:spacing w:line="340" w:lineRule="exact"/>
              <w:jc w:val="center"/>
              <w:rPr>
                <w:rFonts w:eastAsia="仿宋_GB2312"/>
              </w:rPr>
            </w:pPr>
            <w:r w:rsidRPr="009760C0">
              <w:rPr>
                <w:rFonts w:eastAsia="仿宋_GB2312"/>
              </w:rPr>
              <w:t>5~6</w:t>
            </w:r>
            <w:r w:rsidRPr="009760C0">
              <w:rPr>
                <w:rFonts w:eastAsia="仿宋_GB2312" w:hAnsi="Times New Roman"/>
              </w:rPr>
              <w:t>节</w:t>
            </w:r>
          </w:p>
        </w:tc>
      </w:tr>
      <w:tr w:rsidR="005261F1" w:rsidRPr="009760C0" w:rsidTr="007122C4">
        <w:trPr>
          <w:trHeight w:val="290"/>
          <w:jc w:val="center"/>
        </w:trPr>
        <w:tc>
          <w:tcPr>
            <w:tcW w:w="1171" w:type="pct"/>
            <w:tcBorders>
              <w:top w:val="single" w:sz="4" w:space="0" w:color="auto"/>
              <w:bottom w:val="single" w:sz="12" w:space="0" w:color="000000"/>
            </w:tcBorders>
          </w:tcPr>
          <w:p w:rsidR="005261F1" w:rsidRPr="009760C0" w:rsidRDefault="005261F1" w:rsidP="007122C4">
            <w:pPr>
              <w:spacing w:line="340" w:lineRule="exact"/>
              <w:jc w:val="center"/>
              <w:rPr>
                <w:rFonts w:eastAsia="仿宋_GB2312"/>
              </w:rPr>
            </w:pPr>
            <w:r w:rsidRPr="009760C0">
              <w:rPr>
                <w:rFonts w:eastAsia="仿宋_GB2312" w:hAnsi="Times New Roman"/>
              </w:rPr>
              <w:t>船体材质</w:t>
            </w:r>
          </w:p>
        </w:tc>
        <w:tc>
          <w:tcPr>
            <w:tcW w:w="1385" w:type="pct"/>
            <w:tcBorders>
              <w:top w:val="single" w:sz="4" w:space="0" w:color="auto"/>
              <w:bottom w:val="single" w:sz="12" w:space="0" w:color="000000"/>
              <w:right w:val="single" w:sz="4" w:space="0" w:color="auto"/>
            </w:tcBorders>
          </w:tcPr>
          <w:p w:rsidR="005261F1" w:rsidRPr="009760C0" w:rsidRDefault="005261F1" w:rsidP="007122C4">
            <w:pPr>
              <w:spacing w:line="340" w:lineRule="exact"/>
              <w:jc w:val="center"/>
              <w:rPr>
                <w:rFonts w:eastAsia="仿宋_GB2312"/>
              </w:rPr>
            </w:pPr>
            <w:r w:rsidRPr="009760C0">
              <w:rPr>
                <w:rFonts w:eastAsia="仿宋_GB2312" w:hAnsi="Times New Roman"/>
              </w:rPr>
              <w:t>钢</w:t>
            </w:r>
            <w:r w:rsidRPr="009760C0">
              <w:rPr>
                <w:rFonts w:eastAsia="仿宋_GB2312"/>
              </w:rPr>
              <w:t xml:space="preserve"> </w:t>
            </w:r>
            <w:r w:rsidRPr="009760C0">
              <w:rPr>
                <w:rFonts w:eastAsia="仿宋_GB2312" w:hAnsi="Times New Roman"/>
              </w:rPr>
              <w:t>质</w:t>
            </w:r>
          </w:p>
        </w:tc>
        <w:tc>
          <w:tcPr>
            <w:tcW w:w="1166" w:type="pct"/>
            <w:tcBorders>
              <w:top w:val="single" w:sz="4" w:space="0" w:color="auto"/>
              <w:left w:val="single" w:sz="4" w:space="0" w:color="auto"/>
              <w:bottom w:val="single" w:sz="12" w:space="0" w:color="000000"/>
            </w:tcBorders>
          </w:tcPr>
          <w:p w:rsidR="005261F1" w:rsidRPr="009760C0" w:rsidRDefault="005261F1" w:rsidP="007122C4">
            <w:pPr>
              <w:spacing w:line="340" w:lineRule="exact"/>
              <w:jc w:val="center"/>
              <w:rPr>
                <w:rFonts w:eastAsia="仿宋_GB2312"/>
              </w:rPr>
            </w:pPr>
            <w:r w:rsidRPr="009760C0">
              <w:rPr>
                <w:rFonts w:eastAsia="仿宋_GB2312" w:hAnsi="Times New Roman"/>
              </w:rPr>
              <w:t>作业类型</w:t>
            </w:r>
          </w:p>
        </w:tc>
        <w:tc>
          <w:tcPr>
            <w:tcW w:w="1278" w:type="pct"/>
            <w:tcBorders>
              <w:top w:val="single" w:sz="4" w:space="0" w:color="auto"/>
              <w:bottom w:val="single" w:sz="12" w:space="0" w:color="000000"/>
            </w:tcBorders>
          </w:tcPr>
          <w:p w:rsidR="005261F1" w:rsidRPr="009760C0" w:rsidRDefault="005261F1" w:rsidP="007122C4">
            <w:pPr>
              <w:spacing w:line="340" w:lineRule="exact"/>
              <w:jc w:val="center"/>
              <w:rPr>
                <w:rFonts w:eastAsia="仿宋_GB2312"/>
              </w:rPr>
            </w:pPr>
            <w:r w:rsidRPr="009760C0">
              <w:rPr>
                <w:rFonts w:eastAsia="仿宋_GB2312" w:hAnsi="Times New Roman"/>
              </w:rPr>
              <w:t>拖网</w:t>
            </w:r>
          </w:p>
        </w:tc>
      </w:tr>
    </w:tbl>
    <w:p w:rsidR="005261F1" w:rsidRPr="00C620FE" w:rsidRDefault="005261F1" w:rsidP="005261F1">
      <w:pPr>
        <w:pStyle w:val="5"/>
        <w:spacing w:before="0" w:after="0" w:line="520" w:lineRule="exact"/>
        <w:rPr>
          <w:rFonts w:eastAsia="仿宋_GB2312"/>
          <w:sz w:val="32"/>
          <w:szCs w:val="32"/>
        </w:rPr>
      </w:pPr>
      <w:r w:rsidRPr="00C620FE">
        <w:rPr>
          <w:rFonts w:eastAsia="仿宋_GB2312"/>
          <w:sz w:val="32"/>
          <w:szCs w:val="32"/>
        </w:rPr>
        <w:t>4.3.2</w:t>
      </w:r>
      <w:r w:rsidRPr="00C620FE">
        <w:rPr>
          <w:rFonts w:eastAsia="仿宋_GB2312" w:hAnsi="Times New Roman"/>
          <w:sz w:val="32"/>
          <w:szCs w:val="32"/>
        </w:rPr>
        <w:t>后甲板拖曳纲索配置</w:t>
      </w:r>
    </w:p>
    <w:p w:rsidR="005261F1" w:rsidRPr="00C620FE" w:rsidRDefault="005261F1" w:rsidP="005261F1">
      <w:pPr>
        <w:spacing w:line="520" w:lineRule="exact"/>
        <w:ind w:firstLineChars="200" w:firstLine="640"/>
        <w:rPr>
          <w:rFonts w:eastAsia="仿宋_GB2312"/>
          <w:sz w:val="32"/>
          <w:szCs w:val="32"/>
          <w:lang w:eastAsia="zh-CN"/>
        </w:rPr>
      </w:pPr>
      <w:r w:rsidRPr="00C620FE">
        <w:rPr>
          <w:rFonts w:eastAsia="仿宋_GB2312"/>
          <w:sz w:val="32"/>
          <w:szCs w:val="32"/>
          <w:lang w:eastAsia="zh-CN"/>
        </w:rPr>
        <w:t>“</w:t>
      </w:r>
      <w:r w:rsidRPr="00C620FE">
        <w:rPr>
          <w:rFonts w:eastAsia="仿宋_GB2312" w:hAnsi="Times New Roman"/>
          <w:sz w:val="32"/>
          <w:szCs w:val="32"/>
          <w:lang w:eastAsia="zh-CN"/>
        </w:rPr>
        <w:t>闽狮渔</w:t>
      </w:r>
      <w:smartTag w:uri="urn:schemas-microsoft-com:office:smarttags" w:element="chmetcnv">
        <w:smartTagPr>
          <w:attr w:name="TCSC" w:val="0"/>
          <w:attr w:name="NumberType" w:val="1"/>
          <w:attr w:name="Negative" w:val="False"/>
          <w:attr w:name="HasSpace" w:val="False"/>
          <w:attr w:name="SourceValue" w:val="7817"/>
          <w:attr w:name="UnitName" w:val="”"/>
        </w:smartTagPr>
        <w:r w:rsidRPr="00C620FE">
          <w:rPr>
            <w:rFonts w:eastAsia="仿宋_GB2312"/>
            <w:sz w:val="32"/>
            <w:szCs w:val="32"/>
            <w:lang w:eastAsia="zh-CN"/>
          </w:rPr>
          <w:t>07817”</w:t>
        </w:r>
      </w:smartTag>
      <w:r w:rsidRPr="00C620FE">
        <w:rPr>
          <w:rFonts w:eastAsia="仿宋_GB2312" w:hAnsi="Times New Roman"/>
          <w:sz w:val="32"/>
          <w:szCs w:val="32"/>
          <w:lang w:eastAsia="zh-CN"/>
        </w:rPr>
        <w:t>事故船后甲板拖曳纲索配置贵州钢绳股份有限公司生产的</w:t>
      </w:r>
      <w:r w:rsidRPr="00C620FE">
        <w:rPr>
          <w:rFonts w:eastAsia="仿宋_GB2312"/>
          <w:sz w:val="32"/>
          <w:szCs w:val="32"/>
          <w:lang w:eastAsia="zh-CN"/>
        </w:rPr>
        <w:t>“</w:t>
      </w:r>
      <w:r w:rsidRPr="00C620FE">
        <w:rPr>
          <w:rFonts w:eastAsia="仿宋_GB2312" w:hAnsi="Times New Roman"/>
          <w:sz w:val="32"/>
          <w:szCs w:val="32"/>
          <w:lang w:eastAsia="zh-CN"/>
        </w:rPr>
        <w:t>合成芯锌绳钢丝绳</w:t>
      </w:r>
      <w:r w:rsidRPr="00C620FE">
        <w:rPr>
          <w:rFonts w:eastAsia="仿宋_GB2312"/>
          <w:sz w:val="32"/>
          <w:szCs w:val="32"/>
          <w:lang w:eastAsia="zh-CN"/>
        </w:rPr>
        <w:t>”</w:t>
      </w:r>
      <w:r w:rsidRPr="00C620FE">
        <w:rPr>
          <w:rFonts w:eastAsia="仿宋_GB2312" w:hAnsi="Times New Roman"/>
          <w:sz w:val="32"/>
          <w:szCs w:val="32"/>
          <w:lang w:eastAsia="zh-CN"/>
        </w:rPr>
        <w:t>产品，钢丝绳索直径</w:t>
      </w:r>
      <w:r w:rsidRPr="00C620FE">
        <w:rPr>
          <w:rFonts w:eastAsia="仿宋_GB2312"/>
          <w:sz w:val="32"/>
          <w:szCs w:val="32"/>
          <w:lang w:eastAsia="zh-CN"/>
        </w:rPr>
        <w:t>24.5</w:t>
      </w:r>
      <w:r w:rsidRPr="00C620FE">
        <w:rPr>
          <w:rFonts w:eastAsia="仿宋_GB2312" w:hAnsi="Times New Roman"/>
          <w:sz w:val="32"/>
          <w:szCs w:val="32"/>
          <w:lang w:eastAsia="zh-CN"/>
        </w:rPr>
        <w:t>毫米，钢丝绳公称抗拉强度</w:t>
      </w:r>
      <w:r w:rsidRPr="00C620FE">
        <w:rPr>
          <w:rFonts w:eastAsia="仿宋_GB2312"/>
          <w:sz w:val="32"/>
          <w:szCs w:val="32"/>
          <w:lang w:eastAsia="zh-CN"/>
        </w:rPr>
        <w:t>1470N/mm</w:t>
      </w:r>
      <w:r w:rsidRPr="00C620FE">
        <w:rPr>
          <w:rFonts w:eastAsia="仿宋_GB2312"/>
          <w:sz w:val="32"/>
          <w:szCs w:val="32"/>
          <w:vertAlign w:val="superscript"/>
          <w:lang w:eastAsia="zh-CN"/>
        </w:rPr>
        <w:t>2</w:t>
      </w:r>
      <w:r w:rsidRPr="00C620FE">
        <w:rPr>
          <w:rFonts w:eastAsia="仿宋_GB2312" w:hAnsi="Times New Roman"/>
          <w:sz w:val="32"/>
          <w:szCs w:val="32"/>
          <w:lang w:eastAsia="zh-CN"/>
        </w:rPr>
        <w:t>、钢丝绳破断拉力总和标准值（最小）</w:t>
      </w:r>
      <w:r w:rsidRPr="00C620FE">
        <w:rPr>
          <w:rFonts w:eastAsia="仿宋_GB2312"/>
          <w:sz w:val="32"/>
          <w:szCs w:val="32"/>
          <w:lang w:eastAsia="zh-CN"/>
        </w:rPr>
        <w:t>332.00kN</w:t>
      </w:r>
      <w:r w:rsidRPr="00C620FE">
        <w:rPr>
          <w:rFonts w:eastAsia="仿宋_GB2312" w:hAnsi="Times New Roman"/>
          <w:sz w:val="32"/>
          <w:szCs w:val="32"/>
          <w:lang w:eastAsia="zh-CN"/>
        </w:rPr>
        <w:t>、实际值</w:t>
      </w:r>
      <w:r w:rsidRPr="00C620FE">
        <w:rPr>
          <w:rFonts w:eastAsia="仿宋_GB2312"/>
          <w:sz w:val="32"/>
          <w:szCs w:val="32"/>
          <w:lang w:eastAsia="zh-CN"/>
        </w:rPr>
        <w:t>371.68kN</w:t>
      </w:r>
      <w:r w:rsidRPr="00C620FE">
        <w:rPr>
          <w:rFonts w:eastAsia="仿宋_GB2312" w:hAnsi="Times New Roman"/>
          <w:sz w:val="32"/>
          <w:szCs w:val="32"/>
          <w:lang w:eastAsia="zh-CN"/>
        </w:rPr>
        <w:t>（表</w:t>
      </w:r>
      <w:r w:rsidRPr="00C620FE">
        <w:rPr>
          <w:rFonts w:eastAsia="仿宋_GB2312"/>
          <w:sz w:val="32"/>
          <w:szCs w:val="32"/>
          <w:lang w:eastAsia="zh-CN"/>
        </w:rPr>
        <w:t>2</w:t>
      </w:r>
      <w:r w:rsidRPr="00C620FE">
        <w:rPr>
          <w:rFonts w:eastAsia="仿宋_GB2312" w:hAnsi="Times New Roman"/>
          <w:sz w:val="32"/>
          <w:szCs w:val="32"/>
          <w:lang w:eastAsia="zh-CN"/>
        </w:rPr>
        <w:t>、图</w:t>
      </w:r>
      <w:r w:rsidRPr="00C620FE">
        <w:rPr>
          <w:rFonts w:eastAsia="仿宋_GB2312"/>
          <w:sz w:val="32"/>
          <w:szCs w:val="32"/>
          <w:lang w:eastAsia="zh-CN"/>
        </w:rPr>
        <w:t>5</w:t>
      </w:r>
      <w:r w:rsidRPr="00C620FE">
        <w:rPr>
          <w:rFonts w:eastAsia="仿宋_GB2312" w:hAnsi="Times New Roman"/>
          <w:sz w:val="32"/>
          <w:szCs w:val="32"/>
          <w:lang w:eastAsia="zh-CN"/>
        </w:rPr>
        <w:t>）。</w:t>
      </w:r>
    </w:p>
    <w:p w:rsidR="005261F1" w:rsidRPr="00C620FE" w:rsidRDefault="005261F1" w:rsidP="005261F1">
      <w:pPr>
        <w:spacing w:line="520" w:lineRule="exact"/>
        <w:ind w:firstLineChars="200" w:firstLine="640"/>
        <w:rPr>
          <w:rFonts w:eastAsia="仿宋_GB2312"/>
          <w:sz w:val="32"/>
          <w:szCs w:val="32"/>
          <w:lang w:eastAsia="zh-CN"/>
        </w:rPr>
      </w:pPr>
      <w:r w:rsidRPr="00C620FE">
        <w:rPr>
          <w:rFonts w:eastAsia="仿宋_GB2312" w:hAnsi="Times New Roman"/>
          <w:sz w:val="32"/>
          <w:szCs w:val="32"/>
          <w:lang w:eastAsia="zh-CN"/>
        </w:rPr>
        <w:t>后甲板拖曳纲索购买于</w:t>
      </w:r>
      <w:r w:rsidRPr="00C620FE">
        <w:rPr>
          <w:rFonts w:eastAsia="仿宋_GB2312"/>
          <w:sz w:val="32"/>
          <w:szCs w:val="32"/>
          <w:lang w:eastAsia="zh-CN"/>
        </w:rPr>
        <w:t>2017</w:t>
      </w:r>
      <w:r w:rsidRPr="00C620FE">
        <w:rPr>
          <w:rFonts w:eastAsia="仿宋_GB2312" w:hAnsi="Times New Roman"/>
          <w:sz w:val="32"/>
          <w:szCs w:val="32"/>
          <w:lang w:eastAsia="zh-CN"/>
        </w:rPr>
        <w:t>年</w:t>
      </w:r>
      <w:r w:rsidRPr="00C620FE">
        <w:rPr>
          <w:rFonts w:eastAsia="仿宋_GB2312"/>
          <w:sz w:val="32"/>
          <w:szCs w:val="32"/>
          <w:lang w:eastAsia="zh-CN"/>
        </w:rPr>
        <w:t>1</w:t>
      </w:r>
      <w:r w:rsidRPr="00C620FE">
        <w:rPr>
          <w:rFonts w:eastAsia="仿宋_GB2312" w:hAnsi="Times New Roman"/>
          <w:sz w:val="32"/>
          <w:szCs w:val="32"/>
          <w:lang w:eastAsia="zh-CN"/>
        </w:rPr>
        <w:t>月</w:t>
      </w:r>
      <w:r w:rsidRPr="00C620FE">
        <w:rPr>
          <w:rFonts w:eastAsia="仿宋_GB2312"/>
          <w:sz w:val="32"/>
          <w:szCs w:val="32"/>
          <w:lang w:eastAsia="zh-CN"/>
        </w:rPr>
        <w:t>28</w:t>
      </w:r>
      <w:r w:rsidRPr="00C620FE">
        <w:rPr>
          <w:rFonts w:eastAsia="仿宋_GB2312" w:hAnsi="Times New Roman"/>
          <w:sz w:val="32"/>
          <w:szCs w:val="32"/>
          <w:lang w:eastAsia="zh-CN"/>
        </w:rPr>
        <w:t>日，为经过国家标准</w:t>
      </w:r>
      <w:r w:rsidRPr="00C620FE">
        <w:rPr>
          <w:rFonts w:eastAsia="仿宋_GB2312"/>
          <w:sz w:val="32"/>
          <w:szCs w:val="32"/>
          <w:lang w:eastAsia="zh-CN"/>
        </w:rPr>
        <w:t>GB/T20118-2006</w:t>
      </w:r>
      <w:r w:rsidRPr="00C620FE">
        <w:rPr>
          <w:rFonts w:eastAsia="仿宋_GB2312" w:hAnsi="Times New Roman"/>
          <w:sz w:val="32"/>
          <w:szCs w:val="32"/>
          <w:lang w:eastAsia="zh-CN"/>
        </w:rPr>
        <w:t>检验的合格产品。据调查，后甲板拖曳纲索更换使用至本次事故断裂大约一个月左右，这次事故出海前刚进行检查保养，并涂了黄油。</w:t>
      </w:r>
    </w:p>
    <w:p w:rsidR="005261F1" w:rsidRPr="00C620FE" w:rsidRDefault="005261F1" w:rsidP="005261F1">
      <w:pPr>
        <w:spacing w:line="520" w:lineRule="exact"/>
        <w:ind w:firstLine="555"/>
        <w:jc w:val="center"/>
        <w:rPr>
          <w:rFonts w:eastAsia="仿宋_GB2312"/>
          <w:sz w:val="32"/>
          <w:szCs w:val="32"/>
          <w:lang w:eastAsia="zh-CN"/>
        </w:rPr>
      </w:pPr>
      <w:r w:rsidRPr="00C620FE">
        <w:rPr>
          <w:rFonts w:eastAsia="仿宋_GB2312" w:hAnsi="Times New Roman"/>
          <w:sz w:val="32"/>
          <w:szCs w:val="32"/>
          <w:lang w:eastAsia="zh-CN"/>
        </w:rPr>
        <w:t>表</w:t>
      </w:r>
      <w:r w:rsidRPr="00C620FE">
        <w:rPr>
          <w:rFonts w:eastAsia="仿宋_GB2312"/>
          <w:sz w:val="32"/>
          <w:szCs w:val="32"/>
          <w:lang w:eastAsia="zh-CN"/>
        </w:rPr>
        <w:t>2  “</w:t>
      </w:r>
      <w:r w:rsidRPr="00C620FE">
        <w:rPr>
          <w:rFonts w:eastAsia="仿宋_GB2312" w:hAnsi="Times New Roman"/>
          <w:sz w:val="32"/>
          <w:szCs w:val="32"/>
          <w:lang w:eastAsia="zh-CN"/>
        </w:rPr>
        <w:t>闽狮渔</w:t>
      </w:r>
      <w:smartTag w:uri="urn:schemas-microsoft-com:office:smarttags" w:element="chmetcnv">
        <w:smartTagPr>
          <w:attr w:name="UnitName" w:val="”"/>
          <w:attr w:name="SourceValue" w:val="7817"/>
          <w:attr w:name="HasSpace" w:val="False"/>
          <w:attr w:name="Negative" w:val="False"/>
          <w:attr w:name="NumberType" w:val="1"/>
          <w:attr w:name="TCSC" w:val="0"/>
        </w:smartTagPr>
        <w:r w:rsidRPr="00C620FE">
          <w:rPr>
            <w:rFonts w:eastAsia="仿宋_GB2312"/>
            <w:sz w:val="32"/>
            <w:szCs w:val="32"/>
            <w:lang w:eastAsia="zh-CN"/>
          </w:rPr>
          <w:t>07817”</w:t>
        </w:r>
      </w:smartTag>
      <w:r w:rsidRPr="00C620FE">
        <w:rPr>
          <w:rFonts w:eastAsia="仿宋_GB2312" w:hAnsi="Times New Roman"/>
          <w:sz w:val="32"/>
          <w:szCs w:val="32"/>
          <w:lang w:eastAsia="zh-CN"/>
        </w:rPr>
        <w:t>后甲板拖曳纲索配置</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tblPr>
      <w:tblGrid>
        <w:gridCol w:w="1870"/>
        <w:gridCol w:w="2275"/>
        <w:gridCol w:w="1999"/>
        <w:gridCol w:w="2378"/>
      </w:tblGrid>
      <w:tr w:rsidR="005261F1" w:rsidRPr="009760C0" w:rsidTr="007122C4">
        <w:trPr>
          <w:jc w:val="center"/>
        </w:trPr>
        <w:tc>
          <w:tcPr>
            <w:tcW w:w="1097" w:type="pct"/>
            <w:tcBorders>
              <w:top w:val="single" w:sz="12" w:space="0" w:color="000000"/>
              <w:left w:val="single" w:sz="8" w:space="0" w:color="000000"/>
              <w:bottom w:val="single" w:sz="12" w:space="0" w:color="000000"/>
              <w:right w:val="single" w:sz="8" w:space="0" w:color="000000"/>
            </w:tcBorders>
            <w:vAlign w:val="center"/>
          </w:tcPr>
          <w:p w:rsidR="005261F1" w:rsidRPr="009760C0" w:rsidRDefault="005261F1" w:rsidP="007122C4">
            <w:pPr>
              <w:spacing w:line="340" w:lineRule="exact"/>
              <w:jc w:val="center"/>
              <w:rPr>
                <w:rFonts w:eastAsia="仿宋_GB2312"/>
              </w:rPr>
            </w:pPr>
            <w:r w:rsidRPr="009760C0">
              <w:rPr>
                <w:rFonts w:eastAsia="仿宋_GB2312" w:hAnsi="Times New Roman"/>
              </w:rPr>
              <w:t>产品名称</w:t>
            </w:r>
          </w:p>
        </w:tc>
        <w:tc>
          <w:tcPr>
            <w:tcW w:w="1335" w:type="pct"/>
            <w:tcBorders>
              <w:top w:val="single" w:sz="12" w:space="0" w:color="000000"/>
              <w:left w:val="single" w:sz="8" w:space="0" w:color="000000"/>
              <w:bottom w:val="single" w:sz="12" w:space="0" w:color="000000"/>
              <w:right w:val="single" w:sz="8" w:space="0" w:color="000000"/>
            </w:tcBorders>
            <w:vAlign w:val="center"/>
          </w:tcPr>
          <w:p w:rsidR="005261F1" w:rsidRPr="009760C0" w:rsidRDefault="005261F1" w:rsidP="007122C4">
            <w:pPr>
              <w:spacing w:line="340" w:lineRule="exact"/>
              <w:jc w:val="center"/>
              <w:rPr>
                <w:rFonts w:eastAsia="仿宋_GB2312"/>
              </w:rPr>
            </w:pPr>
            <w:r w:rsidRPr="009760C0">
              <w:rPr>
                <w:rFonts w:eastAsia="仿宋_GB2312" w:hAnsi="Times New Roman"/>
              </w:rPr>
              <w:t>合成芯锌绳钢丝绳</w:t>
            </w:r>
          </w:p>
        </w:tc>
        <w:tc>
          <w:tcPr>
            <w:tcW w:w="1173" w:type="pct"/>
            <w:tcBorders>
              <w:top w:val="single" w:sz="12" w:space="0" w:color="000000"/>
              <w:left w:val="single" w:sz="8" w:space="0" w:color="000000"/>
              <w:bottom w:val="single" w:sz="12" w:space="0" w:color="000000"/>
              <w:right w:val="single" w:sz="8" w:space="0" w:color="000000"/>
            </w:tcBorders>
            <w:vAlign w:val="center"/>
          </w:tcPr>
          <w:p w:rsidR="005261F1" w:rsidRPr="009760C0" w:rsidRDefault="005261F1" w:rsidP="007122C4">
            <w:pPr>
              <w:spacing w:line="340" w:lineRule="exact"/>
              <w:jc w:val="center"/>
              <w:rPr>
                <w:rFonts w:eastAsia="仿宋_GB2312"/>
              </w:rPr>
            </w:pPr>
            <w:r w:rsidRPr="009760C0">
              <w:rPr>
                <w:rFonts w:eastAsia="仿宋_GB2312" w:hAnsi="Times New Roman"/>
              </w:rPr>
              <w:t>钢丝绳</w:t>
            </w:r>
          </w:p>
          <w:p w:rsidR="005261F1" w:rsidRPr="009760C0" w:rsidRDefault="005261F1" w:rsidP="007122C4">
            <w:pPr>
              <w:spacing w:line="340" w:lineRule="exact"/>
              <w:jc w:val="center"/>
              <w:rPr>
                <w:rFonts w:eastAsia="仿宋_GB2312"/>
              </w:rPr>
            </w:pPr>
            <w:r w:rsidRPr="009760C0">
              <w:rPr>
                <w:rFonts w:eastAsia="仿宋_GB2312" w:hAnsi="Times New Roman"/>
              </w:rPr>
              <w:t>公称抗拉强度</w:t>
            </w:r>
          </w:p>
        </w:tc>
        <w:tc>
          <w:tcPr>
            <w:tcW w:w="1396" w:type="pct"/>
            <w:tcBorders>
              <w:top w:val="single" w:sz="12" w:space="0" w:color="000000"/>
              <w:left w:val="single" w:sz="8" w:space="0" w:color="000000"/>
              <w:bottom w:val="single" w:sz="12" w:space="0" w:color="000000"/>
              <w:right w:val="single" w:sz="8" w:space="0" w:color="000000"/>
            </w:tcBorders>
            <w:vAlign w:val="center"/>
          </w:tcPr>
          <w:p w:rsidR="005261F1" w:rsidRPr="009760C0" w:rsidRDefault="005261F1" w:rsidP="007122C4">
            <w:pPr>
              <w:spacing w:line="340" w:lineRule="exact"/>
              <w:jc w:val="center"/>
              <w:rPr>
                <w:rFonts w:eastAsia="仿宋_GB2312"/>
              </w:rPr>
            </w:pPr>
            <w:r w:rsidRPr="009760C0">
              <w:rPr>
                <w:rFonts w:eastAsia="仿宋_GB2312"/>
              </w:rPr>
              <w:t>1470N/mm</w:t>
            </w:r>
            <w:r w:rsidRPr="009760C0">
              <w:rPr>
                <w:rFonts w:eastAsia="仿宋_GB2312"/>
                <w:vertAlign w:val="superscript"/>
              </w:rPr>
              <w:t>2</w:t>
            </w:r>
          </w:p>
        </w:tc>
      </w:tr>
      <w:tr w:rsidR="005261F1" w:rsidRPr="009760C0" w:rsidTr="007122C4">
        <w:trPr>
          <w:jc w:val="center"/>
        </w:trPr>
        <w:tc>
          <w:tcPr>
            <w:tcW w:w="1097" w:type="pct"/>
            <w:tcBorders>
              <w:top w:val="single" w:sz="12" w:space="0" w:color="000000"/>
            </w:tcBorders>
            <w:vAlign w:val="center"/>
          </w:tcPr>
          <w:p w:rsidR="005261F1" w:rsidRPr="009760C0" w:rsidRDefault="005261F1" w:rsidP="007122C4">
            <w:pPr>
              <w:spacing w:line="340" w:lineRule="exact"/>
              <w:jc w:val="center"/>
              <w:rPr>
                <w:rFonts w:eastAsia="仿宋_GB2312"/>
              </w:rPr>
            </w:pPr>
            <w:r w:rsidRPr="009760C0">
              <w:rPr>
                <w:rFonts w:eastAsia="仿宋_GB2312" w:hAnsi="Times New Roman"/>
              </w:rPr>
              <w:t>生产公司</w:t>
            </w:r>
          </w:p>
        </w:tc>
        <w:tc>
          <w:tcPr>
            <w:tcW w:w="1335" w:type="pct"/>
            <w:tcBorders>
              <w:top w:val="single" w:sz="12" w:space="0" w:color="000000"/>
            </w:tcBorders>
            <w:vAlign w:val="center"/>
          </w:tcPr>
          <w:p w:rsidR="005261F1" w:rsidRPr="009760C0" w:rsidRDefault="005261F1" w:rsidP="007122C4">
            <w:pPr>
              <w:spacing w:line="340" w:lineRule="exact"/>
              <w:jc w:val="center"/>
              <w:rPr>
                <w:rFonts w:eastAsia="仿宋_GB2312"/>
                <w:lang w:eastAsia="zh-CN"/>
              </w:rPr>
            </w:pPr>
            <w:r w:rsidRPr="009760C0">
              <w:rPr>
                <w:rFonts w:eastAsia="仿宋_GB2312" w:hAnsi="Times New Roman"/>
                <w:lang w:eastAsia="zh-CN"/>
              </w:rPr>
              <w:t>贵州钢绳</w:t>
            </w:r>
          </w:p>
          <w:p w:rsidR="005261F1" w:rsidRPr="009760C0" w:rsidRDefault="005261F1" w:rsidP="007122C4">
            <w:pPr>
              <w:spacing w:line="340" w:lineRule="exact"/>
              <w:jc w:val="center"/>
              <w:rPr>
                <w:rFonts w:eastAsia="仿宋_GB2312"/>
                <w:lang w:eastAsia="zh-CN"/>
              </w:rPr>
            </w:pPr>
            <w:r w:rsidRPr="009760C0">
              <w:rPr>
                <w:rFonts w:eastAsia="仿宋_GB2312" w:hAnsi="Times New Roman"/>
                <w:lang w:eastAsia="zh-CN"/>
              </w:rPr>
              <w:t>股份有限公司</w:t>
            </w:r>
          </w:p>
        </w:tc>
        <w:tc>
          <w:tcPr>
            <w:tcW w:w="1173" w:type="pct"/>
            <w:vMerge w:val="restart"/>
            <w:tcBorders>
              <w:top w:val="single" w:sz="12" w:space="0" w:color="000000"/>
            </w:tcBorders>
            <w:vAlign w:val="center"/>
          </w:tcPr>
          <w:p w:rsidR="005261F1" w:rsidRPr="009760C0" w:rsidRDefault="005261F1" w:rsidP="007122C4">
            <w:pPr>
              <w:spacing w:line="340" w:lineRule="exact"/>
              <w:jc w:val="center"/>
              <w:rPr>
                <w:rFonts w:eastAsia="仿宋_GB2312"/>
              </w:rPr>
            </w:pPr>
            <w:r w:rsidRPr="009760C0">
              <w:rPr>
                <w:rFonts w:eastAsia="仿宋_GB2312" w:hAnsi="Times New Roman"/>
              </w:rPr>
              <w:t>钢丝绳</w:t>
            </w:r>
          </w:p>
          <w:p w:rsidR="005261F1" w:rsidRPr="009760C0" w:rsidRDefault="005261F1" w:rsidP="007122C4">
            <w:pPr>
              <w:spacing w:line="340" w:lineRule="exact"/>
              <w:jc w:val="center"/>
              <w:rPr>
                <w:rFonts w:eastAsia="仿宋_GB2312"/>
              </w:rPr>
            </w:pPr>
            <w:r w:rsidRPr="009760C0">
              <w:rPr>
                <w:rFonts w:eastAsia="仿宋_GB2312" w:hAnsi="Times New Roman"/>
              </w:rPr>
              <w:t>破断拉力总和</w:t>
            </w:r>
          </w:p>
        </w:tc>
        <w:tc>
          <w:tcPr>
            <w:tcW w:w="1396" w:type="pct"/>
            <w:tcBorders>
              <w:top w:val="single" w:sz="12" w:space="0" w:color="000000"/>
            </w:tcBorders>
            <w:vAlign w:val="center"/>
          </w:tcPr>
          <w:p w:rsidR="005261F1" w:rsidRPr="009760C0" w:rsidRDefault="005261F1" w:rsidP="007122C4">
            <w:pPr>
              <w:spacing w:line="340" w:lineRule="exact"/>
              <w:jc w:val="center"/>
              <w:rPr>
                <w:rFonts w:eastAsia="仿宋_GB2312"/>
              </w:rPr>
            </w:pPr>
            <w:r w:rsidRPr="009760C0">
              <w:rPr>
                <w:rFonts w:eastAsia="仿宋_GB2312" w:hAnsi="Times New Roman"/>
              </w:rPr>
              <w:t>标准值（最小）</w:t>
            </w:r>
            <w:r w:rsidRPr="009760C0">
              <w:rPr>
                <w:rFonts w:eastAsia="仿宋_GB2312"/>
              </w:rPr>
              <w:t>332.00kN</w:t>
            </w:r>
          </w:p>
        </w:tc>
      </w:tr>
      <w:tr w:rsidR="005261F1" w:rsidRPr="009760C0" w:rsidTr="007122C4">
        <w:trPr>
          <w:jc w:val="center"/>
        </w:trPr>
        <w:tc>
          <w:tcPr>
            <w:tcW w:w="1097" w:type="pct"/>
            <w:tcBorders>
              <w:bottom w:val="single" w:sz="8" w:space="0" w:color="000000"/>
            </w:tcBorders>
            <w:vAlign w:val="center"/>
          </w:tcPr>
          <w:p w:rsidR="005261F1" w:rsidRPr="009760C0" w:rsidRDefault="005261F1" w:rsidP="007122C4">
            <w:pPr>
              <w:spacing w:line="340" w:lineRule="exact"/>
              <w:jc w:val="center"/>
              <w:rPr>
                <w:rFonts w:eastAsia="仿宋_GB2312"/>
              </w:rPr>
            </w:pPr>
            <w:r w:rsidRPr="009760C0">
              <w:rPr>
                <w:rFonts w:eastAsia="仿宋_GB2312" w:hAnsi="Times New Roman"/>
              </w:rPr>
              <w:t>钢丝绳索直径</w:t>
            </w:r>
          </w:p>
        </w:tc>
        <w:tc>
          <w:tcPr>
            <w:tcW w:w="1335" w:type="pct"/>
            <w:tcBorders>
              <w:bottom w:val="single" w:sz="8" w:space="0" w:color="000000"/>
            </w:tcBorders>
            <w:vAlign w:val="center"/>
          </w:tcPr>
          <w:p w:rsidR="005261F1" w:rsidRPr="009760C0" w:rsidRDefault="005261F1" w:rsidP="007122C4">
            <w:pPr>
              <w:spacing w:line="340" w:lineRule="exact"/>
              <w:jc w:val="center"/>
              <w:rPr>
                <w:rFonts w:eastAsia="仿宋_GB2312"/>
              </w:rPr>
            </w:pPr>
            <w:r w:rsidRPr="009760C0">
              <w:rPr>
                <w:rFonts w:eastAsia="仿宋_GB2312"/>
              </w:rPr>
              <w:t>24.5</w:t>
            </w:r>
            <w:r w:rsidRPr="009760C0">
              <w:rPr>
                <w:rFonts w:eastAsia="仿宋_GB2312" w:hAnsi="Times New Roman"/>
              </w:rPr>
              <w:t>毫米</w:t>
            </w:r>
          </w:p>
        </w:tc>
        <w:tc>
          <w:tcPr>
            <w:tcW w:w="1173" w:type="pct"/>
            <w:vMerge/>
            <w:tcBorders>
              <w:bottom w:val="single" w:sz="8" w:space="0" w:color="000000"/>
            </w:tcBorders>
            <w:vAlign w:val="center"/>
          </w:tcPr>
          <w:p w:rsidR="005261F1" w:rsidRPr="009760C0" w:rsidRDefault="005261F1" w:rsidP="007122C4">
            <w:pPr>
              <w:spacing w:line="340" w:lineRule="exact"/>
              <w:jc w:val="center"/>
              <w:rPr>
                <w:rFonts w:eastAsia="仿宋_GB2312"/>
              </w:rPr>
            </w:pPr>
          </w:p>
        </w:tc>
        <w:tc>
          <w:tcPr>
            <w:tcW w:w="1396" w:type="pct"/>
            <w:tcBorders>
              <w:bottom w:val="single" w:sz="8" w:space="0" w:color="000000"/>
            </w:tcBorders>
            <w:vAlign w:val="center"/>
          </w:tcPr>
          <w:p w:rsidR="005261F1" w:rsidRPr="009760C0" w:rsidRDefault="005261F1" w:rsidP="007122C4">
            <w:pPr>
              <w:spacing w:line="340" w:lineRule="exact"/>
              <w:jc w:val="center"/>
              <w:rPr>
                <w:rFonts w:eastAsia="仿宋_GB2312"/>
              </w:rPr>
            </w:pPr>
            <w:r w:rsidRPr="009760C0">
              <w:rPr>
                <w:rFonts w:eastAsia="仿宋_GB2312" w:hAnsi="Times New Roman"/>
              </w:rPr>
              <w:t>实际值</w:t>
            </w:r>
            <w:r w:rsidRPr="009760C0">
              <w:rPr>
                <w:rFonts w:eastAsia="仿宋_GB2312"/>
              </w:rPr>
              <w:t>371.68kN</w:t>
            </w:r>
          </w:p>
        </w:tc>
      </w:tr>
      <w:tr w:rsidR="005261F1" w:rsidRPr="009760C0" w:rsidTr="007122C4">
        <w:trPr>
          <w:jc w:val="center"/>
        </w:trPr>
        <w:tc>
          <w:tcPr>
            <w:tcW w:w="1097" w:type="pct"/>
            <w:tcBorders>
              <w:top w:val="single" w:sz="8" w:space="0" w:color="000000"/>
              <w:left w:val="single" w:sz="8" w:space="0" w:color="000000"/>
              <w:bottom w:val="single" w:sz="12" w:space="0" w:color="000000"/>
              <w:right w:val="single" w:sz="8" w:space="0" w:color="000000"/>
            </w:tcBorders>
            <w:vAlign w:val="center"/>
          </w:tcPr>
          <w:p w:rsidR="005261F1" w:rsidRPr="009760C0" w:rsidRDefault="005261F1" w:rsidP="007122C4">
            <w:pPr>
              <w:spacing w:line="340" w:lineRule="exact"/>
              <w:jc w:val="center"/>
              <w:rPr>
                <w:rFonts w:eastAsia="仿宋_GB2312"/>
                <w:lang w:eastAsia="zh-CN"/>
              </w:rPr>
            </w:pPr>
            <w:r w:rsidRPr="009760C0">
              <w:rPr>
                <w:rFonts w:eastAsia="仿宋_GB2312" w:hAnsi="Times New Roman"/>
                <w:lang w:eastAsia="zh-CN"/>
              </w:rPr>
              <w:t>后甲板拖曳</w:t>
            </w:r>
          </w:p>
          <w:p w:rsidR="005261F1" w:rsidRPr="009760C0" w:rsidRDefault="005261F1" w:rsidP="007122C4">
            <w:pPr>
              <w:spacing w:line="340" w:lineRule="exact"/>
              <w:jc w:val="center"/>
              <w:rPr>
                <w:rFonts w:eastAsia="仿宋_GB2312"/>
                <w:lang w:eastAsia="zh-CN"/>
              </w:rPr>
            </w:pPr>
            <w:r w:rsidRPr="009760C0">
              <w:rPr>
                <w:rFonts w:eastAsia="仿宋_GB2312" w:hAnsi="Times New Roman"/>
                <w:lang w:eastAsia="zh-CN"/>
              </w:rPr>
              <w:t>钢丝绳索长度</w:t>
            </w:r>
          </w:p>
        </w:tc>
        <w:tc>
          <w:tcPr>
            <w:tcW w:w="1335" w:type="pct"/>
            <w:tcBorders>
              <w:top w:val="single" w:sz="8" w:space="0" w:color="000000"/>
              <w:left w:val="single" w:sz="8" w:space="0" w:color="000000"/>
              <w:bottom w:val="single" w:sz="12" w:space="0" w:color="000000"/>
              <w:right w:val="single" w:sz="8" w:space="0" w:color="000000"/>
            </w:tcBorders>
            <w:vAlign w:val="center"/>
          </w:tcPr>
          <w:p w:rsidR="005261F1" w:rsidRPr="009760C0" w:rsidRDefault="005261F1" w:rsidP="007122C4">
            <w:pPr>
              <w:spacing w:line="340" w:lineRule="exact"/>
              <w:jc w:val="center"/>
              <w:rPr>
                <w:rFonts w:eastAsia="仿宋_GB2312"/>
              </w:rPr>
            </w:pPr>
            <w:smartTag w:uri="urn:schemas-microsoft-com:office:smarttags" w:element="chmetcnv">
              <w:smartTagPr>
                <w:attr w:name="TCSC" w:val="0"/>
                <w:attr w:name="NumberType" w:val="1"/>
                <w:attr w:name="Negative" w:val="False"/>
                <w:attr w:name="HasSpace" w:val="False"/>
                <w:attr w:name="SourceValue" w:val="9"/>
                <w:attr w:name="UnitName" w:val="米"/>
              </w:smartTagPr>
              <w:r w:rsidRPr="009760C0">
                <w:rPr>
                  <w:rFonts w:eastAsia="仿宋_GB2312"/>
                </w:rPr>
                <w:t>9.0</w:t>
              </w:r>
              <w:r w:rsidRPr="009760C0">
                <w:rPr>
                  <w:rFonts w:eastAsia="仿宋_GB2312" w:hAnsi="Times New Roman"/>
                </w:rPr>
                <w:t>米</w:t>
              </w:r>
            </w:smartTag>
          </w:p>
        </w:tc>
        <w:tc>
          <w:tcPr>
            <w:tcW w:w="1173" w:type="pct"/>
            <w:tcBorders>
              <w:top w:val="single" w:sz="8" w:space="0" w:color="000000"/>
              <w:left w:val="single" w:sz="8" w:space="0" w:color="000000"/>
              <w:bottom w:val="single" w:sz="12" w:space="0" w:color="000000"/>
              <w:right w:val="single" w:sz="8" w:space="0" w:color="000000"/>
            </w:tcBorders>
            <w:vAlign w:val="center"/>
          </w:tcPr>
          <w:p w:rsidR="005261F1" w:rsidRPr="009760C0" w:rsidRDefault="005261F1" w:rsidP="007122C4">
            <w:pPr>
              <w:spacing w:line="340" w:lineRule="exact"/>
              <w:jc w:val="center"/>
              <w:rPr>
                <w:rFonts w:eastAsia="仿宋_GB2312"/>
              </w:rPr>
            </w:pPr>
            <w:r w:rsidRPr="009760C0">
              <w:rPr>
                <w:rFonts w:eastAsia="仿宋_GB2312" w:hAnsi="Times New Roman"/>
              </w:rPr>
              <w:t>购买日期</w:t>
            </w:r>
          </w:p>
        </w:tc>
        <w:tc>
          <w:tcPr>
            <w:tcW w:w="1396" w:type="pct"/>
            <w:tcBorders>
              <w:top w:val="single" w:sz="8" w:space="0" w:color="000000"/>
              <w:left w:val="single" w:sz="8" w:space="0" w:color="000000"/>
              <w:bottom w:val="single" w:sz="12" w:space="0" w:color="000000"/>
              <w:right w:val="single" w:sz="8" w:space="0" w:color="000000"/>
            </w:tcBorders>
            <w:vAlign w:val="center"/>
          </w:tcPr>
          <w:p w:rsidR="005261F1" w:rsidRPr="009760C0" w:rsidRDefault="005261F1" w:rsidP="007122C4">
            <w:pPr>
              <w:spacing w:line="340" w:lineRule="exact"/>
              <w:jc w:val="center"/>
              <w:rPr>
                <w:rFonts w:eastAsia="仿宋_GB2312"/>
              </w:rPr>
            </w:pPr>
            <w:r w:rsidRPr="009760C0">
              <w:rPr>
                <w:rFonts w:eastAsia="仿宋_GB2312"/>
              </w:rPr>
              <w:t>2017</w:t>
            </w:r>
            <w:r w:rsidRPr="009760C0">
              <w:rPr>
                <w:rFonts w:eastAsia="仿宋_GB2312" w:hAnsi="Times New Roman"/>
              </w:rPr>
              <w:t>年</w:t>
            </w:r>
            <w:r w:rsidRPr="009760C0">
              <w:rPr>
                <w:rFonts w:eastAsia="仿宋_GB2312"/>
              </w:rPr>
              <w:t>1</w:t>
            </w:r>
            <w:r w:rsidRPr="009760C0">
              <w:rPr>
                <w:rFonts w:eastAsia="仿宋_GB2312" w:hAnsi="Times New Roman"/>
              </w:rPr>
              <w:t>月</w:t>
            </w:r>
            <w:r w:rsidRPr="009760C0">
              <w:rPr>
                <w:rFonts w:eastAsia="仿宋_GB2312"/>
              </w:rPr>
              <w:t>28</w:t>
            </w:r>
            <w:r w:rsidRPr="009760C0">
              <w:rPr>
                <w:rFonts w:eastAsia="仿宋_GB2312" w:hAnsi="Times New Roman"/>
              </w:rPr>
              <w:t>日</w:t>
            </w:r>
          </w:p>
        </w:tc>
      </w:tr>
    </w:tbl>
    <w:p w:rsidR="005261F1" w:rsidRPr="00C620FE" w:rsidRDefault="005261F1" w:rsidP="005261F1">
      <w:pPr>
        <w:tabs>
          <w:tab w:val="left" w:pos="1080"/>
        </w:tabs>
      </w:pPr>
    </w:p>
    <w:p w:rsidR="005261F1" w:rsidRPr="00C620FE" w:rsidRDefault="005261F1" w:rsidP="005261F1">
      <w:pPr>
        <w:rPr>
          <w:sz w:val="28"/>
          <w:szCs w:val="28"/>
        </w:rPr>
      </w:pPr>
      <w:r>
        <w:rPr>
          <w:noProof/>
          <w:sz w:val="28"/>
          <w:szCs w:val="28"/>
          <w:lang w:eastAsia="zh-CN" w:bidi="ar-SA"/>
        </w:rPr>
        <w:lastRenderedPageBreak/>
        <w:drawing>
          <wp:inline distT="0" distB="0" distL="0" distR="0">
            <wp:extent cx="4905375" cy="6315075"/>
            <wp:effectExtent l="19050" t="0" r="9525" b="0"/>
            <wp:docPr id="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
                    <pic:cNvPicPr>
                      <a:picLocks noChangeAspect="1" noChangeArrowheads="1"/>
                    </pic:cNvPicPr>
                  </pic:nvPicPr>
                  <pic:blipFill>
                    <a:blip r:embed="rId10" cstate="print"/>
                    <a:srcRect t="2650" b="1814"/>
                    <a:stretch>
                      <a:fillRect/>
                    </a:stretch>
                  </pic:blipFill>
                  <pic:spPr bwMode="auto">
                    <a:xfrm>
                      <a:off x="0" y="0"/>
                      <a:ext cx="4905375" cy="6315075"/>
                    </a:xfrm>
                    <a:prstGeom prst="rect">
                      <a:avLst/>
                    </a:prstGeom>
                    <a:noFill/>
                    <a:ln w="9525">
                      <a:noFill/>
                      <a:miter lim="800000"/>
                      <a:headEnd/>
                      <a:tailEnd/>
                    </a:ln>
                  </pic:spPr>
                </pic:pic>
              </a:graphicData>
            </a:graphic>
          </wp:inline>
        </w:drawing>
      </w:r>
    </w:p>
    <w:p w:rsidR="005261F1" w:rsidRPr="00C620FE" w:rsidRDefault="005261F1" w:rsidP="005261F1">
      <w:pPr>
        <w:spacing w:line="560" w:lineRule="exact"/>
        <w:jc w:val="center"/>
        <w:rPr>
          <w:rFonts w:ascii="Times New Roman" w:eastAsia="仿宋_GB2312"/>
          <w:sz w:val="32"/>
          <w:szCs w:val="32"/>
          <w:lang w:eastAsia="zh-CN"/>
        </w:rPr>
      </w:pPr>
      <w:r w:rsidRPr="00C620FE">
        <w:rPr>
          <w:rFonts w:eastAsia="仿宋_GB2312" w:hAnsi="Times New Roman"/>
          <w:sz w:val="32"/>
          <w:szCs w:val="32"/>
          <w:lang w:eastAsia="zh-CN"/>
        </w:rPr>
        <w:t>图</w:t>
      </w:r>
      <w:r w:rsidRPr="00C620FE">
        <w:rPr>
          <w:rFonts w:eastAsia="仿宋_GB2312"/>
          <w:sz w:val="32"/>
          <w:szCs w:val="32"/>
          <w:lang w:eastAsia="zh-CN"/>
        </w:rPr>
        <w:t xml:space="preserve">5  </w:t>
      </w:r>
      <w:r w:rsidRPr="00C620FE">
        <w:rPr>
          <w:rFonts w:eastAsia="仿宋_GB2312" w:hAnsi="Times New Roman"/>
          <w:sz w:val="32"/>
          <w:szCs w:val="32"/>
          <w:lang w:eastAsia="zh-CN"/>
        </w:rPr>
        <w:t>钢丝绳产品质量证明书</w:t>
      </w:r>
    </w:p>
    <w:p w:rsidR="005261F1" w:rsidRPr="00C620FE" w:rsidRDefault="005261F1" w:rsidP="005261F1">
      <w:pPr>
        <w:pStyle w:val="4"/>
        <w:spacing w:before="0" w:after="0" w:line="560" w:lineRule="exact"/>
        <w:rPr>
          <w:rFonts w:ascii="Times New Roman" w:eastAsia="仿宋_GB2312" w:hAnsi="Times New Roman"/>
          <w:sz w:val="32"/>
          <w:szCs w:val="32"/>
          <w:lang w:eastAsia="zh-CN"/>
        </w:rPr>
      </w:pPr>
      <w:r w:rsidRPr="00C620FE">
        <w:rPr>
          <w:rFonts w:ascii="Times New Roman" w:eastAsia="仿宋_GB2312" w:hAnsi="Times New Roman"/>
          <w:sz w:val="32"/>
          <w:szCs w:val="32"/>
          <w:lang w:eastAsia="zh-CN"/>
        </w:rPr>
        <w:t>4.4</w:t>
      </w:r>
      <w:r w:rsidRPr="00C620FE">
        <w:rPr>
          <w:rFonts w:ascii="Times New Roman" w:eastAsia="仿宋_GB2312" w:hAnsi="Times New Roman"/>
          <w:sz w:val="32"/>
          <w:szCs w:val="32"/>
          <w:lang w:eastAsia="zh-CN"/>
        </w:rPr>
        <w:t>同种类型渔船后甲板拖曳纲索的配置情况</w:t>
      </w:r>
    </w:p>
    <w:p w:rsidR="005261F1" w:rsidRPr="00C620FE" w:rsidRDefault="005261F1" w:rsidP="005261F1">
      <w:pPr>
        <w:spacing w:line="560" w:lineRule="exact"/>
        <w:ind w:firstLineChars="200" w:firstLine="640"/>
        <w:rPr>
          <w:rFonts w:eastAsia="仿宋_GB2312"/>
          <w:sz w:val="32"/>
          <w:szCs w:val="32"/>
          <w:lang w:eastAsia="zh-CN"/>
        </w:rPr>
      </w:pPr>
      <w:r w:rsidRPr="00C620FE">
        <w:rPr>
          <w:rFonts w:eastAsia="仿宋_GB2312" w:hAnsi="Times New Roman"/>
          <w:sz w:val="32"/>
          <w:szCs w:val="32"/>
          <w:lang w:eastAsia="zh-CN"/>
        </w:rPr>
        <w:t>据调查，在石狮市祥芝渔区，与</w:t>
      </w:r>
      <w:r w:rsidRPr="00C620FE">
        <w:rPr>
          <w:rFonts w:eastAsia="仿宋_GB2312"/>
          <w:sz w:val="32"/>
          <w:szCs w:val="32"/>
          <w:lang w:eastAsia="zh-CN"/>
        </w:rPr>
        <w:t>“4.8”</w:t>
      </w:r>
      <w:r w:rsidRPr="00C620FE">
        <w:rPr>
          <w:rFonts w:eastAsia="仿宋_GB2312" w:hAnsi="Times New Roman"/>
          <w:sz w:val="32"/>
          <w:szCs w:val="32"/>
          <w:lang w:eastAsia="zh-CN"/>
        </w:rPr>
        <w:t>事故渔船同种作业类型的底层双拖渔船，渔船钢丝绳均同样采用贵州钢绳股份有限公司制造的产品，钢丝绳直径规格使用范围为</w:t>
      </w:r>
      <w:r w:rsidRPr="00C620FE">
        <w:rPr>
          <w:rFonts w:eastAsia="仿宋_GB2312"/>
          <w:sz w:val="32"/>
          <w:szCs w:val="32"/>
          <w:lang w:eastAsia="zh-CN"/>
        </w:rPr>
        <w:t>21.0~</w:t>
      </w:r>
      <w:smartTag w:uri="urn:schemas-microsoft-com:office:smarttags" w:element="chmetcnv">
        <w:smartTagPr>
          <w:attr w:name="TCSC" w:val="0"/>
          <w:attr w:name="NumberType" w:val="1"/>
          <w:attr w:name="Negative" w:val="False"/>
          <w:attr w:name="HasSpace" w:val="False"/>
          <w:attr w:name="SourceValue" w:val="25"/>
          <w:attr w:name="UnitName" w:val="毫米"/>
        </w:smartTagPr>
        <w:r w:rsidRPr="00C620FE">
          <w:rPr>
            <w:rFonts w:eastAsia="仿宋_GB2312"/>
            <w:sz w:val="32"/>
            <w:szCs w:val="32"/>
            <w:lang w:eastAsia="zh-CN"/>
          </w:rPr>
          <w:t>25.0</w:t>
        </w:r>
        <w:r w:rsidRPr="00C620FE">
          <w:rPr>
            <w:rFonts w:eastAsia="仿宋_GB2312" w:hAnsi="Times New Roman"/>
            <w:sz w:val="32"/>
            <w:szCs w:val="32"/>
            <w:lang w:eastAsia="zh-CN"/>
          </w:rPr>
          <w:t>毫米</w:t>
        </w:r>
      </w:smartTag>
      <w:r w:rsidRPr="00C620FE">
        <w:rPr>
          <w:rFonts w:eastAsia="仿宋_GB2312" w:hAnsi="Times New Roman"/>
          <w:sz w:val="32"/>
          <w:szCs w:val="32"/>
          <w:lang w:eastAsia="zh-CN"/>
        </w:rPr>
        <w:t>；网口网目尺寸采用</w:t>
      </w:r>
      <w:r w:rsidRPr="00C620FE">
        <w:rPr>
          <w:rFonts w:eastAsia="仿宋_GB2312"/>
          <w:sz w:val="32"/>
          <w:szCs w:val="32"/>
          <w:lang w:eastAsia="zh-CN"/>
        </w:rPr>
        <w:t>4.0~</w:t>
      </w:r>
      <w:smartTag w:uri="urn:schemas-microsoft-com:office:smarttags" w:element="chmetcnv">
        <w:smartTagPr>
          <w:attr w:name="TCSC" w:val="0"/>
          <w:attr w:name="NumberType" w:val="1"/>
          <w:attr w:name="Negative" w:val="False"/>
          <w:attr w:name="HasSpace" w:val="False"/>
          <w:attr w:name="SourceValue" w:val="16"/>
          <w:attr w:name="UnitName" w:val="米"/>
        </w:smartTagPr>
        <w:r w:rsidRPr="00C620FE">
          <w:rPr>
            <w:rFonts w:eastAsia="仿宋_GB2312"/>
            <w:sz w:val="32"/>
            <w:szCs w:val="32"/>
            <w:lang w:eastAsia="zh-CN"/>
          </w:rPr>
          <w:t>16.0</w:t>
        </w:r>
        <w:r w:rsidRPr="00C620FE">
          <w:rPr>
            <w:rFonts w:eastAsia="仿宋_GB2312" w:hAnsi="Times New Roman"/>
            <w:sz w:val="32"/>
            <w:szCs w:val="32"/>
            <w:lang w:eastAsia="zh-CN"/>
          </w:rPr>
          <w:t>米</w:t>
        </w:r>
      </w:smartTag>
      <w:r w:rsidRPr="00C620FE">
        <w:rPr>
          <w:rFonts w:eastAsia="仿宋_GB2312" w:hAnsi="Times New Roman"/>
          <w:sz w:val="32"/>
          <w:szCs w:val="32"/>
          <w:lang w:eastAsia="zh-CN"/>
        </w:rPr>
        <w:t>规格的网目，通常渔船功率大，配置的钢丝绳直径和渔具主尺度也较大。</w:t>
      </w:r>
      <w:r w:rsidRPr="00C620FE">
        <w:rPr>
          <w:rFonts w:eastAsia="仿宋_GB2312" w:hAnsi="Times New Roman"/>
          <w:sz w:val="32"/>
          <w:szCs w:val="32"/>
          <w:lang w:eastAsia="zh-CN"/>
        </w:rPr>
        <w:lastRenderedPageBreak/>
        <w:t>与事故船大小较为相近的渔船，其渔船功率和后甲板拖曳纲索直径规格大小的配置大致相同，拖曳速度也多为</w:t>
      </w:r>
      <w:r w:rsidRPr="00C620FE">
        <w:rPr>
          <w:rFonts w:eastAsia="仿宋_GB2312"/>
          <w:sz w:val="32"/>
          <w:szCs w:val="32"/>
          <w:lang w:eastAsia="zh-CN"/>
        </w:rPr>
        <w:t>5~6</w:t>
      </w:r>
      <w:r w:rsidRPr="00C620FE">
        <w:rPr>
          <w:rFonts w:eastAsia="仿宋_GB2312" w:hAnsi="Times New Roman"/>
          <w:sz w:val="32"/>
          <w:szCs w:val="32"/>
          <w:lang w:eastAsia="zh-CN"/>
        </w:rPr>
        <w:t>节（参见表</w:t>
      </w:r>
      <w:r w:rsidRPr="00C620FE">
        <w:rPr>
          <w:rFonts w:eastAsia="仿宋_GB2312"/>
          <w:sz w:val="32"/>
          <w:szCs w:val="32"/>
          <w:lang w:eastAsia="zh-CN"/>
        </w:rPr>
        <w:t>3</w:t>
      </w:r>
      <w:r w:rsidRPr="00C620FE">
        <w:rPr>
          <w:rFonts w:eastAsia="仿宋_GB2312" w:hAnsi="Times New Roman"/>
          <w:sz w:val="32"/>
          <w:szCs w:val="32"/>
          <w:lang w:eastAsia="zh-CN"/>
        </w:rPr>
        <w:t>）。</w:t>
      </w:r>
    </w:p>
    <w:p w:rsidR="005261F1" w:rsidRPr="00C620FE" w:rsidRDefault="005261F1" w:rsidP="005261F1">
      <w:pPr>
        <w:spacing w:line="560" w:lineRule="exact"/>
        <w:ind w:firstLineChars="200" w:firstLine="640"/>
        <w:jc w:val="center"/>
        <w:rPr>
          <w:rFonts w:eastAsia="仿宋_GB2312"/>
          <w:sz w:val="32"/>
          <w:szCs w:val="32"/>
          <w:lang w:eastAsia="zh-CN"/>
        </w:rPr>
      </w:pPr>
      <w:r w:rsidRPr="00C620FE">
        <w:rPr>
          <w:rFonts w:eastAsia="仿宋_GB2312" w:hAnsi="Times New Roman"/>
          <w:sz w:val="32"/>
          <w:szCs w:val="32"/>
          <w:lang w:eastAsia="zh-CN"/>
        </w:rPr>
        <w:t>表</w:t>
      </w:r>
      <w:r w:rsidRPr="00C620FE">
        <w:rPr>
          <w:rFonts w:eastAsia="仿宋_GB2312"/>
          <w:sz w:val="32"/>
          <w:szCs w:val="32"/>
          <w:lang w:eastAsia="zh-CN"/>
        </w:rPr>
        <w:t xml:space="preserve">3  </w:t>
      </w:r>
      <w:r w:rsidRPr="00C620FE">
        <w:rPr>
          <w:rFonts w:eastAsia="仿宋_GB2312" w:hAnsi="Times New Roman"/>
          <w:sz w:val="32"/>
          <w:szCs w:val="32"/>
          <w:lang w:eastAsia="zh-CN"/>
        </w:rPr>
        <w:t>石狮市祥芝同种类型渔船后甲板拖曳纲索的配置情况</w:t>
      </w:r>
    </w:p>
    <w:tbl>
      <w:tblPr>
        <w:tblW w:w="5000" w:type="pct"/>
        <w:tblBorders>
          <w:top w:val="single" w:sz="12" w:space="0" w:color="000000"/>
          <w:left w:val="single" w:sz="4" w:space="0" w:color="000000"/>
          <w:bottom w:val="single" w:sz="12" w:space="0" w:color="000000"/>
          <w:right w:val="single" w:sz="4" w:space="0" w:color="000000"/>
          <w:insideH w:val="single" w:sz="4" w:space="0" w:color="000000"/>
          <w:insideV w:val="single" w:sz="4" w:space="0" w:color="000000"/>
        </w:tblBorders>
        <w:tblLook w:val="0000"/>
      </w:tblPr>
      <w:tblGrid>
        <w:gridCol w:w="920"/>
        <w:gridCol w:w="1662"/>
        <w:gridCol w:w="1522"/>
        <w:gridCol w:w="1861"/>
        <w:gridCol w:w="1606"/>
        <w:gridCol w:w="951"/>
      </w:tblGrid>
      <w:tr w:rsidR="005261F1" w:rsidRPr="009760C0" w:rsidTr="007122C4">
        <w:tc>
          <w:tcPr>
            <w:tcW w:w="540" w:type="pct"/>
            <w:tcBorders>
              <w:bottom w:val="single" w:sz="12" w:space="0" w:color="auto"/>
            </w:tcBorders>
            <w:vAlign w:val="center"/>
          </w:tcPr>
          <w:p w:rsidR="005261F1" w:rsidRPr="009760C0" w:rsidRDefault="005261F1" w:rsidP="007122C4">
            <w:pPr>
              <w:spacing w:line="360" w:lineRule="exact"/>
              <w:rPr>
                <w:rFonts w:eastAsia="仿宋_GB2312"/>
              </w:rPr>
            </w:pPr>
            <w:r w:rsidRPr="009760C0">
              <w:rPr>
                <w:rFonts w:eastAsia="仿宋_GB2312"/>
                <w:lang w:eastAsia="zh-CN"/>
              </w:rPr>
              <w:t xml:space="preserve"> </w:t>
            </w:r>
            <w:r w:rsidRPr="009760C0">
              <w:rPr>
                <w:rFonts w:eastAsia="仿宋_GB2312" w:hAnsi="Times New Roman"/>
              </w:rPr>
              <w:t>渔船</w:t>
            </w:r>
          </w:p>
          <w:p w:rsidR="005261F1" w:rsidRPr="009760C0" w:rsidRDefault="005261F1" w:rsidP="007122C4">
            <w:pPr>
              <w:spacing w:line="360" w:lineRule="exact"/>
              <w:ind w:firstLineChars="50" w:firstLine="120"/>
              <w:rPr>
                <w:rFonts w:eastAsia="仿宋_GB2312"/>
              </w:rPr>
            </w:pPr>
            <w:r w:rsidRPr="009760C0">
              <w:rPr>
                <w:rFonts w:eastAsia="仿宋_GB2312" w:hAnsi="Times New Roman"/>
              </w:rPr>
              <w:t>类别</w:t>
            </w:r>
          </w:p>
        </w:tc>
        <w:tc>
          <w:tcPr>
            <w:tcW w:w="975" w:type="pct"/>
            <w:tcBorders>
              <w:bottom w:val="single" w:sz="12" w:space="0" w:color="auto"/>
            </w:tcBorders>
            <w:vAlign w:val="center"/>
          </w:tcPr>
          <w:p w:rsidR="005261F1" w:rsidRPr="009760C0" w:rsidRDefault="005261F1" w:rsidP="007122C4">
            <w:pPr>
              <w:spacing w:line="360" w:lineRule="exact"/>
              <w:rPr>
                <w:rFonts w:eastAsia="仿宋_GB2312"/>
              </w:rPr>
            </w:pPr>
            <w:r w:rsidRPr="009760C0">
              <w:rPr>
                <w:rFonts w:eastAsia="仿宋_GB2312" w:hAnsi="Times New Roman"/>
              </w:rPr>
              <w:t>渔船名称</w:t>
            </w:r>
          </w:p>
        </w:tc>
        <w:tc>
          <w:tcPr>
            <w:tcW w:w="893" w:type="pct"/>
            <w:tcBorders>
              <w:bottom w:val="single" w:sz="12" w:space="0" w:color="auto"/>
            </w:tcBorders>
            <w:vAlign w:val="center"/>
          </w:tcPr>
          <w:p w:rsidR="005261F1" w:rsidRPr="009760C0" w:rsidRDefault="005261F1" w:rsidP="007122C4">
            <w:pPr>
              <w:spacing w:line="360" w:lineRule="exact"/>
              <w:ind w:firstLineChars="100" w:firstLine="240"/>
              <w:rPr>
                <w:rFonts w:eastAsia="仿宋_GB2312"/>
              </w:rPr>
            </w:pPr>
            <w:r w:rsidRPr="009760C0">
              <w:rPr>
                <w:rFonts w:eastAsia="仿宋_GB2312" w:hAnsi="Times New Roman"/>
              </w:rPr>
              <w:t>渔船功率</w:t>
            </w:r>
            <w:r w:rsidRPr="009760C0">
              <w:rPr>
                <w:rFonts w:eastAsia="仿宋_GB2312"/>
              </w:rPr>
              <w:t xml:space="preserve">      </w:t>
            </w:r>
          </w:p>
        </w:tc>
        <w:tc>
          <w:tcPr>
            <w:tcW w:w="1092" w:type="pct"/>
            <w:tcBorders>
              <w:bottom w:val="single" w:sz="12" w:space="0" w:color="auto"/>
            </w:tcBorders>
            <w:vAlign w:val="center"/>
          </w:tcPr>
          <w:p w:rsidR="005261F1" w:rsidRPr="009760C0" w:rsidRDefault="005261F1" w:rsidP="007122C4">
            <w:pPr>
              <w:spacing w:line="360" w:lineRule="exact"/>
              <w:ind w:firstLineChars="100" w:firstLine="240"/>
              <w:rPr>
                <w:rFonts w:eastAsia="仿宋_GB2312"/>
              </w:rPr>
            </w:pPr>
            <w:r w:rsidRPr="009760C0">
              <w:rPr>
                <w:rFonts w:eastAsia="仿宋_GB2312" w:hAnsi="Times New Roman"/>
              </w:rPr>
              <w:t>船舶长度</w:t>
            </w:r>
          </w:p>
        </w:tc>
        <w:tc>
          <w:tcPr>
            <w:tcW w:w="942" w:type="pct"/>
            <w:tcBorders>
              <w:bottom w:val="single" w:sz="12" w:space="0" w:color="auto"/>
            </w:tcBorders>
            <w:vAlign w:val="center"/>
          </w:tcPr>
          <w:p w:rsidR="005261F1" w:rsidRPr="009760C0" w:rsidRDefault="005261F1" w:rsidP="007122C4">
            <w:pPr>
              <w:spacing w:line="360" w:lineRule="exact"/>
              <w:jc w:val="center"/>
              <w:rPr>
                <w:rFonts w:eastAsia="仿宋_GB2312"/>
              </w:rPr>
            </w:pPr>
            <w:r w:rsidRPr="009760C0">
              <w:rPr>
                <w:rFonts w:eastAsia="仿宋_GB2312" w:hAnsi="Times New Roman"/>
              </w:rPr>
              <w:t>后甲板</w:t>
            </w:r>
          </w:p>
          <w:p w:rsidR="005261F1" w:rsidRPr="009760C0" w:rsidRDefault="005261F1" w:rsidP="007122C4">
            <w:pPr>
              <w:spacing w:line="360" w:lineRule="exact"/>
              <w:jc w:val="center"/>
              <w:rPr>
                <w:rFonts w:eastAsia="仿宋_GB2312"/>
              </w:rPr>
            </w:pPr>
            <w:r w:rsidRPr="009760C0">
              <w:rPr>
                <w:rFonts w:eastAsia="仿宋_GB2312" w:hAnsi="Times New Roman"/>
              </w:rPr>
              <w:t>拖钢绳索直径</w:t>
            </w:r>
          </w:p>
        </w:tc>
        <w:tc>
          <w:tcPr>
            <w:tcW w:w="558" w:type="pct"/>
            <w:tcBorders>
              <w:bottom w:val="single" w:sz="12" w:space="0" w:color="auto"/>
            </w:tcBorders>
            <w:vAlign w:val="center"/>
          </w:tcPr>
          <w:p w:rsidR="005261F1" w:rsidRPr="009760C0" w:rsidRDefault="005261F1" w:rsidP="007122C4">
            <w:pPr>
              <w:spacing w:line="360" w:lineRule="exact"/>
              <w:jc w:val="center"/>
              <w:rPr>
                <w:rFonts w:eastAsia="仿宋_GB2312"/>
              </w:rPr>
            </w:pPr>
            <w:r w:rsidRPr="009760C0">
              <w:rPr>
                <w:rFonts w:eastAsia="仿宋_GB2312" w:hAnsi="Times New Roman"/>
              </w:rPr>
              <w:t>拖速</w:t>
            </w:r>
          </w:p>
        </w:tc>
      </w:tr>
      <w:tr w:rsidR="005261F1" w:rsidRPr="009760C0" w:rsidTr="007122C4">
        <w:tc>
          <w:tcPr>
            <w:tcW w:w="540" w:type="pct"/>
            <w:tcBorders>
              <w:top w:val="single" w:sz="12" w:space="0" w:color="auto"/>
            </w:tcBorders>
            <w:vAlign w:val="center"/>
          </w:tcPr>
          <w:p w:rsidR="005261F1" w:rsidRPr="009760C0" w:rsidRDefault="005261F1" w:rsidP="007122C4">
            <w:pPr>
              <w:spacing w:line="360" w:lineRule="exact"/>
              <w:jc w:val="center"/>
              <w:rPr>
                <w:rFonts w:eastAsia="仿宋_GB2312"/>
              </w:rPr>
            </w:pPr>
            <w:r w:rsidRPr="009760C0">
              <w:rPr>
                <w:rFonts w:eastAsia="仿宋_GB2312" w:hAnsi="Times New Roman"/>
              </w:rPr>
              <w:t>事故船</w:t>
            </w:r>
          </w:p>
        </w:tc>
        <w:tc>
          <w:tcPr>
            <w:tcW w:w="975" w:type="pct"/>
            <w:tcBorders>
              <w:top w:val="single" w:sz="12" w:space="0" w:color="auto"/>
            </w:tcBorders>
            <w:vAlign w:val="center"/>
          </w:tcPr>
          <w:p w:rsidR="005261F1" w:rsidRPr="009760C0" w:rsidRDefault="005261F1" w:rsidP="007122C4">
            <w:pPr>
              <w:spacing w:line="360" w:lineRule="exact"/>
              <w:jc w:val="center"/>
              <w:rPr>
                <w:rFonts w:eastAsia="仿宋_GB2312"/>
              </w:rPr>
            </w:pPr>
            <w:r w:rsidRPr="009760C0">
              <w:rPr>
                <w:rFonts w:eastAsia="仿宋_GB2312" w:hAnsi="Times New Roman"/>
              </w:rPr>
              <w:t>闽狮渔</w:t>
            </w:r>
            <w:r w:rsidRPr="009760C0">
              <w:rPr>
                <w:rFonts w:eastAsia="仿宋_GB2312"/>
              </w:rPr>
              <w:t>07816</w:t>
            </w:r>
          </w:p>
          <w:p w:rsidR="005261F1" w:rsidRPr="009760C0" w:rsidRDefault="005261F1" w:rsidP="007122C4">
            <w:pPr>
              <w:spacing w:line="360" w:lineRule="exact"/>
              <w:jc w:val="center"/>
              <w:rPr>
                <w:rFonts w:eastAsia="仿宋_GB2312"/>
              </w:rPr>
            </w:pPr>
            <w:r w:rsidRPr="009760C0">
              <w:rPr>
                <w:rFonts w:eastAsia="仿宋_GB2312" w:hAnsi="Times New Roman"/>
              </w:rPr>
              <w:t>闽狮渔</w:t>
            </w:r>
            <w:r w:rsidRPr="009760C0">
              <w:rPr>
                <w:rFonts w:eastAsia="仿宋_GB2312"/>
              </w:rPr>
              <w:t>07817</w:t>
            </w:r>
          </w:p>
        </w:tc>
        <w:tc>
          <w:tcPr>
            <w:tcW w:w="893" w:type="pct"/>
            <w:tcBorders>
              <w:top w:val="single" w:sz="12" w:space="0" w:color="auto"/>
            </w:tcBorders>
            <w:vAlign w:val="center"/>
          </w:tcPr>
          <w:p w:rsidR="005261F1" w:rsidRPr="009760C0" w:rsidRDefault="005261F1" w:rsidP="007122C4">
            <w:pPr>
              <w:spacing w:line="360" w:lineRule="exact"/>
              <w:jc w:val="center"/>
              <w:rPr>
                <w:rFonts w:eastAsia="仿宋_GB2312"/>
              </w:rPr>
            </w:pPr>
            <w:r w:rsidRPr="009760C0">
              <w:rPr>
                <w:rFonts w:eastAsia="仿宋_GB2312"/>
              </w:rPr>
              <w:t>2×237</w:t>
            </w:r>
            <w:r w:rsidRPr="009760C0">
              <w:rPr>
                <w:rFonts w:eastAsia="仿宋_GB2312" w:hAnsi="Times New Roman"/>
              </w:rPr>
              <w:t>千瓦</w:t>
            </w:r>
          </w:p>
        </w:tc>
        <w:tc>
          <w:tcPr>
            <w:tcW w:w="1092" w:type="pct"/>
            <w:tcBorders>
              <w:top w:val="single" w:sz="12" w:space="0" w:color="auto"/>
            </w:tcBorders>
            <w:vAlign w:val="center"/>
          </w:tcPr>
          <w:p w:rsidR="005261F1" w:rsidRPr="009760C0" w:rsidRDefault="005261F1" w:rsidP="007122C4">
            <w:pPr>
              <w:spacing w:line="360" w:lineRule="exact"/>
              <w:jc w:val="center"/>
              <w:rPr>
                <w:rFonts w:eastAsia="仿宋_GB2312"/>
              </w:rPr>
            </w:pPr>
            <w:smartTag w:uri="urn:schemas-microsoft-com:office:smarttags" w:element="chmetcnv">
              <w:smartTagPr>
                <w:attr w:name="TCSC" w:val="0"/>
                <w:attr w:name="NumberType" w:val="1"/>
                <w:attr w:name="Negative" w:val="False"/>
                <w:attr w:name="HasSpace" w:val="False"/>
                <w:attr w:name="SourceValue" w:val="31.87"/>
                <w:attr w:name="UnitName" w:val="m"/>
              </w:smartTagPr>
              <w:r w:rsidRPr="009760C0">
                <w:rPr>
                  <w:rFonts w:eastAsia="仿宋_GB2312"/>
                </w:rPr>
                <w:t>31.87m</w:t>
              </w:r>
            </w:smartTag>
          </w:p>
        </w:tc>
        <w:tc>
          <w:tcPr>
            <w:tcW w:w="942" w:type="pct"/>
            <w:tcBorders>
              <w:top w:val="single" w:sz="12" w:space="0" w:color="auto"/>
            </w:tcBorders>
            <w:vAlign w:val="center"/>
          </w:tcPr>
          <w:p w:rsidR="005261F1" w:rsidRPr="009760C0" w:rsidRDefault="005261F1" w:rsidP="007122C4">
            <w:pPr>
              <w:spacing w:line="360" w:lineRule="exact"/>
              <w:jc w:val="center"/>
              <w:rPr>
                <w:rFonts w:eastAsia="仿宋_GB2312"/>
              </w:rPr>
            </w:pPr>
            <w:smartTag w:uri="urn:schemas-microsoft-com:office:smarttags" w:element="chmetcnv">
              <w:smartTagPr>
                <w:attr w:name="TCSC" w:val="0"/>
                <w:attr w:name="NumberType" w:val="1"/>
                <w:attr w:name="Negative" w:val="False"/>
                <w:attr w:name="HasSpace" w:val="False"/>
                <w:attr w:name="SourceValue" w:val="24.5"/>
                <w:attr w:name="UnitName" w:val="mm"/>
              </w:smartTagPr>
              <w:r w:rsidRPr="009760C0">
                <w:rPr>
                  <w:rFonts w:eastAsia="仿宋_GB2312"/>
                </w:rPr>
                <w:t>24.5mm</w:t>
              </w:r>
            </w:smartTag>
          </w:p>
        </w:tc>
        <w:tc>
          <w:tcPr>
            <w:tcW w:w="558" w:type="pct"/>
            <w:tcBorders>
              <w:top w:val="single" w:sz="12" w:space="0" w:color="auto"/>
            </w:tcBorders>
            <w:vAlign w:val="center"/>
          </w:tcPr>
          <w:p w:rsidR="005261F1" w:rsidRPr="009760C0" w:rsidRDefault="005261F1" w:rsidP="007122C4">
            <w:pPr>
              <w:spacing w:line="360" w:lineRule="exact"/>
              <w:jc w:val="center"/>
              <w:rPr>
                <w:rFonts w:eastAsia="仿宋_GB2312"/>
              </w:rPr>
            </w:pPr>
            <w:r w:rsidRPr="009760C0">
              <w:rPr>
                <w:rFonts w:eastAsia="仿宋_GB2312"/>
              </w:rPr>
              <w:t>5~6</w:t>
            </w:r>
            <w:r w:rsidRPr="009760C0">
              <w:rPr>
                <w:rFonts w:eastAsia="仿宋_GB2312" w:hAnsi="Times New Roman"/>
              </w:rPr>
              <w:t>节</w:t>
            </w:r>
          </w:p>
        </w:tc>
      </w:tr>
      <w:tr w:rsidR="005261F1" w:rsidRPr="009760C0" w:rsidTr="007122C4">
        <w:tc>
          <w:tcPr>
            <w:tcW w:w="540" w:type="pct"/>
            <w:vAlign w:val="center"/>
          </w:tcPr>
          <w:p w:rsidR="005261F1" w:rsidRPr="009760C0" w:rsidRDefault="005261F1" w:rsidP="007122C4">
            <w:pPr>
              <w:spacing w:line="360" w:lineRule="exact"/>
              <w:jc w:val="center"/>
              <w:rPr>
                <w:rFonts w:eastAsia="仿宋_GB2312"/>
              </w:rPr>
            </w:pPr>
            <w:r w:rsidRPr="009760C0">
              <w:rPr>
                <w:rFonts w:eastAsia="仿宋_GB2312" w:hAnsi="Times New Roman"/>
              </w:rPr>
              <w:t>对比船</w:t>
            </w:r>
          </w:p>
        </w:tc>
        <w:tc>
          <w:tcPr>
            <w:tcW w:w="975" w:type="pct"/>
            <w:vAlign w:val="center"/>
          </w:tcPr>
          <w:p w:rsidR="005261F1" w:rsidRPr="009760C0" w:rsidRDefault="005261F1" w:rsidP="007122C4">
            <w:pPr>
              <w:spacing w:line="360" w:lineRule="exact"/>
              <w:jc w:val="center"/>
              <w:rPr>
                <w:rFonts w:eastAsia="仿宋_GB2312"/>
              </w:rPr>
            </w:pPr>
            <w:r w:rsidRPr="009760C0">
              <w:rPr>
                <w:rFonts w:eastAsia="仿宋_GB2312" w:hAnsi="Times New Roman"/>
              </w:rPr>
              <w:t>闽狮渔</w:t>
            </w:r>
            <w:r w:rsidRPr="009760C0">
              <w:rPr>
                <w:rFonts w:eastAsia="仿宋_GB2312"/>
              </w:rPr>
              <w:t>06788</w:t>
            </w:r>
          </w:p>
          <w:p w:rsidR="005261F1" w:rsidRPr="009760C0" w:rsidRDefault="005261F1" w:rsidP="007122C4">
            <w:pPr>
              <w:spacing w:line="360" w:lineRule="exact"/>
              <w:jc w:val="center"/>
              <w:rPr>
                <w:rFonts w:eastAsia="仿宋_GB2312"/>
              </w:rPr>
            </w:pPr>
            <w:r w:rsidRPr="009760C0">
              <w:rPr>
                <w:rFonts w:eastAsia="仿宋_GB2312" w:hAnsi="Times New Roman"/>
              </w:rPr>
              <w:t>闽狮渔</w:t>
            </w:r>
            <w:r w:rsidRPr="009760C0">
              <w:rPr>
                <w:rFonts w:eastAsia="仿宋_GB2312"/>
              </w:rPr>
              <w:t>06798</w:t>
            </w:r>
          </w:p>
        </w:tc>
        <w:tc>
          <w:tcPr>
            <w:tcW w:w="893" w:type="pct"/>
            <w:vAlign w:val="center"/>
          </w:tcPr>
          <w:p w:rsidR="005261F1" w:rsidRPr="009760C0" w:rsidRDefault="005261F1" w:rsidP="007122C4">
            <w:pPr>
              <w:spacing w:line="360" w:lineRule="exact"/>
              <w:jc w:val="center"/>
              <w:rPr>
                <w:rFonts w:eastAsia="仿宋_GB2312"/>
              </w:rPr>
            </w:pPr>
            <w:r w:rsidRPr="009760C0">
              <w:rPr>
                <w:rFonts w:eastAsia="仿宋_GB2312"/>
              </w:rPr>
              <w:t>2×407</w:t>
            </w:r>
            <w:r w:rsidRPr="009760C0">
              <w:rPr>
                <w:rFonts w:eastAsia="仿宋_GB2312" w:hAnsi="Times New Roman"/>
              </w:rPr>
              <w:t>千瓦</w:t>
            </w:r>
          </w:p>
        </w:tc>
        <w:tc>
          <w:tcPr>
            <w:tcW w:w="1092" w:type="pct"/>
            <w:vAlign w:val="center"/>
          </w:tcPr>
          <w:p w:rsidR="005261F1" w:rsidRPr="009760C0" w:rsidRDefault="005261F1" w:rsidP="007122C4">
            <w:pPr>
              <w:spacing w:line="360" w:lineRule="exact"/>
              <w:jc w:val="center"/>
              <w:rPr>
                <w:rFonts w:eastAsia="仿宋_GB2312"/>
              </w:rPr>
            </w:pPr>
            <w:smartTag w:uri="urn:schemas-microsoft-com:office:smarttags" w:element="chmetcnv">
              <w:smartTagPr>
                <w:attr w:name="TCSC" w:val="0"/>
                <w:attr w:name="NumberType" w:val="1"/>
                <w:attr w:name="Negative" w:val="False"/>
                <w:attr w:name="HasSpace" w:val="False"/>
                <w:attr w:name="SourceValue" w:val="34.11"/>
                <w:attr w:name="UnitName" w:val="m"/>
              </w:smartTagPr>
              <w:r w:rsidRPr="009760C0">
                <w:rPr>
                  <w:rFonts w:eastAsia="仿宋_GB2312"/>
                </w:rPr>
                <w:t>34.11m</w:t>
              </w:r>
            </w:smartTag>
          </w:p>
        </w:tc>
        <w:tc>
          <w:tcPr>
            <w:tcW w:w="942" w:type="pct"/>
            <w:vAlign w:val="center"/>
          </w:tcPr>
          <w:p w:rsidR="005261F1" w:rsidRPr="009760C0" w:rsidRDefault="005261F1" w:rsidP="007122C4">
            <w:pPr>
              <w:spacing w:line="360" w:lineRule="exact"/>
              <w:jc w:val="center"/>
              <w:rPr>
                <w:rFonts w:eastAsia="仿宋_GB2312"/>
              </w:rPr>
            </w:pPr>
            <w:smartTag w:uri="urn:schemas-microsoft-com:office:smarttags" w:element="chmetcnv">
              <w:smartTagPr>
                <w:attr w:name="TCSC" w:val="0"/>
                <w:attr w:name="NumberType" w:val="1"/>
                <w:attr w:name="Negative" w:val="False"/>
                <w:attr w:name="HasSpace" w:val="False"/>
                <w:attr w:name="SourceValue" w:val="24.5"/>
                <w:attr w:name="UnitName" w:val="mm"/>
              </w:smartTagPr>
              <w:r w:rsidRPr="009760C0">
                <w:rPr>
                  <w:rFonts w:eastAsia="仿宋_GB2312"/>
                </w:rPr>
                <w:t>24.5mm</w:t>
              </w:r>
            </w:smartTag>
          </w:p>
        </w:tc>
        <w:tc>
          <w:tcPr>
            <w:tcW w:w="558" w:type="pct"/>
            <w:vAlign w:val="center"/>
          </w:tcPr>
          <w:p w:rsidR="005261F1" w:rsidRPr="009760C0" w:rsidRDefault="005261F1" w:rsidP="007122C4">
            <w:pPr>
              <w:spacing w:line="360" w:lineRule="exact"/>
              <w:jc w:val="center"/>
              <w:rPr>
                <w:rFonts w:eastAsia="仿宋_GB2312"/>
              </w:rPr>
            </w:pPr>
            <w:r w:rsidRPr="009760C0">
              <w:rPr>
                <w:rFonts w:eastAsia="仿宋_GB2312"/>
              </w:rPr>
              <w:t>5~6</w:t>
            </w:r>
            <w:r w:rsidRPr="009760C0">
              <w:rPr>
                <w:rFonts w:eastAsia="仿宋_GB2312" w:hAnsi="Times New Roman"/>
              </w:rPr>
              <w:t>节</w:t>
            </w:r>
          </w:p>
        </w:tc>
      </w:tr>
      <w:tr w:rsidR="005261F1" w:rsidRPr="009760C0" w:rsidTr="007122C4">
        <w:tc>
          <w:tcPr>
            <w:tcW w:w="540" w:type="pct"/>
            <w:vAlign w:val="center"/>
          </w:tcPr>
          <w:p w:rsidR="005261F1" w:rsidRPr="009760C0" w:rsidRDefault="005261F1" w:rsidP="007122C4">
            <w:pPr>
              <w:spacing w:line="360" w:lineRule="exact"/>
              <w:jc w:val="center"/>
              <w:rPr>
                <w:rFonts w:eastAsia="仿宋_GB2312"/>
              </w:rPr>
            </w:pPr>
            <w:r w:rsidRPr="009760C0">
              <w:rPr>
                <w:rFonts w:eastAsia="仿宋_GB2312" w:hAnsi="Times New Roman"/>
              </w:rPr>
              <w:t>对比船</w:t>
            </w:r>
          </w:p>
        </w:tc>
        <w:tc>
          <w:tcPr>
            <w:tcW w:w="975" w:type="pct"/>
            <w:vAlign w:val="center"/>
          </w:tcPr>
          <w:p w:rsidR="005261F1" w:rsidRPr="009760C0" w:rsidRDefault="005261F1" w:rsidP="007122C4">
            <w:pPr>
              <w:spacing w:line="360" w:lineRule="exact"/>
              <w:jc w:val="center"/>
              <w:rPr>
                <w:rFonts w:eastAsia="仿宋_GB2312"/>
              </w:rPr>
            </w:pPr>
            <w:r w:rsidRPr="009760C0">
              <w:rPr>
                <w:rFonts w:eastAsia="仿宋_GB2312" w:hAnsi="Times New Roman"/>
              </w:rPr>
              <w:t>闽狮渔</w:t>
            </w:r>
            <w:r w:rsidRPr="009760C0">
              <w:rPr>
                <w:rFonts w:eastAsia="仿宋_GB2312"/>
              </w:rPr>
              <w:t>06706</w:t>
            </w:r>
          </w:p>
          <w:p w:rsidR="005261F1" w:rsidRPr="009760C0" w:rsidRDefault="005261F1" w:rsidP="007122C4">
            <w:pPr>
              <w:spacing w:line="360" w:lineRule="exact"/>
              <w:jc w:val="center"/>
              <w:rPr>
                <w:rFonts w:eastAsia="仿宋_GB2312"/>
              </w:rPr>
            </w:pPr>
            <w:r w:rsidRPr="009760C0">
              <w:rPr>
                <w:rFonts w:eastAsia="仿宋_GB2312" w:hAnsi="Times New Roman"/>
              </w:rPr>
              <w:t>闽狮渔</w:t>
            </w:r>
            <w:r w:rsidRPr="009760C0">
              <w:rPr>
                <w:rFonts w:eastAsia="仿宋_GB2312"/>
              </w:rPr>
              <w:t>06707</w:t>
            </w:r>
          </w:p>
        </w:tc>
        <w:tc>
          <w:tcPr>
            <w:tcW w:w="893" w:type="pct"/>
            <w:vAlign w:val="center"/>
          </w:tcPr>
          <w:p w:rsidR="005261F1" w:rsidRPr="009760C0" w:rsidRDefault="005261F1" w:rsidP="007122C4">
            <w:pPr>
              <w:spacing w:line="360" w:lineRule="exact"/>
              <w:jc w:val="center"/>
              <w:rPr>
                <w:rFonts w:eastAsia="仿宋_GB2312"/>
              </w:rPr>
            </w:pPr>
            <w:r w:rsidRPr="009760C0">
              <w:rPr>
                <w:rFonts w:eastAsia="仿宋_GB2312"/>
              </w:rPr>
              <w:t>2×237</w:t>
            </w:r>
            <w:r w:rsidRPr="009760C0">
              <w:rPr>
                <w:rFonts w:eastAsia="仿宋_GB2312" w:hAnsi="Times New Roman"/>
              </w:rPr>
              <w:t>千瓦</w:t>
            </w:r>
          </w:p>
        </w:tc>
        <w:tc>
          <w:tcPr>
            <w:tcW w:w="1092" w:type="pct"/>
            <w:vAlign w:val="center"/>
          </w:tcPr>
          <w:p w:rsidR="005261F1" w:rsidRPr="009760C0" w:rsidRDefault="005261F1" w:rsidP="007122C4">
            <w:pPr>
              <w:spacing w:line="360" w:lineRule="exact"/>
              <w:jc w:val="center"/>
              <w:rPr>
                <w:rFonts w:eastAsia="仿宋_GB2312"/>
              </w:rPr>
            </w:pPr>
            <w:smartTag w:uri="urn:schemas-microsoft-com:office:smarttags" w:element="chmetcnv">
              <w:smartTagPr>
                <w:attr w:name="TCSC" w:val="0"/>
                <w:attr w:name="NumberType" w:val="1"/>
                <w:attr w:name="Negative" w:val="False"/>
                <w:attr w:name="HasSpace" w:val="False"/>
                <w:attr w:name="SourceValue" w:val="31.06"/>
                <w:attr w:name="UnitName" w:val="m"/>
              </w:smartTagPr>
              <w:r w:rsidRPr="009760C0">
                <w:rPr>
                  <w:rFonts w:eastAsia="仿宋_GB2312"/>
                </w:rPr>
                <w:t>31.06m</w:t>
              </w:r>
            </w:smartTag>
          </w:p>
        </w:tc>
        <w:tc>
          <w:tcPr>
            <w:tcW w:w="942" w:type="pct"/>
            <w:vAlign w:val="center"/>
          </w:tcPr>
          <w:p w:rsidR="005261F1" w:rsidRPr="009760C0" w:rsidRDefault="005261F1" w:rsidP="007122C4">
            <w:pPr>
              <w:spacing w:line="360" w:lineRule="exact"/>
              <w:jc w:val="center"/>
              <w:rPr>
                <w:rFonts w:eastAsia="仿宋_GB2312"/>
              </w:rPr>
            </w:pPr>
            <w:smartTag w:uri="urn:schemas-microsoft-com:office:smarttags" w:element="chmetcnv">
              <w:smartTagPr>
                <w:attr w:name="TCSC" w:val="0"/>
                <w:attr w:name="NumberType" w:val="1"/>
                <w:attr w:name="Negative" w:val="False"/>
                <w:attr w:name="HasSpace" w:val="False"/>
                <w:attr w:name="SourceValue" w:val="23"/>
                <w:attr w:name="UnitName" w:val="mm"/>
              </w:smartTagPr>
              <w:r w:rsidRPr="009760C0">
                <w:rPr>
                  <w:rFonts w:eastAsia="仿宋_GB2312"/>
                </w:rPr>
                <w:t>23.0mm</w:t>
              </w:r>
            </w:smartTag>
          </w:p>
        </w:tc>
        <w:tc>
          <w:tcPr>
            <w:tcW w:w="558" w:type="pct"/>
            <w:vAlign w:val="center"/>
          </w:tcPr>
          <w:p w:rsidR="005261F1" w:rsidRPr="009760C0" w:rsidRDefault="005261F1" w:rsidP="007122C4">
            <w:pPr>
              <w:spacing w:line="360" w:lineRule="exact"/>
              <w:jc w:val="center"/>
              <w:rPr>
                <w:rFonts w:eastAsia="仿宋_GB2312"/>
              </w:rPr>
            </w:pPr>
            <w:r w:rsidRPr="009760C0">
              <w:rPr>
                <w:rFonts w:eastAsia="仿宋_GB2312"/>
              </w:rPr>
              <w:t>5~6</w:t>
            </w:r>
            <w:r w:rsidRPr="009760C0">
              <w:rPr>
                <w:rFonts w:eastAsia="仿宋_GB2312" w:hAnsi="Times New Roman"/>
              </w:rPr>
              <w:t>节</w:t>
            </w:r>
          </w:p>
        </w:tc>
      </w:tr>
    </w:tbl>
    <w:p w:rsidR="005261F1" w:rsidRPr="00C620FE" w:rsidRDefault="005261F1" w:rsidP="005261F1">
      <w:pPr>
        <w:pStyle w:val="3"/>
        <w:spacing w:before="0" w:after="0" w:line="560" w:lineRule="exact"/>
        <w:rPr>
          <w:rFonts w:eastAsia="仿宋_GB2312"/>
          <w:lang w:eastAsia="zh-CN"/>
        </w:rPr>
      </w:pPr>
      <w:bookmarkStart w:id="5" w:name="_Toc484418398"/>
      <w:r w:rsidRPr="00C620FE">
        <w:rPr>
          <w:rFonts w:eastAsia="仿宋_GB2312" w:hAnsi="Times New Roman"/>
          <w:lang w:eastAsia="zh-CN"/>
        </w:rPr>
        <w:t>五、事故渔船捕捞作业规范性分析</w:t>
      </w:r>
      <w:bookmarkEnd w:id="5"/>
    </w:p>
    <w:p w:rsidR="005261F1" w:rsidRPr="00C620FE" w:rsidRDefault="005261F1" w:rsidP="005261F1">
      <w:pPr>
        <w:pStyle w:val="4"/>
        <w:spacing w:before="0" w:after="0" w:line="560" w:lineRule="exact"/>
        <w:rPr>
          <w:rFonts w:ascii="Times New Roman" w:eastAsia="仿宋_GB2312" w:hAnsi="Times New Roman"/>
          <w:sz w:val="32"/>
          <w:szCs w:val="32"/>
          <w:lang w:eastAsia="zh-CN"/>
        </w:rPr>
      </w:pPr>
      <w:r w:rsidRPr="00C620FE">
        <w:rPr>
          <w:rFonts w:ascii="Times New Roman" w:eastAsia="仿宋_GB2312" w:hAnsi="Times New Roman"/>
          <w:sz w:val="32"/>
          <w:szCs w:val="32"/>
          <w:lang w:eastAsia="zh-CN"/>
        </w:rPr>
        <w:t>5.1</w:t>
      </w:r>
      <w:r w:rsidRPr="00C620FE">
        <w:rPr>
          <w:rFonts w:ascii="Times New Roman" w:eastAsia="仿宋_GB2312" w:hAnsi="Times New Roman"/>
          <w:sz w:val="32"/>
          <w:szCs w:val="32"/>
          <w:lang w:eastAsia="zh-CN"/>
        </w:rPr>
        <w:t>安全生产法律法规符合性分析</w:t>
      </w:r>
    </w:p>
    <w:p w:rsidR="005261F1" w:rsidRPr="00C620FE" w:rsidRDefault="005261F1" w:rsidP="005261F1">
      <w:pPr>
        <w:spacing w:line="560" w:lineRule="exact"/>
        <w:ind w:firstLineChars="200" w:firstLine="640"/>
        <w:rPr>
          <w:rFonts w:eastAsia="仿宋_GB2312"/>
          <w:b/>
          <w:bCs/>
          <w:sz w:val="32"/>
          <w:szCs w:val="32"/>
          <w:lang w:eastAsia="zh-CN"/>
        </w:rPr>
      </w:pPr>
      <w:r w:rsidRPr="00C620FE">
        <w:rPr>
          <w:rFonts w:eastAsia="仿宋_GB2312" w:hAnsi="Times New Roman"/>
          <w:sz w:val="32"/>
          <w:szCs w:val="32"/>
          <w:lang w:eastAsia="zh-CN"/>
        </w:rPr>
        <w:t>根据《中华人民共和国安全生产法》、《福建省渔港和渔业船舶管理条例》和《福建省渔业船舶安全生产管理办法》等有关法律、法规规定。</w:t>
      </w:r>
      <w:r w:rsidRPr="00C620FE">
        <w:rPr>
          <w:rFonts w:eastAsia="仿宋_GB2312"/>
          <w:sz w:val="32"/>
          <w:szCs w:val="32"/>
          <w:lang w:eastAsia="zh-CN"/>
        </w:rPr>
        <w:t>“</w:t>
      </w:r>
      <w:r w:rsidRPr="00C620FE">
        <w:rPr>
          <w:rFonts w:eastAsia="仿宋_GB2312" w:hAnsi="Times New Roman"/>
          <w:sz w:val="32"/>
          <w:szCs w:val="32"/>
          <w:lang w:eastAsia="zh-CN"/>
        </w:rPr>
        <w:t>闽狮渔</w:t>
      </w:r>
      <w:smartTag w:uri="urn:schemas-microsoft-com:office:smarttags" w:element="chmetcnv">
        <w:smartTagPr>
          <w:attr w:name="TCSC" w:val="0"/>
          <w:attr w:name="NumberType" w:val="1"/>
          <w:attr w:name="Negative" w:val="False"/>
          <w:attr w:name="HasSpace" w:val="False"/>
          <w:attr w:name="SourceValue" w:val="7817"/>
          <w:attr w:name="UnitName" w:val="”"/>
        </w:smartTagPr>
        <w:r w:rsidRPr="00C620FE">
          <w:rPr>
            <w:rFonts w:eastAsia="仿宋_GB2312"/>
            <w:sz w:val="32"/>
            <w:szCs w:val="32"/>
            <w:lang w:eastAsia="zh-CN"/>
          </w:rPr>
          <w:t>07817”</w:t>
        </w:r>
      </w:smartTag>
      <w:r w:rsidRPr="00C620FE">
        <w:rPr>
          <w:rFonts w:eastAsia="仿宋_GB2312" w:hAnsi="Times New Roman"/>
          <w:sz w:val="32"/>
          <w:szCs w:val="32"/>
          <w:lang w:eastAsia="zh-CN"/>
        </w:rPr>
        <w:t>渔船的船舶登记证书、船检证书和船舶捕捞许可证书齐全有效，船上救生设备、航行设备、消防设备、信号设备和通导设备等安全设备未发现安全隐患（根据石狮市海洋与渔业执法大队提供的</w:t>
      </w:r>
      <w:r w:rsidRPr="00C620FE">
        <w:rPr>
          <w:rFonts w:eastAsia="仿宋_GB2312"/>
          <w:sz w:val="32"/>
          <w:szCs w:val="32"/>
          <w:lang w:eastAsia="zh-CN"/>
        </w:rPr>
        <w:t>“</w:t>
      </w:r>
      <w:r w:rsidRPr="00C620FE">
        <w:rPr>
          <w:rFonts w:eastAsia="仿宋_GB2312" w:hAnsi="Times New Roman"/>
          <w:sz w:val="32"/>
          <w:szCs w:val="32"/>
          <w:lang w:eastAsia="zh-CN"/>
        </w:rPr>
        <w:t>渔船执法检查记录表</w:t>
      </w:r>
      <w:r w:rsidRPr="00C620FE">
        <w:rPr>
          <w:rFonts w:eastAsia="仿宋_GB2312"/>
          <w:sz w:val="32"/>
          <w:szCs w:val="32"/>
          <w:lang w:eastAsia="zh-CN"/>
        </w:rPr>
        <w:t>”</w:t>
      </w:r>
      <w:r w:rsidRPr="00C620FE">
        <w:rPr>
          <w:rFonts w:eastAsia="仿宋_GB2312" w:hAnsi="Times New Roman"/>
          <w:sz w:val="32"/>
          <w:szCs w:val="32"/>
          <w:lang w:eastAsia="zh-CN"/>
        </w:rPr>
        <w:t>），基本符合国家安全生产和我省渔业船舶安全生产的有关规定。</w:t>
      </w:r>
    </w:p>
    <w:p w:rsidR="005261F1" w:rsidRPr="00C620FE" w:rsidRDefault="005261F1" w:rsidP="005261F1">
      <w:pPr>
        <w:pStyle w:val="4"/>
        <w:spacing w:before="0" w:after="0" w:line="560" w:lineRule="exact"/>
        <w:rPr>
          <w:rFonts w:ascii="Times New Roman" w:eastAsia="仿宋_GB2312" w:hAnsi="Times New Roman"/>
          <w:sz w:val="32"/>
          <w:szCs w:val="32"/>
          <w:lang w:eastAsia="zh-CN"/>
        </w:rPr>
      </w:pPr>
      <w:r w:rsidRPr="00C620FE">
        <w:rPr>
          <w:rFonts w:ascii="Times New Roman" w:eastAsia="仿宋_GB2312" w:hAnsi="Times New Roman"/>
          <w:sz w:val="32"/>
          <w:szCs w:val="32"/>
          <w:lang w:eastAsia="zh-CN"/>
        </w:rPr>
        <w:t>5.2</w:t>
      </w:r>
      <w:r w:rsidRPr="00C620FE">
        <w:rPr>
          <w:rFonts w:ascii="Times New Roman" w:eastAsia="仿宋_GB2312" w:hAnsi="Times New Roman"/>
          <w:sz w:val="32"/>
          <w:szCs w:val="32"/>
          <w:lang w:eastAsia="zh-CN"/>
        </w:rPr>
        <w:t>海洋捕捞作业管理及相关技术规定符合性分析</w:t>
      </w:r>
    </w:p>
    <w:p w:rsidR="005261F1" w:rsidRPr="00C620FE" w:rsidRDefault="005261F1" w:rsidP="005261F1">
      <w:pPr>
        <w:spacing w:line="560" w:lineRule="exact"/>
        <w:ind w:firstLineChars="200" w:firstLine="640"/>
        <w:rPr>
          <w:rFonts w:eastAsia="仿宋_GB2312"/>
          <w:sz w:val="32"/>
          <w:szCs w:val="32"/>
          <w:lang w:eastAsia="zh-CN"/>
        </w:rPr>
      </w:pPr>
      <w:r w:rsidRPr="00C620FE">
        <w:rPr>
          <w:rFonts w:eastAsia="仿宋_GB2312" w:hAnsi="Times New Roman"/>
          <w:sz w:val="32"/>
          <w:szCs w:val="32"/>
          <w:lang w:eastAsia="zh-CN"/>
        </w:rPr>
        <w:t>根据对</w:t>
      </w:r>
      <w:r w:rsidRPr="00C620FE">
        <w:rPr>
          <w:rFonts w:eastAsia="仿宋_GB2312"/>
          <w:sz w:val="32"/>
          <w:szCs w:val="32"/>
          <w:lang w:eastAsia="zh-CN"/>
        </w:rPr>
        <w:t>“</w:t>
      </w:r>
      <w:r w:rsidRPr="00C620FE">
        <w:rPr>
          <w:rFonts w:eastAsia="仿宋_GB2312" w:hAnsi="Times New Roman"/>
          <w:sz w:val="32"/>
          <w:szCs w:val="32"/>
          <w:lang w:eastAsia="zh-CN"/>
        </w:rPr>
        <w:t>闽狮渔</w:t>
      </w:r>
      <w:smartTag w:uri="urn:schemas-microsoft-com:office:smarttags" w:element="chmetcnv">
        <w:smartTagPr>
          <w:attr w:name="TCSC" w:val="0"/>
          <w:attr w:name="NumberType" w:val="1"/>
          <w:attr w:name="Negative" w:val="False"/>
          <w:attr w:name="HasSpace" w:val="False"/>
          <w:attr w:name="SourceValue" w:val="7817"/>
          <w:attr w:name="UnitName" w:val="”"/>
        </w:smartTagPr>
        <w:r w:rsidRPr="00C620FE">
          <w:rPr>
            <w:rFonts w:eastAsia="仿宋_GB2312"/>
            <w:sz w:val="32"/>
            <w:szCs w:val="32"/>
            <w:lang w:eastAsia="zh-CN"/>
          </w:rPr>
          <w:t>07817”</w:t>
        </w:r>
      </w:smartTag>
      <w:r w:rsidRPr="00C620FE">
        <w:rPr>
          <w:rFonts w:eastAsia="仿宋_GB2312" w:hAnsi="Times New Roman"/>
          <w:sz w:val="32"/>
          <w:szCs w:val="32"/>
          <w:lang w:eastAsia="zh-CN"/>
        </w:rPr>
        <w:t>事故发生时段的依法依规捕捞作业的符合性分析，结果表明：事故发生时段，</w:t>
      </w:r>
      <w:r w:rsidRPr="00C620FE">
        <w:rPr>
          <w:rFonts w:eastAsia="仿宋_GB2312"/>
          <w:sz w:val="32"/>
          <w:szCs w:val="32"/>
          <w:lang w:eastAsia="zh-CN"/>
        </w:rPr>
        <w:t>“</w:t>
      </w:r>
      <w:r w:rsidRPr="00C620FE">
        <w:rPr>
          <w:rFonts w:eastAsia="仿宋_GB2312" w:hAnsi="Times New Roman"/>
          <w:sz w:val="32"/>
          <w:szCs w:val="32"/>
          <w:lang w:eastAsia="zh-CN"/>
        </w:rPr>
        <w:t>闽狮渔</w:t>
      </w:r>
      <w:smartTag w:uri="urn:schemas-microsoft-com:office:smarttags" w:element="chmetcnv">
        <w:smartTagPr>
          <w:attr w:name="TCSC" w:val="0"/>
          <w:attr w:name="NumberType" w:val="1"/>
          <w:attr w:name="Negative" w:val="False"/>
          <w:attr w:name="HasSpace" w:val="False"/>
          <w:attr w:name="SourceValue" w:val="7817"/>
          <w:attr w:name="UnitName" w:val="”"/>
        </w:smartTagPr>
        <w:r w:rsidRPr="00C620FE">
          <w:rPr>
            <w:rFonts w:eastAsia="仿宋_GB2312"/>
            <w:sz w:val="32"/>
            <w:szCs w:val="32"/>
            <w:lang w:eastAsia="zh-CN"/>
          </w:rPr>
          <w:lastRenderedPageBreak/>
          <w:t>07817”</w:t>
        </w:r>
      </w:smartTag>
      <w:r w:rsidRPr="00C620FE">
        <w:rPr>
          <w:rFonts w:eastAsia="仿宋_GB2312" w:hAnsi="Times New Roman"/>
          <w:sz w:val="32"/>
          <w:szCs w:val="32"/>
          <w:lang w:eastAsia="zh-CN"/>
        </w:rPr>
        <w:t>渔船没有按照捕捞许可证核准的单船作业方式进行拖网作业，而是违规与</w:t>
      </w:r>
      <w:r w:rsidRPr="00C620FE">
        <w:rPr>
          <w:rFonts w:eastAsia="仿宋_GB2312"/>
          <w:sz w:val="32"/>
          <w:szCs w:val="32"/>
          <w:lang w:eastAsia="zh-CN"/>
        </w:rPr>
        <w:t>“</w:t>
      </w:r>
      <w:r w:rsidRPr="00C620FE">
        <w:rPr>
          <w:rFonts w:eastAsia="仿宋_GB2312" w:hAnsi="Times New Roman"/>
          <w:sz w:val="32"/>
          <w:szCs w:val="32"/>
          <w:lang w:eastAsia="zh-CN"/>
        </w:rPr>
        <w:t>闽狮渔</w:t>
      </w:r>
      <w:smartTag w:uri="urn:schemas-microsoft-com:office:smarttags" w:element="chmetcnv">
        <w:smartTagPr>
          <w:attr w:name="TCSC" w:val="0"/>
          <w:attr w:name="NumberType" w:val="1"/>
          <w:attr w:name="Negative" w:val="False"/>
          <w:attr w:name="HasSpace" w:val="False"/>
          <w:attr w:name="SourceValue" w:val="7816"/>
          <w:attr w:name="UnitName" w:val="”"/>
        </w:smartTagPr>
        <w:r w:rsidRPr="00C620FE">
          <w:rPr>
            <w:rFonts w:eastAsia="仿宋_GB2312"/>
            <w:sz w:val="32"/>
            <w:szCs w:val="32"/>
            <w:lang w:eastAsia="zh-CN"/>
          </w:rPr>
          <w:t>07816”</w:t>
        </w:r>
      </w:smartTag>
      <w:r w:rsidRPr="00C620FE">
        <w:rPr>
          <w:rFonts w:eastAsia="仿宋_GB2312" w:hAnsi="Times New Roman"/>
          <w:sz w:val="32"/>
          <w:szCs w:val="32"/>
          <w:lang w:eastAsia="zh-CN"/>
        </w:rPr>
        <w:t>采用双船作业方式，且事发地点明显违反了国务院关于机轮拖网需在禁渔线以外生产的管理规定（表</w:t>
      </w:r>
      <w:r w:rsidRPr="00C620FE">
        <w:rPr>
          <w:rFonts w:eastAsia="仿宋_GB2312"/>
          <w:sz w:val="32"/>
          <w:szCs w:val="32"/>
          <w:lang w:eastAsia="zh-CN"/>
        </w:rPr>
        <w:t>4</w:t>
      </w:r>
      <w:r w:rsidRPr="00C620FE">
        <w:rPr>
          <w:rFonts w:eastAsia="仿宋_GB2312" w:hAnsi="Times New Roman"/>
          <w:sz w:val="32"/>
          <w:szCs w:val="32"/>
          <w:lang w:eastAsia="zh-CN"/>
        </w:rPr>
        <w:t>）。</w:t>
      </w:r>
    </w:p>
    <w:p w:rsidR="005261F1" w:rsidRPr="00C620FE" w:rsidRDefault="005261F1" w:rsidP="005261F1">
      <w:pPr>
        <w:spacing w:line="560" w:lineRule="exact"/>
        <w:jc w:val="center"/>
        <w:rPr>
          <w:rFonts w:eastAsia="仿宋_GB2312"/>
          <w:sz w:val="32"/>
          <w:szCs w:val="32"/>
          <w:lang w:eastAsia="zh-CN"/>
        </w:rPr>
      </w:pPr>
      <w:r w:rsidRPr="00C620FE">
        <w:rPr>
          <w:rFonts w:eastAsia="仿宋_GB2312" w:hAnsi="Times New Roman"/>
          <w:sz w:val="32"/>
          <w:szCs w:val="32"/>
          <w:lang w:eastAsia="zh-CN"/>
        </w:rPr>
        <w:t>表</w:t>
      </w:r>
      <w:r w:rsidRPr="00C620FE">
        <w:rPr>
          <w:rFonts w:eastAsia="仿宋_GB2312"/>
          <w:sz w:val="32"/>
          <w:szCs w:val="32"/>
          <w:lang w:eastAsia="zh-CN"/>
        </w:rPr>
        <w:t>4  “</w:t>
      </w:r>
      <w:r w:rsidRPr="00C620FE">
        <w:rPr>
          <w:rFonts w:eastAsia="仿宋_GB2312" w:hAnsi="Times New Roman"/>
          <w:sz w:val="32"/>
          <w:szCs w:val="32"/>
          <w:lang w:eastAsia="zh-CN"/>
        </w:rPr>
        <w:t>闽狮渔</w:t>
      </w:r>
      <w:smartTag w:uri="urn:schemas-microsoft-com:office:smarttags" w:element="chmetcnv">
        <w:smartTagPr>
          <w:attr w:name="TCSC" w:val="0"/>
          <w:attr w:name="NumberType" w:val="1"/>
          <w:attr w:name="Negative" w:val="False"/>
          <w:attr w:name="HasSpace" w:val="False"/>
          <w:attr w:name="SourceValue" w:val="7817"/>
          <w:attr w:name="UnitName" w:val="”"/>
        </w:smartTagPr>
        <w:r w:rsidRPr="00C620FE">
          <w:rPr>
            <w:rFonts w:eastAsia="仿宋_GB2312"/>
            <w:sz w:val="32"/>
            <w:szCs w:val="32"/>
            <w:lang w:eastAsia="zh-CN"/>
          </w:rPr>
          <w:t>07817”</w:t>
        </w:r>
      </w:smartTag>
      <w:r w:rsidRPr="00C620FE">
        <w:rPr>
          <w:rFonts w:eastAsia="仿宋_GB2312" w:hAnsi="Times New Roman"/>
          <w:sz w:val="32"/>
          <w:szCs w:val="32"/>
          <w:lang w:eastAsia="zh-CN"/>
        </w:rPr>
        <w:t>依法依规捕捞作业的符合性分析</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tblPr>
      <w:tblGrid>
        <w:gridCol w:w="3100"/>
        <w:gridCol w:w="1403"/>
        <w:gridCol w:w="4019"/>
      </w:tblGrid>
      <w:tr w:rsidR="005261F1" w:rsidRPr="009760C0" w:rsidTr="007122C4">
        <w:tc>
          <w:tcPr>
            <w:tcW w:w="1819" w:type="pct"/>
            <w:tcBorders>
              <w:top w:val="single" w:sz="12" w:space="0" w:color="auto"/>
              <w:bottom w:val="single" w:sz="12" w:space="0" w:color="auto"/>
              <w:right w:val="single" w:sz="4" w:space="0" w:color="auto"/>
            </w:tcBorders>
            <w:vAlign w:val="center"/>
          </w:tcPr>
          <w:p w:rsidR="005261F1" w:rsidRPr="009760C0" w:rsidRDefault="005261F1" w:rsidP="007122C4">
            <w:pPr>
              <w:spacing w:line="360" w:lineRule="exact"/>
              <w:jc w:val="center"/>
              <w:rPr>
                <w:rFonts w:eastAsia="仿宋_GB2312"/>
              </w:rPr>
            </w:pPr>
            <w:r w:rsidRPr="009760C0">
              <w:rPr>
                <w:rFonts w:eastAsia="仿宋_GB2312" w:hAnsi="Times New Roman"/>
              </w:rPr>
              <w:t>相关规定</w:t>
            </w:r>
          </w:p>
        </w:tc>
        <w:tc>
          <w:tcPr>
            <w:tcW w:w="823" w:type="pct"/>
            <w:tcBorders>
              <w:top w:val="single" w:sz="12" w:space="0" w:color="auto"/>
              <w:left w:val="single" w:sz="4" w:space="0" w:color="auto"/>
              <w:bottom w:val="single" w:sz="12" w:space="0" w:color="auto"/>
              <w:right w:val="single" w:sz="4" w:space="0" w:color="auto"/>
            </w:tcBorders>
            <w:vAlign w:val="center"/>
          </w:tcPr>
          <w:p w:rsidR="005261F1" w:rsidRPr="009760C0" w:rsidRDefault="005261F1" w:rsidP="007122C4">
            <w:pPr>
              <w:spacing w:line="360" w:lineRule="exact"/>
              <w:jc w:val="center"/>
              <w:rPr>
                <w:rFonts w:eastAsia="仿宋_GB2312"/>
              </w:rPr>
            </w:pPr>
            <w:r w:rsidRPr="009760C0">
              <w:rPr>
                <w:rFonts w:eastAsia="仿宋_GB2312" w:hAnsi="Times New Roman"/>
              </w:rPr>
              <w:t>符合性</w:t>
            </w:r>
          </w:p>
        </w:tc>
        <w:tc>
          <w:tcPr>
            <w:tcW w:w="2358" w:type="pct"/>
            <w:tcBorders>
              <w:top w:val="single" w:sz="12" w:space="0" w:color="auto"/>
              <w:left w:val="single" w:sz="4" w:space="0" w:color="auto"/>
              <w:bottom w:val="single" w:sz="12" w:space="0" w:color="auto"/>
            </w:tcBorders>
            <w:vAlign w:val="center"/>
          </w:tcPr>
          <w:p w:rsidR="005261F1" w:rsidRPr="009760C0" w:rsidRDefault="005261F1" w:rsidP="007122C4">
            <w:pPr>
              <w:spacing w:line="360" w:lineRule="exact"/>
              <w:jc w:val="center"/>
              <w:rPr>
                <w:rFonts w:eastAsia="仿宋_GB2312"/>
              </w:rPr>
            </w:pPr>
            <w:r w:rsidRPr="009760C0">
              <w:rPr>
                <w:rFonts w:eastAsia="仿宋_GB2312" w:hAnsi="Times New Roman"/>
              </w:rPr>
              <w:t>说</w:t>
            </w:r>
            <w:r w:rsidRPr="009760C0">
              <w:rPr>
                <w:rFonts w:eastAsia="仿宋_GB2312"/>
              </w:rPr>
              <w:t xml:space="preserve"> </w:t>
            </w:r>
            <w:r w:rsidRPr="009760C0">
              <w:rPr>
                <w:rFonts w:eastAsia="仿宋_GB2312" w:hAnsi="Times New Roman"/>
              </w:rPr>
              <w:t>明</w:t>
            </w:r>
          </w:p>
        </w:tc>
      </w:tr>
      <w:tr w:rsidR="005261F1" w:rsidRPr="009760C0" w:rsidTr="007122C4">
        <w:trPr>
          <w:trHeight w:val="936"/>
        </w:trPr>
        <w:tc>
          <w:tcPr>
            <w:tcW w:w="1819" w:type="pct"/>
            <w:tcBorders>
              <w:top w:val="single" w:sz="12" w:space="0" w:color="auto"/>
              <w:right w:val="single" w:sz="4" w:space="0" w:color="auto"/>
            </w:tcBorders>
            <w:vAlign w:val="center"/>
          </w:tcPr>
          <w:p w:rsidR="005261F1" w:rsidRPr="009760C0" w:rsidRDefault="005261F1" w:rsidP="007122C4">
            <w:pPr>
              <w:spacing w:line="360" w:lineRule="exact"/>
              <w:jc w:val="center"/>
              <w:rPr>
                <w:rFonts w:eastAsia="仿宋_GB2312"/>
                <w:lang w:eastAsia="zh-CN"/>
              </w:rPr>
            </w:pPr>
            <w:r w:rsidRPr="009760C0">
              <w:rPr>
                <w:rFonts w:eastAsia="仿宋_GB2312" w:hAnsi="Times New Roman"/>
                <w:lang w:eastAsia="zh-CN"/>
              </w:rPr>
              <w:t>中华人民共和国农业部</w:t>
            </w:r>
          </w:p>
          <w:p w:rsidR="005261F1" w:rsidRPr="009760C0" w:rsidRDefault="005261F1" w:rsidP="007122C4">
            <w:pPr>
              <w:spacing w:line="360" w:lineRule="exact"/>
              <w:jc w:val="center"/>
              <w:rPr>
                <w:rFonts w:eastAsia="仿宋_GB2312"/>
                <w:lang w:eastAsia="zh-CN"/>
              </w:rPr>
            </w:pPr>
            <w:r w:rsidRPr="009760C0">
              <w:rPr>
                <w:rFonts w:eastAsia="仿宋_GB2312" w:hAnsi="Times New Roman"/>
                <w:lang w:eastAsia="zh-CN"/>
              </w:rPr>
              <w:t>渔业捕捞许可证管理规定</w:t>
            </w:r>
          </w:p>
        </w:tc>
        <w:tc>
          <w:tcPr>
            <w:tcW w:w="823" w:type="pct"/>
            <w:tcBorders>
              <w:top w:val="single" w:sz="12" w:space="0" w:color="auto"/>
              <w:left w:val="single" w:sz="4" w:space="0" w:color="auto"/>
              <w:right w:val="single" w:sz="4" w:space="0" w:color="auto"/>
            </w:tcBorders>
            <w:vAlign w:val="center"/>
          </w:tcPr>
          <w:p w:rsidR="005261F1" w:rsidRPr="009760C0" w:rsidRDefault="005261F1" w:rsidP="007122C4">
            <w:pPr>
              <w:spacing w:line="360" w:lineRule="exact"/>
              <w:jc w:val="center"/>
              <w:rPr>
                <w:rFonts w:eastAsia="仿宋_GB2312"/>
              </w:rPr>
            </w:pPr>
            <w:r w:rsidRPr="009760C0">
              <w:rPr>
                <w:rFonts w:eastAsia="仿宋_GB2312" w:hAnsi="Times New Roman"/>
              </w:rPr>
              <w:t>基本</w:t>
            </w:r>
          </w:p>
          <w:p w:rsidR="005261F1" w:rsidRPr="009760C0" w:rsidRDefault="005261F1" w:rsidP="007122C4">
            <w:pPr>
              <w:spacing w:line="360" w:lineRule="exact"/>
              <w:jc w:val="center"/>
              <w:rPr>
                <w:rFonts w:eastAsia="仿宋_GB2312"/>
              </w:rPr>
            </w:pPr>
            <w:r w:rsidRPr="009760C0">
              <w:rPr>
                <w:rFonts w:eastAsia="仿宋_GB2312" w:hAnsi="Times New Roman"/>
              </w:rPr>
              <w:t>符合规定</w:t>
            </w:r>
          </w:p>
        </w:tc>
        <w:tc>
          <w:tcPr>
            <w:tcW w:w="2358" w:type="pct"/>
            <w:tcBorders>
              <w:top w:val="single" w:sz="12" w:space="0" w:color="auto"/>
              <w:left w:val="single" w:sz="4" w:space="0" w:color="auto"/>
            </w:tcBorders>
            <w:vAlign w:val="center"/>
          </w:tcPr>
          <w:p w:rsidR="005261F1" w:rsidRPr="009760C0" w:rsidRDefault="005261F1" w:rsidP="007122C4">
            <w:pPr>
              <w:spacing w:line="360" w:lineRule="exact"/>
              <w:ind w:firstLineChars="200" w:firstLine="480"/>
              <w:rPr>
                <w:rFonts w:eastAsia="仿宋_GB2312"/>
                <w:lang w:eastAsia="zh-CN"/>
              </w:rPr>
            </w:pPr>
            <w:r w:rsidRPr="009760C0">
              <w:rPr>
                <w:rFonts w:eastAsia="仿宋_GB2312" w:hAnsi="Times New Roman"/>
                <w:lang w:eastAsia="zh-CN"/>
              </w:rPr>
              <w:t>捕捞许可证齐全有效，在规定的有效期内生产作业；但事故发生时段采用双拖作业方式，没有按照许可证核定的单船作业方式进行拖网作业。</w:t>
            </w:r>
          </w:p>
        </w:tc>
      </w:tr>
      <w:tr w:rsidR="005261F1" w:rsidRPr="009760C0" w:rsidTr="007122C4">
        <w:trPr>
          <w:trHeight w:val="936"/>
        </w:trPr>
        <w:tc>
          <w:tcPr>
            <w:tcW w:w="1819" w:type="pct"/>
            <w:tcBorders>
              <w:right w:val="single" w:sz="4" w:space="0" w:color="auto"/>
            </w:tcBorders>
            <w:vAlign w:val="center"/>
          </w:tcPr>
          <w:p w:rsidR="005261F1" w:rsidRPr="009760C0" w:rsidRDefault="005261F1" w:rsidP="007122C4">
            <w:pPr>
              <w:spacing w:line="360" w:lineRule="exact"/>
              <w:jc w:val="center"/>
              <w:rPr>
                <w:rFonts w:eastAsia="仿宋_GB2312"/>
                <w:lang w:eastAsia="zh-CN"/>
              </w:rPr>
            </w:pPr>
            <w:r w:rsidRPr="009760C0">
              <w:rPr>
                <w:rFonts w:eastAsia="仿宋_GB2312" w:hAnsi="Times New Roman"/>
                <w:lang w:eastAsia="zh-CN"/>
              </w:rPr>
              <w:t>中华人民共和国国务院</w:t>
            </w:r>
          </w:p>
          <w:p w:rsidR="005261F1" w:rsidRPr="009760C0" w:rsidRDefault="005261F1" w:rsidP="007122C4">
            <w:pPr>
              <w:spacing w:line="360" w:lineRule="exact"/>
              <w:jc w:val="center"/>
              <w:rPr>
                <w:rFonts w:eastAsia="仿宋_GB2312"/>
                <w:lang w:eastAsia="zh-CN"/>
              </w:rPr>
            </w:pPr>
            <w:r w:rsidRPr="009760C0">
              <w:rPr>
                <w:rFonts w:eastAsia="仿宋_GB2312" w:hAnsi="Times New Roman"/>
                <w:lang w:eastAsia="zh-CN"/>
              </w:rPr>
              <w:t>关于渤海、黄海及东海</w:t>
            </w:r>
          </w:p>
          <w:p w:rsidR="005261F1" w:rsidRPr="009760C0" w:rsidRDefault="005261F1" w:rsidP="007122C4">
            <w:pPr>
              <w:spacing w:line="360" w:lineRule="exact"/>
              <w:jc w:val="center"/>
              <w:rPr>
                <w:rFonts w:eastAsia="仿宋_GB2312"/>
                <w:lang w:eastAsia="zh-CN"/>
              </w:rPr>
            </w:pPr>
            <w:r w:rsidRPr="009760C0">
              <w:rPr>
                <w:rFonts w:eastAsia="仿宋_GB2312" w:hAnsi="Times New Roman"/>
                <w:lang w:eastAsia="zh-CN"/>
              </w:rPr>
              <w:t>机轮拖网渔业禁渔区的命令</w:t>
            </w:r>
          </w:p>
        </w:tc>
        <w:tc>
          <w:tcPr>
            <w:tcW w:w="823" w:type="pct"/>
            <w:tcBorders>
              <w:left w:val="single" w:sz="4" w:space="0" w:color="auto"/>
              <w:right w:val="single" w:sz="4" w:space="0" w:color="auto"/>
            </w:tcBorders>
            <w:vAlign w:val="center"/>
          </w:tcPr>
          <w:p w:rsidR="005261F1" w:rsidRPr="009760C0" w:rsidRDefault="005261F1" w:rsidP="007122C4">
            <w:pPr>
              <w:spacing w:line="360" w:lineRule="exact"/>
              <w:jc w:val="center"/>
              <w:rPr>
                <w:rFonts w:eastAsia="仿宋_GB2312"/>
              </w:rPr>
            </w:pPr>
            <w:r w:rsidRPr="009760C0">
              <w:rPr>
                <w:rFonts w:eastAsia="仿宋_GB2312" w:hAnsi="Times New Roman"/>
              </w:rPr>
              <w:t>不符合规定</w:t>
            </w:r>
          </w:p>
        </w:tc>
        <w:tc>
          <w:tcPr>
            <w:tcW w:w="2358" w:type="pct"/>
            <w:tcBorders>
              <w:left w:val="single" w:sz="4" w:space="0" w:color="auto"/>
            </w:tcBorders>
            <w:vAlign w:val="center"/>
          </w:tcPr>
          <w:p w:rsidR="005261F1" w:rsidRPr="009760C0" w:rsidRDefault="005261F1" w:rsidP="007122C4">
            <w:pPr>
              <w:spacing w:line="360" w:lineRule="exact"/>
              <w:ind w:firstLineChars="200" w:firstLine="480"/>
              <w:rPr>
                <w:rFonts w:eastAsia="仿宋_GB2312"/>
                <w:lang w:eastAsia="zh-CN"/>
              </w:rPr>
            </w:pPr>
            <w:r w:rsidRPr="009760C0">
              <w:rPr>
                <w:rFonts w:eastAsia="仿宋_GB2312" w:hAnsi="Times New Roman"/>
                <w:lang w:eastAsia="zh-CN"/>
              </w:rPr>
              <w:t>事故发生时段违规在机轮拖网渔业禁渔区内生产（生产海区为</w:t>
            </w:r>
            <w:r w:rsidRPr="009760C0">
              <w:rPr>
                <w:rFonts w:eastAsia="仿宋_GB2312"/>
                <w:lang w:eastAsia="zh-CN"/>
              </w:rPr>
              <w:t>23°57′N</w:t>
            </w:r>
            <w:r w:rsidRPr="009760C0">
              <w:rPr>
                <w:rFonts w:eastAsia="仿宋_GB2312" w:hAnsi="Times New Roman"/>
                <w:lang w:eastAsia="zh-CN"/>
              </w:rPr>
              <w:t>、</w:t>
            </w:r>
            <w:r w:rsidRPr="009760C0">
              <w:rPr>
                <w:rFonts w:eastAsia="仿宋_GB2312"/>
                <w:lang w:eastAsia="zh-CN"/>
              </w:rPr>
              <w:t>117°56′E</w:t>
            </w:r>
            <w:r w:rsidRPr="009760C0">
              <w:rPr>
                <w:rFonts w:eastAsia="仿宋_GB2312" w:hAnsi="Times New Roman"/>
                <w:lang w:eastAsia="zh-CN"/>
              </w:rPr>
              <w:t>附近）。</w:t>
            </w:r>
          </w:p>
        </w:tc>
      </w:tr>
      <w:tr w:rsidR="005261F1" w:rsidRPr="009760C0" w:rsidTr="007122C4">
        <w:trPr>
          <w:trHeight w:val="936"/>
        </w:trPr>
        <w:tc>
          <w:tcPr>
            <w:tcW w:w="1819" w:type="pct"/>
            <w:tcBorders>
              <w:right w:val="single" w:sz="4" w:space="0" w:color="auto"/>
            </w:tcBorders>
            <w:vAlign w:val="center"/>
          </w:tcPr>
          <w:p w:rsidR="005261F1" w:rsidRPr="009760C0" w:rsidRDefault="005261F1" w:rsidP="007122C4">
            <w:pPr>
              <w:spacing w:line="360" w:lineRule="exact"/>
              <w:jc w:val="center"/>
              <w:rPr>
                <w:rFonts w:eastAsia="仿宋_GB2312"/>
                <w:lang w:eastAsia="zh-CN"/>
              </w:rPr>
            </w:pPr>
            <w:r w:rsidRPr="009760C0">
              <w:rPr>
                <w:rFonts w:eastAsia="仿宋_GB2312" w:hAnsi="Times New Roman"/>
                <w:lang w:eastAsia="zh-CN"/>
              </w:rPr>
              <w:t>农业部关于禁止</w:t>
            </w:r>
          </w:p>
          <w:p w:rsidR="005261F1" w:rsidRPr="009760C0" w:rsidRDefault="005261F1" w:rsidP="007122C4">
            <w:pPr>
              <w:spacing w:line="360" w:lineRule="exact"/>
              <w:jc w:val="center"/>
              <w:rPr>
                <w:rFonts w:eastAsia="仿宋_GB2312"/>
                <w:lang w:eastAsia="zh-CN"/>
              </w:rPr>
            </w:pPr>
            <w:r w:rsidRPr="009760C0">
              <w:rPr>
                <w:rFonts w:eastAsia="仿宋_GB2312" w:hAnsi="Times New Roman"/>
                <w:lang w:eastAsia="zh-CN"/>
              </w:rPr>
              <w:t>使用双船单片多囊</w:t>
            </w:r>
          </w:p>
          <w:p w:rsidR="005261F1" w:rsidRPr="009760C0" w:rsidRDefault="005261F1" w:rsidP="007122C4">
            <w:pPr>
              <w:spacing w:line="360" w:lineRule="exact"/>
              <w:jc w:val="center"/>
              <w:rPr>
                <w:rFonts w:eastAsia="仿宋_GB2312"/>
                <w:lang w:eastAsia="zh-CN"/>
              </w:rPr>
            </w:pPr>
            <w:r w:rsidRPr="009760C0">
              <w:rPr>
                <w:rFonts w:eastAsia="仿宋_GB2312" w:hAnsi="Times New Roman"/>
                <w:lang w:eastAsia="zh-CN"/>
              </w:rPr>
              <w:t>拖网等十三种渔具的通告</w:t>
            </w:r>
          </w:p>
        </w:tc>
        <w:tc>
          <w:tcPr>
            <w:tcW w:w="823" w:type="pct"/>
            <w:tcBorders>
              <w:left w:val="single" w:sz="4" w:space="0" w:color="auto"/>
              <w:right w:val="single" w:sz="4" w:space="0" w:color="auto"/>
            </w:tcBorders>
            <w:vAlign w:val="center"/>
          </w:tcPr>
          <w:p w:rsidR="005261F1" w:rsidRPr="009760C0" w:rsidRDefault="005261F1" w:rsidP="007122C4">
            <w:pPr>
              <w:spacing w:line="360" w:lineRule="exact"/>
              <w:jc w:val="center"/>
              <w:rPr>
                <w:rFonts w:eastAsia="仿宋_GB2312"/>
              </w:rPr>
            </w:pPr>
            <w:r w:rsidRPr="009760C0">
              <w:rPr>
                <w:rFonts w:eastAsia="仿宋_GB2312" w:hAnsi="Times New Roman"/>
              </w:rPr>
              <w:t>符合规定</w:t>
            </w:r>
          </w:p>
        </w:tc>
        <w:tc>
          <w:tcPr>
            <w:tcW w:w="2358" w:type="pct"/>
            <w:tcBorders>
              <w:left w:val="single" w:sz="4" w:space="0" w:color="auto"/>
            </w:tcBorders>
            <w:vAlign w:val="center"/>
          </w:tcPr>
          <w:p w:rsidR="005261F1" w:rsidRPr="009760C0" w:rsidRDefault="005261F1" w:rsidP="007122C4">
            <w:pPr>
              <w:spacing w:line="360" w:lineRule="exact"/>
              <w:ind w:firstLineChars="200" w:firstLine="480"/>
              <w:rPr>
                <w:rFonts w:eastAsia="仿宋_GB2312"/>
                <w:lang w:eastAsia="zh-CN"/>
              </w:rPr>
            </w:pPr>
            <w:r w:rsidRPr="009760C0">
              <w:rPr>
                <w:rFonts w:eastAsia="仿宋_GB2312" w:hAnsi="Times New Roman"/>
                <w:lang w:eastAsia="zh-CN"/>
              </w:rPr>
              <w:t>使用有翼单囊疏目快拖作业渔具，符合有规定。</w:t>
            </w:r>
          </w:p>
        </w:tc>
      </w:tr>
      <w:tr w:rsidR="005261F1" w:rsidRPr="009760C0" w:rsidTr="007122C4">
        <w:trPr>
          <w:trHeight w:val="936"/>
        </w:trPr>
        <w:tc>
          <w:tcPr>
            <w:tcW w:w="1819" w:type="pct"/>
            <w:tcBorders>
              <w:bottom w:val="single" w:sz="12" w:space="0" w:color="auto"/>
              <w:right w:val="single" w:sz="4" w:space="0" w:color="auto"/>
            </w:tcBorders>
            <w:vAlign w:val="center"/>
          </w:tcPr>
          <w:p w:rsidR="005261F1" w:rsidRPr="009760C0" w:rsidRDefault="005261F1" w:rsidP="007122C4">
            <w:pPr>
              <w:spacing w:line="360" w:lineRule="exact"/>
              <w:jc w:val="center"/>
              <w:rPr>
                <w:rFonts w:eastAsia="仿宋_GB2312"/>
                <w:lang w:eastAsia="zh-CN"/>
              </w:rPr>
            </w:pPr>
            <w:r w:rsidRPr="009760C0">
              <w:rPr>
                <w:rFonts w:eastAsia="仿宋_GB2312" w:hAnsi="Times New Roman"/>
                <w:lang w:eastAsia="zh-CN"/>
              </w:rPr>
              <w:t>农业部关于实施海洋</w:t>
            </w:r>
          </w:p>
          <w:p w:rsidR="005261F1" w:rsidRPr="009760C0" w:rsidRDefault="005261F1" w:rsidP="007122C4">
            <w:pPr>
              <w:spacing w:line="360" w:lineRule="exact"/>
              <w:jc w:val="center"/>
              <w:rPr>
                <w:rFonts w:eastAsia="仿宋_GB2312"/>
                <w:lang w:eastAsia="zh-CN"/>
              </w:rPr>
            </w:pPr>
            <w:r w:rsidRPr="009760C0">
              <w:rPr>
                <w:rFonts w:eastAsia="仿宋_GB2312" w:hAnsi="Times New Roman"/>
                <w:lang w:eastAsia="zh-CN"/>
              </w:rPr>
              <w:t>捕捞准用渔具和过渡渔具</w:t>
            </w:r>
          </w:p>
          <w:p w:rsidR="005261F1" w:rsidRPr="009760C0" w:rsidRDefault="005261F1" w:rsidP="007122C4">
            <w:pPr>
              <w:spacing w:line="360" w:lineRule="exact"/>
              <w:jc w:val="center"/>
              <w:rPr>
                <w:rFonts w:eastAsia="仿宋_GB2312"/>
              </w:rPr>
            </w:pPr>
            <w:r w:rsidRPr="009760C0">
              <w:rPr>
                <w:rFonts w:eastAsia="仿宋_GB2312" w:hAnsi="Times New Roman"/>
              </w:rPr>
              <w:t>最小网目尺寸制度的通告</w:t>
            </w:r>
          </w:p>
        </w:tc>
        <w:tc>
          <w:tcPr>
            <w:tcW w:w="823" w:type="pct"/>
            <w:tcBorders>
              <w:left w:val="single" w:sz="4" w:space="0" w:color="auto"/>
              <w:bottom w:val="single" w:sz="12" w:space="0" w:color="auto"/>
              <w:right w:val="single" w:sz="4" w:space="0" w:color="auto"/>
            </w:tcBorders>
            <w:vAlign w:val="center"/>
          </w:tcPr>
          <w:p w:rsidR="005261F1" w:rsidRPr="009760C0" w:rsidRDefault="005261F1" w:rsidP="007122C4">
            <w:pPr>
              <w:spacing w:line="360" w:lineRule="exact"/>
              <w:jc w:val="center"/>
              <w:rPr>
                <w:rFonts w:eastAsia="仿宋_GB2312"/>
              </w:rPr>
            </w:pPr>
            <w:r w:rsidRPr="009760C0">
              <w:rPr>
                <w:rFonts w:eastAsia="仿宋_GB2312" w:hAnsi="Times New Roman"/>
              </w:rPr>
              <w:t>符合规定</w:t>
            </w:r>
          </w:p>
        </w:tc>
        <w:tc>
          <w:tcPr>
            <w:tcW w:w="2358" w:type="pct"/>
            <w:tcBorders>
              <w:left w:val="single" w:sz="4" w:space="0" w:color="auto"/>
              <w:bottom w:val="single" w:sz="12" w:space="0" w:color="auto"/>
            </w:tcBorders>
            <w:vAlign w:val="center"/>
          </w:tcPr>
          <w:p w:rsidR="005261F1" w:rsidRPr="009760C0" w:rsidRDefault="005261F1" w:rsidP="007122C4">
            <w:pPr>
              <w:spacing w:line="360" w:lineRule="exact"/>
              <w:ind w:firstLineChars="200" w:firstLine="480"/>
              <w:rPr>
                <w:rFonts w:eastAsia="仿宋_GB2312"/>
                <w:lang w:eastAsia="zh-CN"/>
              </w:rPr>
            </w:pPr>
            <w:r w:rsidRPr="009760C0">
              <w:rPr>
                <w:rFonts w:eastAsia="仿宋_GB2312" w:hAnsi="Times New Roman"/>
                <w:lang w:eastAsia="zh-CN"/>
              </w:rPr>
              <w:t>使用有翼单囊疏目快拖作业渔具，网目尺寸较大，符合过度渔具最小网目尺寸的规定。</w:t>
            </w:r>
          </w:p>
        </w:tc>
      </w:tr>
    </w:tbl>
    <w:p w:rsidR="005261F1" w:rsidRPr="00C620FE" w:rsidRDefault="005261F1" w:rsidP="005261F1">
      <w:pPr>
        <w:pStyle w:val="3"/>
        <w:spacing w:before="0" w:after="0" w:line="560" w:lineRule="exact"/>
        <w:rPr>
          <w:rFonts w:eastAsia="仿宋_GB2312"/>
          <w:lang w:eastAsia="zh-CN"/>
        </w:rPr>
      </w:pPr>
      <w:bookmarkStart w:id="6" w:name="_Toc484418399"/>
      <w:r w:rsidRPr="00C620FE">
        <w:rPr>
          <w:rFonts w:eastAsia="仿宋_GB2312" w:hAnsi="Times New Roman"/>
          <w:lang w:eastAsia="zh-CN"/>
        </w:rPr>
        <w:t>六、事故原因综合分析</w:t>
      </w:r>
      <w:bookmarkEnd w:id="6"/>
    </w:p>
    <w:p w:rsidR="005261F1" w:rsidRPr="00C620FE" w:rsidRDefault="005261F1" w:rsidP="005261F1">
      <w:pPr>
        <w:spacing w:line="560" w:lineRule="exact"/>
        <w:ind w:firstLineChars="200" w:firstLine="640"/>
        <w:rPr>
          <w:rFonts w:eastAsia="仿宋_GB2312"/>
          <w:sz w:val="32"/>
          <w:szCs w:val="32"/>
          <w:lang w:eastAsia="zh-CN"/>
        </w:rPr>
      </w:pPr>
      <w:r w:rsidRPr="00C620FE">
        <w:rPr>
          <w:rFonts w:eastAsia="仿宋_GB2312" w:hAnsi="Times New Roman"/>
          <w:sz w:val="32"/>
          <w:szCs w:val="32"/>
          <w:lang w:eastAsia="zh-CN"/>
        </w:rPr>
        <w:t>根据对</w:t>
      </w:r>
      <w:r w:rsidRPr="00C620FE">
        <w:rPr>
          <w:rFonts w:eastAsia="仿宋_GB2312"/>
          <w:sz w:val="32"/>
          <w:szCs w:val="32"/>
          <w:lang w:eastAsia="zh-CN"/>
        </w:rPr>
        <w:t>“</w:t>
      </w:r>
      <w:r w:rsidRPr="00C620FE">
        <w:rPr>
          <w:rFonts w:eastAsia="仿宋_GB2312" w:hAnsi="Times New Roman"/>
          <w:sz w:val="32"/>
          <w:szCs w:val="32"/>
          <w:lang w:eastAsia="zh-CN"/>
        </w:rPr>
        <w:t>闽狮渔</w:t>
      </w:r>
      <w:smartTag w:uri="urn:schemas-microsoft-com:office:smarttags" w:element="chmetcnv">
        <w:smartTagPr>
          <w:attr w:name="TCSC" w:val="0"/>
          <w:attr w:name="NumberType" w:val="1"/>
          <w:attr w:name="Negative" w:val="False"/>
          <w:attr w:name="HasSpace" w:val="False"/>
          <w:attr w:name="SourceValue" w:val="7816"/>
          <w:attr w:name="UnitName" w:val="”"/>
        </w:smartTagPr>
        <w:r w:rsidRPr="00C620FE">
          <w:rPr>
            <w:rFonts w:eastAsia="仿宋_GB2312"/>
            <w:sz w:val="32"/>
            <w:szCs w:val="32"/>
            <w:lang w:eastAsia="zh-CN"/>
          </w:rPr>
          <w:t>07816”</w:t>
        </w:r>
      </w:smartTag>
      <w:r w:rsidRPr="00C620FE">
        <w:rPr>
          <w:rFonts w:eastAsia="仿宋_GB2312" w:hAnsi="Times New Roman"/>
          <w:sz w:val="32"/>
          <w:szCs w:val="32"/>
          <w:lang w:eastAsia="zh-CN"/>
        </w:rPr>
        <w:t>和</w:t>
      </w:r>
      <w:r w:rsidRPr="00C620FE">
        <w:rPr>
          <w:rFonts w:eastAsia="仿宋_GB2312"/>
          <w:sz w:val="32"/>
          <w:szCs w:val="32"/>
          <w:lang w:eastAsia="zh-CN"/>
        </w:rPr>
        <w:t>“</w:t>
      </w:r>
      <w:r w:rsidRPr="00C620FE">
        <w:rPr>
          <w:rFonts w:eastAsia="仿宋_GB2312" w:hAnsi="Times New Roman"/>
          <w:sz w:val="32"/>
          <w:szCs w:val="32"/>
          <w:lang w:eastAsia="zh-CN"/>
        </w:rPr>
        <w:t>闽狮渔</w:t>
      </w:r>
      <w:smartTag w:uri="urn:schemas-microsoft-com:office:smarttags" w:element="chmetcnv">
        <w:smartTagPr>
          <w:attr w:name="TCSC" w:val="0"/>
          <w:attr w:name="NumberType" w:val="1"/>
          <w:attr w:name="Negative" w:val="False"/>
          <w:attr w:name="HasSpace" w:val="False"/>
          <w:attr w:name="SourceValue" w:val="7817"/>
          <w:attr w:name="UnitName" w:val="”"/>
        </w:smartTagPr>
        <w:r w:rsidRPr="00C620FE">
          <w:rPr>
            <w:rFonts w:eastAsia="仿宋_GB2312"/>
            <w:sz w:val="32"/>
            <w:szCs w:val="32"/>
            <w:lang w:eastAsia="zh-CN"/>
          </w:rPr>
          <w:t>07817”</w:t>
        </w:r>
      </w:smartTag>
      <w:r w:rsidRPr="00C620FE">
        <w:rPr>
          <w:rFonts w:eastAsia="仿宋_GB2312" w:hAnsi="Times New Roman"/>
          <w:sz w:val="32"/>
          <w:szCs w:val="32"/>
          <w:lang w:eastAsia="zh-CN"/>
        </w:rPr>
        <w:t>双拖作业事故渔船的现场勘验与调研分析，在北纬</w:t>
      </w:r>
      <w:r w:rsidRPr="00C620FE">
        <w:rPr>
          <w:rFonts w:eastAsia="仿宋_GB2312"/>
          <w:sz w:val="32"/>
          <w:szCs w:val="32"/>
          <w:lang w:eastAsia="zh-CN"/>
        </w:rPr>
        <w:t>23°57′</w:t>
      </w:r>
      <w:r w:rsidRPr="00C620FE">
        <w:rPr>
          <w:rFonts w:eastAsia="仿宋_GB2312" w:hAnsi="Times New Roman"/>
          <w:sz w:val="32"/>
          <w:szCs w:val="32"/>
          <w:lang w:eastAsia="zh-CN"/>
        </w:rPr>
        <w:t>，东经</w:t>
      </w:r>
      <w:r w:rsidRPr="00C620FE">
        <w:rPr>
          <w:rFonts w:eastAsia="仿宋_GB2312"/>
          <w:sz w:val="32"/>
          <w:szCs w:val="32"/>
          <w:lang w:eastAsia="zh-CN"/>
        </w:rPr>
        <w:t>117°56′</w:t>
      </w:r>
      <w:r w:rsidRPr="00C620FE">
        <w:rPr>
          <w:rFonts w:eastAsia="仿宋_GB2312" w:hAnsi="Times New Roman"/>
          <w:sz w:val="32"/>
          <w:szCs w:val="32"/>
          <w:lang w:eastAsia="zh-CN"/>
        </w:rPr>
        <w:t>事故发生海域作业过程中，由于拖曳到海底不明障碍物，渔船拖力超过钢丝绳的抗拉负荷导致</w:t>
      </w:r>
      <w:r w:rsidRPr="00C620FE">
        <w:rPr>
          <w:rFonts w:eastAsia="仿宋_GB2312"/>
          <w:sz w:val="32"/>
          <w:szCs w:val="32"/>
          <w:lang w:eastAsia="zh-CN"/>
        </w:rPr>
        <w:t>“</w:t>
      </w:r>
      <w:r w:rsidRPr="00C620FE">
        <w:rPr>
          <w:rFonts w:eastAsia="仿宋_GB2312" w:hAnsi="Times New Roman"/>
          <w:sz w:val="32"/>
          <w:szCs w:val="32"/>
          <w:lang w:eastAsia="zh-CN"/>
        </w:rPr>
        <w:t>闽狮渔</w:t>
      </w:r>
      <w:smartTag w:uri="urn:schemas-microsoft-com:office:smarttags" w:element="chmetcnv">
        <w:smartTagPr>
          <w:attr w:name="TCSC" w:val="0"/>
          <w:attr w:name="NumberType" w:val="1"/>
          <w:attr w:name="Negative" w:val="False"/>
          <w:attr w:name="HasSpace" w:val="False"/>
          <w:attr w:name="SourceValue" w:val="7817"/>
          <w:attr w:name="UnitName" w:val="”"/>
        </w:smartTagPr>
        <w:r w:rsidRPr="00C620FE">
          <w:rPr>
            <w:rFonts w:eastAsia="仿宋_GB2312"/>
            <w:sz w:val="32"/>
            <w:szCs w:val="32"/>
            <w:lang w:eastAsia="zh-CN"/>
          </w:rPr>
          <w:t>07817”</w:t>
        </w:r>
      </w:smartTag>
      <w:r w:rsidRPr="00C620FE">
        <w:rPr>
          <w:rFonts w:eastAsia="仿宋_GB2312" w:hAnsi="Times New Roman"/>
          <w:sz w:val="32"/>
          <w:szCs w:val="32"/>
          <w:lang w:eastAsia="zh-CN"/>
        </w:rPr>
        <w:t>渔船后甲板拖曳纲索发生断裂，造成在前甲板生产作业的两名船员受到曳纲突然受力意外击伤致亡事故。综合分析，专家组认为，事故原因主要有以下几个方面的因素：</w:t>
      </w:r>
    </w:p>
    <w:p w:rsidR="005261F1" w:rsidRPr="00C620FE" w:rsidRDefault="005261F1" w:rsidP="005261F1">
      <w:pPr>
        <w:pStyle w:val="4"/>
        <w:spacing w:before="0" w:after="0" w:line="560" w:lineRule="exact"/>
        <w:rPr>
          <w:rFonts w:ascii="Times New Roman" w:eastAsia="仿宋_GB2312" w:hAnsi="Times New Roman"/>
          <w:sz w:val="32"/>
          <w:szCs w:val="32"/>
          <w:lang w:eastAsia="zh-CN"/>
        </w:rPr>
      </w:pPr>
      <w:r w:rsidRPr="00C620FE">
        <w:rPr>
          <w:rFonts w:ascii="Times New Roman" w:eastAsia="仿宋_GB2312" w:hAnsi="Times New Roman"/>
          <w:sz w:val="32"/>
          <w:szCs w:val="32"/>
          <w:lang w:eastAsia="zh-CN"/>
        </w:rPr>
        <w:lastRenderedPageBreak/>
        <w:t>6.1</w:t>
      </w:r>
      <w:r w:rsidRPr="00C620FE">
        <w:rPr>
          <w:rFonts w:ascii="Times New Roman" w:eastAsia="仿宋_GB2312" w:hAnsi="Times New Roman"/>
          <w:sz w:val="32"/>
          <w:szCs w:val="32"/>
          <w:lang w:eastAsia="zh-CN"/>
        </w:rPr>
        <w:t>后甲板拖曳纲索抗拉强度配置过低</w:t>
      </w:r>
    </w:p>
    <w:p w:rsidR="005261F1" w:rsidRPr="00C620FE" w:rsidRDefault="005261F1" w:rsidP="005261F1">
      <w:pPr>
        <w:spacing w:line="560" w:lineRule="exact"/>
        <w:ind w:firstLineChars="200" w:firstLine="640"/>
        <w:rPr>
          <w:rFonts w:eastAsia="仿宋_GB2312"/>
          <w:sz w:val="32"/>
          <w:szCs w:val="32"/>
          <w:lang w:eastAsia="zh-CN"/>
        </w:rPr>
      </w:pPr>
      <w:r w:rsidRPr="00C620FE">
        <w:rPr>
          <w:rFonts w:eastAsia="仿宋_GB2312" w:hAnsi="Times New Roman"/>
          <w:sz w:val="32"/>
          <w:szCs w:val="32"/>
          <w:lang w:eastAsia="zh-CN"/>
        </w:rPr>
        <w:t>经分析，本次事故发生的最主要原因是渔船后甲板拖曳纲索抗拉强度配置过低造成的。</w:t>
      </w:r>
      <w:r w:rsidRPr="00C620FE">
        <w:rPr>
          <w:rFonts w:eastAsia="仿宋_GB2312"/>
          <w:sz w:val="32"/>
          <w:szCs w:val="32"/>
          <w:lang w:eastAsia="zh-CN"/>
        </w:rPr>
        <w:t>“</w:t>
      </w:r>
      <w:r w:rsidRPr="00C620FE">
        <w:rPr>
          <w:rFonts w:eastAsia="仿宋_GB2312" w:hAnsi="Times New Roman"/>
          <w:sz w:val="32"/>
          <w:szCs w:val="32"/>
          <w:lang w:eastAsia="zh-CN"/>
        </w:rPr>
        <w:t>闽狮渔</w:t>
      </w:r>
      <w:smartTag w:uri="urn:schemas-microsoft-com:office:smarttags" w:element="chmetcnv">
        <w:smartTagPr>
          <w:attr w:name="TCSC" w:val="0"/>
          <w:attr w:name="NumberType" w:val="1"/>
          <w:attr w:name="Negative" w:val="False"/>
          <w:attr w:name="HasSpace" w:val="False"/>
          <w:attr w:name="SourceValue" w:val="7816"/>
          <w:attr w:name="UnitName" w:val="”"/>
        </w:smartTagPr>
        <w:r w:rsidRPr="00C620FE">
          <w:rPr>
            <w:rFonts w:eastAsia="仿宋_GB2312"/>
            <w:sz w:val="32"/>
            <w:szCs w:val="32"/>
            <w:lang w:eastAsia="zh-CN"/>
          </w:rPr>
          <w:t>07816”</w:t>
        </w:r>
      </w:smartTag>
      <w:r w:rsidRPr="00C620FE">
        <w:rPr>
          <w:rFonts w:eastAsia="仿宋_GB2312" w:hAnsi="Times New Roman"/>
          <w:sz w:val="32"/>
          <w:szCs w:val="32"/>
          <w:lang w:eastAsia="zh-CN"/>
        </w:rPr>
        <w:t>和</w:t>
      </w:r>
      <w:r w:rsidRPr="00C620FE">
        <w:rPr>
          <w:rFonts w:eastAsia="仿宋_GB2312"/>
          <w:sz w:val="32"/>
          <w:szCs w:val="32"/>
          <w:lang w:eastAsia="zh-CN"/>
        </w:rPr>
        <w:t>“</w:t>
      </w:r>
      <w:r w:rsidRPr="00C620FE">
        <w:rPr>
          <w:rFonts w:eastAsia="仿宋_GB2312" w:hAnsi="Times New Roman"/>
          <w:sz w:val="32"/>
          <w:szCs w:val="32"/>
          <w:lang w:eastAsia="zh-CN"/>
        </w:rPr>
        <w:t>闽狮渔</w:t>
      </w:r>
      <w:smartTag w:uri="urn:schemas-microsoft-com:office:smarttags" w:element="chmetcnv">
        <w:smartTagPr>
          <w:attr w:name="TCSC" w:val="0"/>
          <w:attr w:name="NumberType" w:val="1"/>
          <w:attr w:name="Negative" w:val="False"/>
          <w:attr w:name="HasSpace" w:val="False"/>
          <w:attr w:name="SourceValue" w:val="7817"/>
          <w:attr w:name="UnitName" w:val="”"/>
        </w:smartTagPr>
        <w:r w:rsidRPr="00C620FE">
          <w:rPr>
            <w:rFonts w:eastAsia="仿宋_GB2312"/>
            <w:sz w:val="32"/>
            <w:szCs w:val="32"/>
            <w:lang w:eastAsia="zh-CN"/>
          </w:rPr>
          <w:t>07817”</w:t>
        </w:r>
      </w:smartTag>
      <w:r w:rsidRPr="00C620FE">
        <w:rPr>
          <w:rFonts w:eastAsia="仿宋_GB2312" w:hAnsi="Times New Roman"/>
          <w:sz w:val="32"/>
          <w:szCs w:val="32"/>
          <w:lang w:eastAsia="zh-CN"/>
        </w:rPr>
        <w:t>为双船底层疏目快拖作业，其作业特点为渔船功率大、网口高、网目大、拖速快，对拖曳作业的钢丝绳索抗拉强度要求高。尤其是在大功率快速拖曳过程中突遇海底障碍物，钢丝绳索拉力负荷会在短时间内成倍上升，如果拖曳纲索抗拉强度配置过低，极易造成断裂事故。</w:t>
      </w:r>
    </w:p>
    <w:p w:rsidR="005261F1" w:rsidRPr="00C620FE" w:rsidRDefault="005261F1" w:rsidP="005261F1">
      <w:pPr>
        <w:pStyle w:val="4"/>
        <w:spacing w:before="0" w:after="0" w:line="560" w:lineRule="exact"/>
        <w:rPr>
          <w:rFonts w:ascii="Times New Roman" w:eastAsia="仿宋_GB2312" w:hAnsi="Times New Roman"/>
          <w:sz w:val="32"/>
          <w:szCs w:val="32"/>
          <w:lang w:eastAsia="zh-CN"/>
        </w:rPr>
      </w:pPr>
      <w:r w:rsidRPr="00C620FE">
        <w:rPr>
          <w:rFonts w:ascii="Times New Roman" w:eastAsia="仿宋_GB2312" w:hAnsi="Times New Roman"/>
          <w:sz w:val="32"/>
          <w:szCs w:val="32"/>
          <w:lang w:eastAsia="zh-CN"/>
        </w:rPr>
        <w:t>6.2</w:t>
      </w:r>
      <w:r w:rsidRPr="00C620FE">
        <w:rPr>
          <w:rFonts w:ascii="Times New Roman" w:eastAsia="仿宋_GB2312" w:hAnsi="Times New Roman"/>
          <w:sz w:val="32"/>
          <w:szCs w:val="32"/>
          <w:lang w:eastAsia="zh-CN"/>
        </w:rPr>
        <w:t>拖曳作业海域不熟悉</w:t>
      </w:r>
    </w:p>
    <w:p w:rsidR="005261F1" w:rsidRPr="00C620FE" w:rsidRDefault="005261F1" w:rsidP="005261F1">
      <w:pPr>
        <w:spacing w:line="560" w:lineRule="exact"/>
        <w:ind w:firstLineChars="200" w:firstLine="640"/>
        <w:rPr>
          <w:rFonts w:eastAsia="仿宋_GB2312"/>
          <w:sz w:val="32"/>
          <w:szCs w:val="32"/>
          <w:lang w:eastAsia="zh-CN"/>
        </w:rPr>
      </w:pPr>
      <w:r w:rsidRPr="00C620FE">
        <w:rPr>
          <w:rFonts w:eastAsia="仿宋_GB2312"/>
          <w:sz w:val="32"/>
          <w:szCs w:val="32"/>
          <w:lang w:eastAsia="zh-CN"/>
        </w:rPr>
        <w:t>2017</w:t>
      </w:r>
      <w:r w:rsidRPr="00C620FE">
        <w:rPr>
          <w:rFonts w:eastAsia="仿宋_GB2312" w:hAnsi="Times New Roman"/>
          <w:sz w:val="32"/>
          <w:szCs w:val="32"/>
          <w:lang w:eastAsia="zh-CN"/>
        </w:rPr>
        <w:t>年</w:t>
      </w:r>
      <w:r w:rsidRPr="00C620FE">
        <w:rPr>
          <w:rFonts w:eastAsia="仿宋_GB2312"/>
          <w:sz w:val="32"/>
          <w:szCs w:val="32"/>
          <w:lang w:eastAsia="zh-CN"/>
        </w:rPr>
        <w:t>4</w:t>
      </w:r>
      <w:r w:rsidRPr="00C620FE">
        <w:rPr>
          <w:rFonts w:eastAsia="仿宋_GB2312" w:hAnsi="Times New Roman"/>
          <w:sz w:val="32"/>
          <w:szCs w:val="32"/>
          <w:lang w:eastAsia="zh-CN"/>
        </w:rPr>
        <w:t>月</w:t>
      </w:r>
      <w:r w:rsidRPr="00C620FE">
        <w:rPr>
          <w:rFonts w:eastAsia="仿宋_GB2312"/>
          <w:sz w:val="32"/>
          <w:szCs w:val="32"/>
          <w:lang w:eastAsia="zh-CN"/>
        </w:rPr>
        <w:t>8</w:t>
      </w:r>
      <w:r w:rsidRPr="00C620FE">
        <w:rPr>
          <w:rFonts w:eastAsia="仿宋_GB2312" w:hAnsi="Times New Roman"/>
          <w:sz w:val="32"/>
          <w:szCs w:val="32"/>
          <w:lang w:eastAsia="zh-CN"/>
        </w:rPr>
        <w:t>日下午，</w:t>
      </w:r>
      <w:r w:rsidRPr="00C620FE">
        <w:rPr>
          <w:rFonts w:eastAsia="仿宋_GB2312"/>
          <w:sz w:val="32"/>
          <w:szCs w:val="32"/>
          <w:lang w:eastAsia="zh-CN"/>
        </w:rPr>
        <w:t>“</w:t>
      </w:r>
      <w:r w:rsidRPr="00C620FE">
        <w:rPr>
          <w:rFonts w:eastAsia="仿宋_GB2312" w:hAnsi="Times New Roman"/>
          <w:sz w:val="32"/>
          <w:szCs w:val="32"/>
          <w:lang w:eastAsia="zh-CN"/>
        </w:rPr>
        <w:t>闽狮渔</w:t>
      </w:r>
      <w:smartTag w:uri="urn:schemas-microsoft-com:office:smarttags" w:element="chmetcnv">
        <w:smartTagPr>
          <w:attr w:name="TCSC" w:val="0"/>
          <w:attr w:name="NumberType" w:val="1"/>
          <w:attr w:name="Negative" w:val="False"/>
          <w:attr w:name="HasSpace" w:val="False"/>
          <w:attr w:name="SourceValue" w:val="7816"/>
          <w:attr w:name="UnitName" w:val="”"/>
        </w:smartTagPr>
        <w:r w:rsidRPr="00C620FE">
          <w:rPr>
            <w:rFonts w:eastAsia="仿宋_GB2312"/>
            <w:sz w:val="32"/>
            <w:szCs w:val="32"/>
            <w:lang w:eastAsia="zh-CN"/>
          </w:rPr>
          <w:t>07816”</w:t>
        </w:r>
      </w:smartTag>
      <w:r w:rsidRPr="00C620FE">
        <w:rPr>
          <w:rFonts w:eastAsia="仿宋_GB2312" w:hAnsi="Times New Roman"/>
          <w:sz w:val="32"/>
          <w:szCs w:val="32"/>
          <w:lang w:eastAsia="zh-CN"/>
        </w:rPr>
        <w:t>和</w:t>
      </w:r>
      <w:r w:rsidRPr="00C620FE">
        <w:rPr>
          <w:rFonts w:eastAsia="仿宋_GB2312"/>
          <w:sz w:val="32"/>
          <w:szCs w:val="32"/>
          <w:lang w:eastAsia="zh-CN"/>
        </w:rPr>
        <w:t>“</w:t>
      </w:r>
      <w:r w:rsidRPr="00C620FE">
        <w:rPr>
          <w:rFonts w:eastAsia="仿宋_GB2312" w:hAnsi="Times New Roman"/>
          <w:sz w:val="32"/>
          <w:szCs w:val="32"/>
          <w:lang w:eastAsia="zh-CN"/>
        </w:rPr>
        <w:t>闽狮渔</w:t>
      </w:r>
      <w:smartTag w:uri="urn:schemas-microsoft-com:office:smarttags" w:element="chmetcnv">
        <w:smartTagPr>
          <w:attr w:name="TCSC" w:val="0"/>
          <w:attr w:name="NumberType" w:val="1"/>
          <w:attr w:name="Negative" w:val="False"/>
          <w:attr w:name="HasSpace" w:val="False"/>
          <w:attr w:name="SourceValue" w:val="7817"/>
          <w:attr w:name="UnitName" w:val="”"/>
        </w:smartTagPr>
        <w:r w:rsidRPr="00C620FE">
          <w:rPr>
            <w:rFonts w:eastAsia="仿宋_GB2312"/>
            <w:sz w:val="32"/>
            <w:szCs w:val="32"/>
            <w:lang w:eastAsia="zh-CN"/>
          </w:rPr>
          <w:t>07817”</w:t>
        </w:r>
      </w:smartTag>
      <w:r w:rsidRPr="00C620FE">
        <w:rPr>
          <w:rFonts w:eastAsia="仿宋_GB2312" w:hAnsi="Times New Roman"/>
          <w:sz w:val="32"/>
          <w:szCs w:val="32"/>
          <w:lang w:eastAsia="zh-CN"/>
        </w:rPr>
        <w:t>双拖渔船违规在漳浦六鳌近海机轮拖网禁渔区域内生产，由于不熟悉该海域海底地形地貌和障碍物分布状况，加上事故渔船为疏目快拖作业，事发时段拖速较快，突遇海底不明障碍物难以处置，也是造成本次事故的重要原因。</w:t>
      </w:r>
    </w:p>
    <w:p w:rsidR="005261F1" w:rsidRPr="00C620FE" w:rsidRDefault="005261F1" w:rsidP="005261F1">
      <w:pPr>
        <w:pStyle w:val="4"/>
        <w:spacing w:before="0" w:after="0" w:line="560" w:lineRule="exact"/>
        <w:rPr>
          <w:rFonts w:ascii="Times New Roman" w:eastAsia="仿宋_GB2312" w:hAnsi="Times New Roman"/>
          <w:sz w:val="32"/>
          <w:szCs w:val="32"/>
          <w:lang w:eastAsia="zh-CN"/>
        </w:rPr>
      </w:pPr>
      <w:r w:rsidRPr="00C620FE">
        <w:rPr>
          <w:rFonts w:ascii="Times New Roman" w:eastAsia="仿宋_GB2312" w:hAnsi="Times New Roman"/>
          <w:sz w:val="32"/>
          <w:szCs w:val="32"/>
          <w:lang w:eastAsia="zh-CN"/>
        </w:rPr>
        <w:t>6.3</w:t>
      </w:r>
      <w:r w:rsidRPr="00C620FE">
        <w:rPr>
          <w:rFonts w:ascii="Times New Roman" w:eastAsia="仿宋_GB2312" w:hAnsi="Times New Roman"/>
          <w:sz w:val="32"/>
          <w:szCs w:val="32"/>
          <w:lang w:eastAsia="zh-CN"/>
        </w:rPr>
        <w:t>发生拖曳障碍未及时妥善处置</w:t>
      </w:r>
    </w:p>
    <w:p w:rsidR="005261F1" w:rsidRPr="00C620FE" w:rsidRDefault="005261F1" w:rsidP="005261F1">
      <w:pPr>
        <w:spacing w:line="560" w:lineRule="exact"/>
        <w:ind w:firstLineChars="200" w:firstLine="640"/>
        <w:rPr>
          <w:rFonts w:eastAsia="仿宋_GB2312"/>
          <w:sz w:val="32"/>
          <w:szCs w:val="32"/>
          <w:lang w:eastAsia="zh-CN"/>
        </w:rPr>
      </w:pPr>
      <w:r w:rsidRPr="00C620FE">
        <w:rPr>
          <w:rFonts w:eastAsia="仿宋_GB2312" w:hAnsi="Times New Roman"/>
          <w:sz w:val="32"/>
          <w:szCs w:val="32"/>
          <w:lang w:eastAsia="zh-CN"/>
        </w:rPr>
        <w:t>《福建省渔业船舶安全生产管理办法》第三章第十二条明确规定：船长对渔业船舶安全生产负直接责任。尽管拖网作业拖曳到海底不明障碍物造成的破网事故往往难于避免，但如双方船长（或值班大副）能认真执行生产作业</w:t>
      </w:r>
      <w:r w:rsidRPr="00C620FE">
        <w:rPr>
          <w:rFonts w:hAnsi="Times New Roman"/>
          <w:sz w:val="32"/>
          <w:szCs w:val="32"/>
          <w:lang w:eastAsia="zh-CN"/>
        </w:rPr>
        <w:t>瞭</w:t>
      </w:r>
      <w:r w:rsidRPr="00C620FE">
        <w:rPr>
          <w:rFonts w:eastAsia="仿宋_GB2312" w:hAnsi="Times New Roman"/>
          <w:sz w:val="32"/>
          <w:szCs w:val="32"/>
          <w:lang w:eastAsia="zh-CN"/>
        </w:rPr>
        <w:t>望和拖曳速度观察制度，在发生拖曳障碍拖速出现异常情况下，及时停车妥善处置，亦有可能避免</w:t>
      </w:r>
      <w:r w:rsidRPr="00C620FE">
        <w:rPr>
          <w:rFonts w:eastAsia="仿宋_GB2312"/>
          <w:sz w:val="32"/>
          <w:szCs w:val="32"/>
          <w:lang w:eastAsia="zh-CN"/>
        </w:rPr>
        <w:t>“</w:t>
      </w:r>
      <w:r w:rsidRPr="00C620FE">
        <w:rPr>
          <w:rFonts w:eastAsia="仿宋_GB2312" w:hAnsi="Times New Roman"/>
          <w:sz w:val="32"/>
          <w:szCs w:val="32"/>
          <w:lang w:eastAsia="zh-CN"/>
        </w:rPr>
        <w:t>闽狮渔</w:t>
      </w:r>
      <w:smartTag w:uri="urn:schemas-microsoft-com:office:smarttags" w:element="chmetcnv">
        <w:smartTagPr>
          <w:attr w:name="TCSC" w:val="0"/>
          <w:attr w:name="NumberType" w:val="1"/>
          <w:attr w:name="Negative" w:val="False"/>
          <w:attr w:name="HasSpace" w:val="False"/>
          <w:attr w:name="SourceValue" w:val="7817"/>
          <w:attr w:name="UnitName" w:val="”"/>
        </w:smartTagPr>
        <w:r w:rsidRPr="00C620FE">
          <w:rPr>
            <w:rFonts w:eastAsia="仿宋_GB2312"/>
            <w:sz w:val="32"/>
            <w:szCs w:val="32"/>
            <w:lang w:eastAsia="zh-CN"/>
          </w:rPr>
          <w:t>07817”</w:t>
        </w:r>
      </w:smartTag>
      <w:r w:rsidRPr="00C620FE">
        <w:rPr>
          <w:rFonts w:eastAsia="仿宋_GB2312" w:hAnsi="Times New Roman"/>
          <w:sz w:val="32"/>
          <w:szCs w:val="32"/>
          <w:lang w:eastAsia="zh-CN"/>
        </w:rPr>
        <w:t>渔船后甲板拖曳纲索受力过大发生断裂导致伤人事故。</w:t>
      </w:r>
    </w:p>
    <w:p w:rsidR="005261F1" w:rsidRPr="00C620FE" w:rsidRDefault="005261F1" w:rsidP="005261F1">
      <w:pPr>
        <w:pStyle w:val="4"/>
        <w:spacing w:before="0" w:after="0" w:line="560" w:lineRule="exact"/>
        <w:rPr>
          <w:rFonts w:ascii="Times New Roman" w:eastAsia="仿宋_GB2312" w:hAnsi="Times New Roman"/>
          <w:sz w:val="32"/>
          <w:szCs w:val="32"/>
          <w:lang w:eastAsia="zh-CN"/>
        </w:rPr>
      </w:pPr>
      <w:r w:rsidRPr="00C620FE">
        <w:rPr>
          <w:rFonts w:ascii="Times New Roman" w:eastAsia="仿宋_GB2312" w:hAnsi="Times New Roman"/>
          <w:sz w:val="32"/>
          <w:szCs w:val="32"/>
          <w:lang w:eastAsia="zh-CN"/>
        </w:rPr>
        <w:lastRenderedPageBreak/>
        <w:t xml:space="preserve">6.4 </w:t>
      </w:r>
      <w:r w:rsidRPr="00C620FE">
        <w:rPr>
          <w:rFonts w:ascii="Times New Roman" w:eastAsia="仿宋_GB2312" w:hAnsi="Times New Roman"/>
          <w:sz w:val="32"/>
          <w:szCs w:val="32"/>
          <w:lang w:eastAsia="zh-CN"/>
        </w:rPr>
        <w:t>违规变更单船作业方式</w:t>
      </w:r>
    </w:p>
    <w:p w:rsidR="005261F1" w:rsidRPr="00C620FE" w:rsidRDefault="005261F1" w:rsidP="005261F1">
      <w:pPr>
        <w:spacing w:line="560" w:lineRule="exact"/>
        <w:ind w:firstLineChars="200" w:firstLine="640"/>
        <w:rPr>
          <w:rFonts w:eastAsia="仿宋_GB2312"/>
          <w:sz w:val="32"/>
          <w:szCs w:val="32"/>
          <w:lang w:eastAsia="zh-CN"/>
        </w:rPr>
      </w:pPr>
      <w:r w:rsidRPr="00C620FE">
        <w:rPr>
          <w:rFonts w:eastAsia="仿宋_GB2312" w:hAnsi="Times New Roman"/>
          <w:sz w:val="32"/>
          <w:szCs w:val="32"/>
          <w:lang w:eastAsia="zh-CN"/>
        </w:rPr>
        <w:t>由于</w:t>
      </w:r>
      <w:r w:rsidRPr="00C620FE">
        <w:rPr>
          <w:rFonts w:eastAsia="仿宋_GB2312"/>
          <w:sz w:val="32"/>
          <w:szCs w:val="32"/>
          <w:lang w:eastAsia="zh-CN"/>
        </w:rPr>
        <w:t>“</w:t>
      </w:r>
      <w:r w:rsidRPr="00C620FE">
        <w:rPr>
          <w:rFonts w:eastAsia="仿宋_GB2312" w:hAnsi="Times New Roman"/>
          <w:sz w:val="32"/>
          <w:szCs w:val="32"/>
          <w:lang w:eastAsia="zh-CN"/>
        </w:rPr>
        <w:t>闽狮渔</w:t>
      </w:r>
      <w:smartTag w:uri="urn:schemas-microsoft-com:office:smarttags" w:element="chmetcnv">
        <w:smartTagPr>
          <w:attr w:name="TCSC" w:val="0"/>
          <w:attr w:name="NumberType" w:val="1"/>
          <w:attr w:name="Negative" w:val="False"/>
          <w:attr w:name="HasSpace" w:val="False"/>
          <w:attr w:name="SourceValue" w:val="7817"/>
          <w:attr w:name="UnitName" w:val="”"/>
        </w:smartTagPr>
        <w:r w:rsidRPr="00C620FE">
          <w:rPr>
            <w:rFonts w:eastAsia="仿宋_GB2312"/>
            <w:sz w:val="32"/>
            <w:szCs w:val="32"/>
            <w:lang w:eastAsia="zh-CN"/>
          </w:rPr>
          <w:t>07817”</w:t>
        </w:r>
      </w:smartTag>
      <w:r w:rsidRPr="00C620FE">
        <w:rPr>
          <w:rFonts w:eastAsia="仿宋_GB2312" w:hAnsi="Times New Roman"/>
          <w:sz w:val="32"/>
          <w:szCs w:val="32"/>
          <w:lang w:eastAsia="zh-CN"/>
        </w:rPr>
        <w:t>违规变更捕捞许可证核定的单船作业方式，在事发海区与</w:t>
      </w:r>
      <w:r w:rsidRPr="00C620FE">
        <w:rPr>
          <w:rFonts w:eastAsia="仿宋_GB2312"/>
          <w:sz w:val="32"/>
          <w:szCs w:val="32"/>
          <w:lang w:eastAsia="zh-CN"/>
        </w:rPr>
        <w:t>“</w:t>
      </w:r>
      <w:r w:rsidRPr="00C620FE">
        <w:rPr>
          <w:rFonts w:eastAsia="仿宋_GB2312" w:hAnsi="Times New Roman"/>
          <w:sz w:val="32"/>
          <w:szCs w:val="32"/>
          <w:lang w:eastAsia="zh-CN"/>
        </w:rPr>
        <w:t>闽狮渔</w:t>
      </w:r>
      <w:smartTag w:uri="urn:schemas-microsoft-com:office:smarttags" w:element="chmetcnv">
        <w:smartTagPr>
          <w:attr w:name="TCSC" w:val="0"/>
          <w:attr w:name="NumberType" w:val="1"/>
          <w:attr w:name="Negative" w:val="False"/>
          <w:attr w:name="HasSpace" w:val="False"/>
          <w:attr w:name="SourceValue" w:val="7816"/>
          <w:attr w:name="UnitName" w:val="”"/>
        </w:smartTagPr>
        <w:r w:rsidRPr="00C620FE">
          <w:rPr>
            <w:rFonts w:eastAsia="仿宋_GB2312"/>
            <w:sz w:val="32"/>
            <w:szCs w:val="32"/>
            <w:lang w:eastAsia="zh-CN"/>
          </w:rPr>
          <w:t>07816”</w:t>
        </w:r>
      </w:smartTag>
      <w:r w:rsidRPr="00C620FE">
        <w:rPr>
          <w:rFonts w:eastAsia="仿宋_GB2312" w:hAnsi="Times New Roman"/>
          <w:sz w:val="32"/>
          <w:szCs w:val="32"/>
          <w:lang w:eastAsia="zh-CN"/>
        </w:rPr>
        <w:t>船采用双船拖网作业，也是导致</w:t>
      </w:r>
      <w:r w:rsidRPr="00C620FE">
        <w:rPr>
          <w:rFonts w:eastAsia="仿宋_GB2312"/>
          <w:sz w:val="32"/>
          <w:szCs w:val="32"/>
          <w:lang w:eastAsia="zh-CN"/>
        </w:rPr>
        <w:t>“4.8”</w:t>
      </w:r>
      <w:r w:rsidRPr="00C620FE">
        <w:rPr>
          <w:rFonts w:eastAsia="仿宋_GB2312" w:hAnsi="Times New Roman"/>
          <w:sz w:val="32"/>
          <w:szCs w:val="32"/>
          <w:lang w:eastAsia="zh-CN"/>
        </w:rPr>
        <w:t>事故发生的安全隐患。</w:t>
      </w:r>
    </w:p>
    <w:p w:rsidR="005261F1" w:rsidRPr="00C620FE" w:rsidRDefault="005261F1" w:rsidP="005261F1">
      <w:pPr>
        <w:pStyle w:val="3"/>
        <w:spacing w:before="0" w:after="0" w:line="560" w:lineRule="exact"/>
        <w:rPr>
          <w:rFonts w:eastAsia="仿宋_GB2312"/>
          <w:lang w:eastAsia="zh-CN"/>
        </w:rPr>
      </w:pPr>
      <w:bookmarkStart w:id="7" w:name="_Toc484418400"/>
      <w:r w:rsidRPr="00C620FE">
        <w:rPr>
          <w:rFonts w:eastAsia="仿宋_GB2312" w:hAnsi="Times New Roman"/>
          <w:lang w:eastAsia="zh-CN"/>
        </w:rPr>
        <w:t>七、技术分析结论及建议</w:t>
      </w:r>
      <w:bookmarkEnd w:id="7"/>
    </w:p>
    <w:p w:rsidR="005261F1" w:rsidRPr="00C620FE" w:rsidRDefault="005261F1" w:rsidP="005261F1">
      <w:pPr>
        <w:pStyle w:val="4"/>
        <w:spacing w:before="0" w:after="0" w:line="560" w:lineRule="exact"/>
        <w:rPr>
          <w:rFonts w:ascii="Times New Roman" w:eastAsia="仿宋_GB2312" w:hAnsi="Times New Roman"/>
          <w:sz w:val="32"/>
          <w:szCs w:val="32"/>
          <w:lang w:eastAsia="zh-CN"/>
        </w:rPr>
      </w:pPr>
      <w:r w:rsidRPr="00C620FE">
        <w:rPr>
          <w:rFonts w:ascii="Times New Roman" w:eastAsia="仿宋_GB2312" w:hAnsi="Times New Roman"/>
          <w:sz w:val="32"/>
          <w:szCs w:val="32"/>
          <w:lang w:eastAsia="zh-CN"/>
        </w:rPr>
        <w:t>7.1</w:t>
      </w:r>
      <w:r w:rsidRPr="00C620FE">
        <w:rPr>
          <w:rFonts w:ascii="Times New Roman" w:eastAsia="仿宋_GB2312" w:hAnsi="Times New Roman"/>
          <w:sz w:val="32"/>
          <w:szCs w:val="32"/>
          <w:lang w:eastAsia="zh-CN"/>
        </w:rPr>
        <w:t>分析结论</w:t>
      </w:r>
    </w:p>
    <w:p w:rsidR="005261F1" w:rsidRPr="00C620FE" w:rsidRDefault="005261F1" w:rsidP="005261F1">
      <w:pPr>
        <w:spacing w:line="560" w:lineRule="exact"/>
        <w:ind w:firstLineChars="200" w:firstLine="640"/>
        <w:rPr>
          <w:rFonts w:eastAsia="仿宋_GB2312"/>
          <w:sz w:val="32"/>
          <w:szCs w:val="32"/>
          <w:lang w:eastAsia="zh-CN"/>
        </w:rPr>
      </w:pPr>
      <w:r w:rsidRPr="00C620FE">
        <w:rPr>
          <w:rFonts w:eastAsia="仿宋_GB2312" w:hAnsi="Times New Roman"/>
          <w:sz w:val="32"/>
          <w:szCs w:val="32"/>
          <w:lang w:eastAsia="zh-CN"/>
        </w:rPr>
        <w:t>经综合分析，专家组认为：</w:t>
      </w:r>
      <w:r w:rsidRPr="00C620FE">
        <w:rPr>
          <w:rFonts w:eastAsia="仿宋_GB2312"/>
          <w:sz w:val="32"/>
          <w:szCs w:val="32"/>
          <w:lang w:eastAsia="zh-CN"/>
        </w:rPr>
        <w:t>“</w:t>
      </w:r>
      <w:r w:rsidRPr="00C620FE">
        <w:rPr>
          <w:rFonts w:eastAsia="仿宋_GB2312" w:hAnsi="Times New Roman"/>
          <w:sz w:val="32"/>
          <w:szCs w:val="32"/>
          <w:lang w:eastAsia="zh-CN"/>
        </w:rPr>
        <w:t>闽狮渔</w:t>
      </w:r>
      <w:smartTag w:uri="urn:schemas-microsoft-com:office:smarttags" w:element="chmetcnv">
        <w:smartTagPr>
          <w:attr w:name="TCSC" w:val="0"/>
          <w:attr w:name="NumberType" w:val="1"/>
          <w:attr w:name="Negative" w:val="False"/>
          <w:attr w:name="HasSpace" w:val="False"/>
          <w:attr w:name="SourceValue" w:val="7816"/>
          <w:attr w:name="UnitName" w:val="”"/>
        </w:smartTagPr>
        <w:r w:rsidRPr="00C620FE">
          <w:rPr>
            <w:rFonts w:eastAsia="仿宋_GB2312"/>
            <w:sz w:val="32"/>
            <w:szCs w:val="32"/>
            <w:lang w:eastAsia="zh-CN"/>
          </w:rPr>
          <w:t>07816”</w:t>
        </w:r>
      </w:smartTag>
      <w:r w:rsidRPr="00C620FE">
        <w:rPr>
          <w:rFonts w:eastAsia="仿宋_GB2312" w:hAnsi="Times New Roman"/>
          <w:sz w:val="32"/>
          <w:szCs w:val="32"/>
          <w:lang w:eastAsia="zh-CN"/>
        </w:rPr>
        <w:t>和</w:t>
      </w:r>
      <w:r w:rsidRPr="00C620FE">
        <w:rPr>
          <w:rFonts w:eastAsia="仿宋_GB2312"/>
          <w:sz w:val="32"/>
          <w:szCs w:val="32"/>
          <w:lang w:eastAsia="zh-CN"/>
        </w:rPr>
        <w:t>“</w:t>
      </w:r>
      <w:r w:rsidRPr="00C620FE">
        <w:rPr>
          <w:rFonts w:eastAsia="仿宋_GB2312" w:hAnsi="Times New Roman"/>
          <w:sz w:val="32"/>
          <w:szCs w:val="32"/>
          <w:lang w:eastAsia="zh-CN"/>
        </w:rPr>
        <w:t>闽狮渔</w:t>
      </w:r>
      <w:smartTag w:uri="urn:schemas-microsoft-com:office:smarttags" w:element="chmetcnv">
        <w:smartTagPr>
          <w:attr w:name="TCSC" w:val="0"/>
          <w:attr w:name="NumberType" w:val="1"/>
          <w:attr w:name="Negative" w:val="False"/>
          <w:attr w:name="HasSpace" w:val="False"/>
          <w:attr w:name="SourceValue" w:val="7817"/>
          <w:attr w:name="UnitName" w:val="”"/>
        </w:smartTagPr>
        <w:r w:rsidRPr="00C620FE">
          <w:rPr>
            <w:rFonts w:eastAsia="仿宋_GB2312"/>
            <w:sz w:val="32"/>
            <w:szCs w:val="32"/>
            <w:lang w:eastAsia="zh-CN"/>
          </w:rPr>
          <w:t>07817”</w:t>
        </w:r>
      </w:smartTag>
      <w:r w:rsidRPr="00C620FE">
        <w:rPr>
          <w:rFonts w:eastAsia="仿宋_GB2312" w:hAnsi="Times New Roman"/>
          <w:sz w:val="32"/>
          <w:szCs w:val="32"/>
          <w:lang w:eastAsia="zh-CN"/>
        </w:rPr>
        <w:t>渔船在事故发生海域作业过程中拖曳到不明障碍物，由于拖力超过钢丝绳的负荷造成</w:t>
      </w:r>
      <w:r w:rsidRPr="00C620FE">
        <w:rPr>
          <w:rFonts w:eastAsia="仿宋_GB2312"/>
          <w:sz w:val="32"/>
          <w:szCs w:val="32"/>
          <w:lang w:eastAsia="zh-CN"/>
        </w:rPr>
        <w:t>“</w:t>
      </w:r>
      <w:r w:rsidRPr="00C620FE">
        <w:rPr>
          <w:rFonts w:eastAsia="仿宋_GB2312" w:hAnsi="Times New Roman"/>
          <w:sz w:val="32"/>
          <w:szCs w:val="32"/>
          <w:lang w:eastAsia="zh-CN"/>
        </w:rPr>
        <w:t>闽狮渔</w:t>
      </w:r>
      <w:smartTag w:uri="urn:schemas-microsoft-com:office:smarttags" w:element="chmetcnv">
        <w:smartTagPr>
          <w:attr w:name="TCSC" w:val="0"/>
          <w:attr w:name="NumberType" w:val="1"/>
          <w:attr w:name="Negative" w:val="False"/>
          <w:attr w:name="HasSpace" w:val="False"/>
          <w:attr w:name="SourceValue" w:val="7817"/>
          <w:attr w:name="UnitName" w:val="”"/>
        </w:smartTagPr>
        <w:r w:rsidRPr="00C620FE">
          <w:rPr>
            <w:rFonts w:eastAsia="仿宋_GB2312"/>
            <w:sz w:val="32"/>
            <w:szCs w:val="32"/>
            <w:lang w:eastAsia="zh-CN"/>
          </w:rPr>
          <w:t>07817”</w:t>
        </w:r>
      </w:smartTag>
      <w:r w:rsidRPr="00C620FE">
        <w:rPr>
          <w:rFonts w:eastAsia="仿宋_GB2312" w:hAnsi="Times New Roman"/>
          <w:sz w:val="32"/>
          <w:szCs w:val="32"/>
          <w:lang w:eastAsia="zh-CN"/>
        </w:rPr>
        <w:t>渔船纲索突发性断裂事故。主要原因一是拖力超过后甲板拖曳纲索抗拉强度；二是事故船只进入禁渔区线内生产，不熟悉该海域海底地形地貌；三是事故发生时段，双方船长均疏于观察，未及时妥善处置；四是违规变更单船作业方式，存在安全隐患。</w:t>
      </w:r>
    </w:p>
    <w:p w:rsidR="005261F1" w:rsidRPr="00C620FE" w:rsidRDefault="005261F1" w:rsidP="005261F1">
      <w:pPr>
        <w:pStyle w:val="4"/>
        <w:spacing w:before="0" w:after="0" w:line="560" w:lineRule="exact"/>
        <w:rPr>
          <w:rFonts w:ascii="Times New Roman" w:eastAsia="仿宋_GB2312" w:hAnsi="Times New Roman"/>
          <w:sz w:val="32"/>
          <w:szCs w:val="32"/>
          <w:lang w:eastAsia="zh-CN"/>
        </w:rPr>
      </w:pPr>
      <w:r w:rsidRPr="00C620FE">
        <w:rPr>
          <w:rFonts w:ascii="Times New Roman" w:eastAsia="仿宋_GB2312" w:hAnsi="Times New Roman"/>
          <w:sz w:val="32"/>
          <w:szCs w:val="32"/>
          <w:lang w:eastAsia="zh-CN"/>
        </w:rPr>
        <w:t>7.2</w:t>
      </w:r>
      <w:r w:rsidRPr="00C620FE">
        <w:rPr>
          <w:rFonts w:ascii="Times New Roman" w:eastAsia="仿宋_GB2312" w:hAnsi="Times New Roman"/>
          <w:sz w:val="32"/>
          <w:szCs w:val="32"/>
          <w:lang w:eastAsia="zh-CN"/>
        </w:rPr>
        <w:t>几点建议</w:t>
      </w:r>
    </w:p>
    <w:p w:rsidR="005261F1" w:rsidRPr="00C620FE" w:rsidRDefault="005261F1" w:rsidP="005261F1">
      <w:pPr>
        <w:pStyle w:val="5"/>
        <w:spacing w:before="0" w:after="0" w:line="560" w:lineRule="exact"/>
        <w:rPr>
          <w:rFonts w:eastAsia="仿宋_GB2312"/>
          <w:sz w:val="32"/>
          <w:szCs w:val="32"/>
          <w:lang w:eastAsia="zh-CN"/>
        </w:rPr>
      </w:pPr>
      <w:r w:rsidRPr="00C620FE">
        <w:rPr>
          <w:rFonts w:eastAsia="仿宋_GB2312"/>
          <w:sz w:val="32"/>
          <w:szCs w:val="32"/>
          <w:lang w:eastAsia="zh-CN"/>
        </w:rPr>
        <w:t>7.2.1</w:t>
      </w:r>
      <w:r w:rsidRPr="00C620FE">
        <w:rPr>
          <w:rFonts w:eastAsia="仿宋_GB2312" w:hAnsi="Times New Roman"/>
          <w:sz w:val="32"/>
          <w:szCs w:val="32"/>
          <w:lang w:eastAsia="zh-CN"/>
        </w:rPr>
        <w:t>适度提高后甲板拖纲绳索抗拉强度的配置</w:t>
      </w:r>
    </w:p>
    <w:p w:rsidR="005261F1" w:rsidRPr="00C620FE" w:rsidRDefault="005261F1" w:rsidP="005261F1">
      <w:pPr>
        <w:spacing w:line="560" w:lineRule="exact"/>
        <w:ind w:firstLineChars="200" w:firstLine="640"/>
        <w:rPr>
          <w:rFonts w:eastAsia="仿宋_GB2312"/>
          <w:sz w:val="32"/>
          <w:szCs w:val="32"/>
          <w:lang w:eastAsia="zh-CN"/>
        </w:rPr>
      </w:pPr>
      <w:r w:rsidRPr="00C620FE">
        <w:rPr>
          <w:rFonts w:eastAsia="仿宋_GB2312" w:hAnsi="Times New Roman"/>
          <w:sz w:val="32"/>
          <w:szCs w:val="32"/>
          <w:lang w:eastAsia="zh-CN"/>
        </w:rPr>
        <w:t>鉴于石狮市底层拖网作业渔船数量多、功率大，与事故渔船同种类型底层双拖作业渔具拖曳纲索规格的配置大致相同这一状况，建议船舶所有人可更换配置较高强度的钢丝绳索，同时做好渔具绳索定期维护保养工作，及时检查钢丝绳索使用状况，以避免类似事故的再次发生，保障捕捞作业人员的人身安全。</w:t>
      </w:r>
    </w:p>
    <w:p w:rsidR="005261F1" w:rsidRPr="00C620FE" w:rsidRDefault="005261F1" w:rsidP="005261F1">
      <w:pPr>
        <w:pStyle w:val="5"/>
        <w:spacing w:before="0" w:after="0" w:line="560" w:lineRule="exact"/>
        <w:rPr>
          <w:rFonts w:eastAsia="仿宋_GB2312"/>
          <w:sz w:val="32"/>
          <w:szCs w:val="32"/>
          <w:lang w:eastAsia="zh-CN"/>
        </w:rPr>
      </w:pPr>
      <w:r w:rsidRPr="00C620FE">
        <w:rPr>
          <w:rFonts w:eastAsia="仿宋_GB2312"/>
          <w:sz w:val="32"/>
          <w:szCs w:val="32"/>
          <w:lang w:eastAsia="zh-CN"/>
        </w:rPr>
        <w:t>7.2.2</w:t>
      </w:r>
      <w:r w:rsidRPr="00C620FE">
        <w:rPr>
          <w:rFonts w:eastAsia="仿宋_GB2312" w:hAnsi="Times New Roman"/>
          <w:sz w:val="32"/>
          <w:szCs w:val="32"/>
          <w:lang w:eastAsia="zh-CN"/>
        </w:rPr>
        <w:t>加强事故隐患排查治理和监督检查工作</w:t>
      </w:r>
    </w:p>
    <w:p w:rsidR="005261F1" w:rsidRPr="00C620FE" w:rsidRDefault="005261F1" w:rsidP="005261F1">
      <w:pPr>
        <w:spacing w:line="560" w:lineRule="exact"/>
        <w:ind w:firstLineChars="200" w:firstLine="640"/>
        <w:rPr>
          <w:rFonts w:eastAsia="仿宋_GB2312"/>
          <w:sz w:val="32"/>
          <w:szCs w:val="32"/>
          <w:lang w:eastAsia="zh-CN"/>
        </w:rPr>
      </w:pPr>
      <w:r w:rsidRPr="00C620FE">
        <w:rPr>
          <w:rFonts w:eastAsia="仿宋_GB2312" w:hAnsi="Times New Roman"/>
          <w:sz w:val="32"/>
          <w:szCs w:val="32"/>
          <w:lang w:eastAsia="zh-CN"/>
        </w:rPr>
        <w:lastRenderedPageBreak/>
        <w:t>鉴于渔业船舶海上作业特点，甲板属具属于易损件，建议船东船长定期做好隐患排查工作。船舶监督检验和渔业执法部门也应加强日常的监督检查工作，以避免类似事故的再度发生。</w:t>
      </w:r>
    </w:p>
    <w:p w:rsidR="005261F1" w:rsidRPr="00C620FE" w:rsidRDefault="005261F1" w:rsidP="005261F1">
      <w:pPr>
        <w:pStyle w:val="5"/>
        <w:spacing w:before="0" w:after="0" w:line="560" w:lineRule="exact"/>
        <w:rPr>
          <w:rFonts w:eastAsia="仿宋_GB2312"/>
          <w:sz w:val="32"/>
          <w:szCs w:val="32"/>
          <w:lang w:eastAsia="zh-CN"/>
        </w:rPr>
      </w:pPr>
      <w:r w:rsidRPr="00C620FE">
        <w:rPr>
          <w:rFonts w:eastAsia="仿宋_GB2312"/>
          <w:sz w:val="32"/>
          <w:szCs w:val="32"/>
          <w:lang w:eastAsia="zh-CN"/>
        </w:rPr>
        <w:t>7.2.3</w:t>
      </w:r>
      <w:r w:rsidRPr="00C620FE">
        <w:rPr>
          <w:rFonts w:eastAsia="仿宋_GB2312" w:hAnsi="Times New Roman"/>
          <w:sz w:val="32"/>
          <w:szCs w:val="32"/>
          <w:lang w:eastAsia="zh-CN"/>
        </w:rPr>
        <w:t>责令事故渔船恢复单拖作业方式</w:t>
      </w:r>
    </w:p>
    <w:p w:rsidR="005261F1" w:rsidRPr="00C620FE" w:rsidRDefault="005261F1" w:rsidP="005261F1">
      <w:pPr>
        <w:shd w:val="clear" w:color="auto" w:fill="FEFEFE"/>
        <w:spacing w:line="560" w:lineRule="exact"/>
        <w:ind w:firstLineChars="200" w:firstLine="640"/>
        <w:rPr>
          <w:rFonts w:eastAsia="仿宋_GB2312"/>
          <w:sz w:val="32"/>
          <w:szCs w:val="32"/>
          <w:lang w:eastAsia="zh-CN"/>
        </w:rPr>
      </w:pPr>
      <w:r w:rsidRPr="00C620FE">
        <w:rPr>
          <w:rFonts w:eastAsia="仿宋_GB2312" w:hAnsi="Times New Roman"/>
          <w:sz w:val="32"/>
          <w:szCs w:val="32"/>
          <w:lang w:eastAsia="zh-CN"/>
        </w:rPr>
        <w:t>建议当地渔业执法部门责令事故渔船</w:t>
      </w:r>
      <w:r w:rsidRPr="00C620FE">
        <w:rPr>
          <w:rFonts w:eastAsia="仿宋_GB2312"/>
          <w:sz w:val="32"/>
          <w:szCs w:val="32"/>
          <w:lang w:eastAsia="zh-CN"/>
        </w:rPr>
        <w:t>“</w:t>
      </w:r>
      <w:r w:rsidRPr="00C620FE">
        <w:rPr>
          <w:rFonts w:eastAsia="仿宋_GB2312" w:hAnsi="Times New Roman"/>
          <w:sz w:val="32"/>
          <w:szCs w:val="32"/>
          <w:lang w:eastAsia="zh-CN"/>
        </w:rPr>
        <w:t>闽狮渔</w:t>
      </w:r>
      <w:smartTag w:uri="urn:schemas-microsoft-com:office:smarttags" w:element="chmetcnv">
        <w:smartTagPr>
          <w:attr w:name="TCSC" w:val="0"/>
          <w:attr w:name="NumberType" w:val="1"/>
          <w:attr w:name="Negative" w:val="False"/>
          <w:attr w:name="HasSpace" w:val="False"/>
          <w:attr w:name="SourceValue" w:val="7816"/>
          <w:attr w:name="UnitName" w:val="”"/>
        </w:smartTagPr>
        <w:r w:rsidRPr="00C620FE">
          <w:rPr>
            <w:rFonts w:eastAsia="仿宋_GB2312"/>
            <w:sz w:val="32"/>
            <w:szCs w:val="32"/>
            <w:lang w:eastAsia="zh-CN"/>
          </w:rPr>
          <w:t>07816”</w:t>
        </w:r>
      </w:smartTag>
      <w:r w:rsidRPr="00C620FE">
        <w:rPr>
          <w:rFonts w:eastAsia="仿宋_GB2312" w:hAnsi="Times New Roman"/>
          <w:sz w:val="32"/>
          <w:szCs w:val="32"/>
          <w:lang w:eastAsia="zh-CN"/>
        </w:rPr>
        <w:t>和</w:t>
      </w:r>
      <w:r w:rsidRPr="00C620FE">
        <w:rPr>
          <w:rFonts w:eastAsia="仿宋_GB2312"/>
          <w:sz w:val="32"/>
          <w:szCs w:val="32"/>
          <w:lang w:eastAsia="zh-CN"/>
        </w:rPr>
        <w:t>“</w:t>
      </w:r>
      <w:r w:rsidRPr="00C620FE">
        <w:rPr>
          <w:rFonts w:eastAsia="仿宋_GB2312" w:hAnsi="Times New Roman"/>
          <w:sz w:val="32"/>
          <w:szCs w:val="32"/>
          <w:lang w:eastAsia="zh-CN"/>
        </w:rPr>
        <w:t>闽狮渔</w:t>
      </w:r>
      <w:smartTag w:uri="urn:schemas-microsoft-com:office:smarttags" w:element="chmetcnv">
        <w:smartTagPr>
          <w:attr w:name="TCSC" w:val="0"/>
          <w:attr w:name="NumberType" w:val="1"/>
          <w:attr w:name="Negative" w:val="False"/>
          <w:attr w:name="HasSpace" w:val="False"/>
          <w:attr w:name="SourceValue" w:val="7817"/>
          <w:attr w:name="UnitName" w:val="”"/>
        </w:smartTagPr>
        <w:r w:rsidRPr="00C620FE">
          <w:rPr>
            <w:rFonts w:eastAsia="仿宋_GB2312"/>
            <w:sz w:val="32"/>
            <w:szCs w:val="32"/>
            <w:lang w:eastAsia="zh-CN"/>
          </w:rPr>
          <w:t>07817”</w:t>
        </w:r>
      </w:smartTag>
      <w:r w:rsidRPr="00C620FE">
        <w:rPr>
          <w:rFonts w:eastAsia="仿宋_GB2312" w:hAnsi="Times New Roman"/>
          <w:sz w:val="32"/>
          <w:szCs w:val="32"/>
          <w:lang w:eastAsia="zh-CN"/>
        </w:rPr>
        <w:t>对拖渔船恢复捕捞许可证核准的单拖作业方式，依法依规从事海洋捕捞作业。</w:t>
      </w:r>
    </w:p>
    <w:p w:rsidR="005261F1" w:rsidRPr="00C620FE" w:rsidRDefault="005261F1" w:rsidP="005261F1">
      <w:pPr>
        <w:pStyle w:val="3"/>
        <w:spacing w:before="0" w:after="0" w:line="560" w:lineRule="exact"/>
        <w:rPr>
          <w:rFonts w:eastAsia="仿宋_GB2312"/>
          <w:lang w:eastAsia="zh-CN"/>
        </w:rPr>
      </w:pPr>
      <w:bookmarkStart w:id="8" w:name="_Toc484418401"/>
      <w:r w:rsidRPr="00C620FE">
        <w:rPr>
          <w:rFonts w:eastAsia="仿宋_GB2312" w:hAnsi="Times New Roman"/>
          <w:lang w:eastAsia="zh-CN"/>
        </w:rPr>
        <w:t>八、事故技术分析专家组成员</w:t>
      </w:r>
      <w:bookmarkEnd w:id="8"/>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tblPr>
      <w:tblGrid>
        <w:gridCol w:w="919"/>
        <w:gridCol w:w="1222"/>
        <w:gridCol w:w="1357"/>
        <w:gridCol w:w="1358"/>
        <w:gridCol w:w="2579"/>
        <w:gridCol w:w="1087"/>
      </w:tblGrid>
      <w:tr w:rsidR="005261F1" w:rsidRPr="009760C0" w:rsidTr="007122C4">
        <w:tc>
          <w:tcPr>
            <w:tcW w:w="539" w:type="pct"/>
            <w:tcBorders>
              <w:top w:val="single" w:sz="12" w:space="0" w:color="000000"/>
              <w:bottom w:val="single" w:sz="12" w:space="0" w:color="000000"/>
            </w:tcBorders>
            <w:vAlign w:val="center"/>
          </w:tcPr>
          <w:p w:rsidR="005261F1" w:rsidRPr="009760C0" w:rsidRDefault="005261F1" w:rsidP="007122C4">
            <w:pPr>
              <w:spacing w:line="360" w:lineRule="exact"/>
              <w:jc w:val="center"/>
              <w:rPr>
                <w:rFonts w:eastAsia="仿宋_GB2312"/>
              </w:rPr>
            </w:pPr>
            <w:r w:rsidRPr="009760C0">
              <w:rPr>
                <w:rFonts w:eastAsia="仿宋_GB2312" w:hAnsi="Times New Roman"/>
              </w:rPr>
              <w:t>姓</w:t>
            </w:r>
            <w:r w:rsidRPr="009760C0">
              <w:rPr>
                <w:rFonts w:eastAsia="仿宋_GB2312"/>
              </w:rPr>
              <w:t xml:space="preserve"> </w:t>
            </w:r>
            <w:r w:rsidRPr="009760C0">
              <w:rPr>
                <w:rFonts w:eastAsia="仿宋_GB2312" w:hAnsi="Times New Roman"/>
              </w:rPr>
              <w:t>名</w:t>
            </w:r>
          </w:p>
        </w:tc>
        <w:tc>
          <w:tcPr>
            <w:tcW w:w="717" w:type="pct"/>
            <w:tcBorders>
              <w:top w:val="single" w:sz="12" w:space="0" w:color="000000"/>
              <w:bottom w:val="single" w:sz="12" w:space="0" w:color="000000"/>
              <w:right w:val="single" w:sz="4" w:space="0" w:color="auto"/>
            </w:tcBorders>
            <w:vAlign w:val="center"/>
          </w:tcPr>
          <w:p w:rsidR="005261F1" w:rsidRPr="009760C0" w:rsidRDefault="005261F1" w:rsidP="007122C4">
            <w:pPr>
              <w:spacing w:line="360" w:lineRule="exact"/>
              <w:jc w:val="center"/>
              <w:rPr>
                <w:rFonts w:eastAsia="仿宋_GB2312"/>
              </w:rPr>
            </w:pPr>
            <w:r w:rsidRPr="009760C0">
              <w:rPr>
                <w:rFonts w:eastAsia="仿宋_GB2312" w:hAnsi="Times New Roman"/>
              </w:rPr>
              <w:t>技术组</w:t>
            </w:r>
          </w:p>
        </w:tc>
        <w:tc>
          <w:tcPr>
            <w:tcW w:w="796" w:type="pct"/>
            <w:tcBorders>
              <w:top w:val="single" w:sz="12" w:space="0" w:color="000000"/>
              <w:left w:val="single" w:sz="4" w:space="0" w:color="auto"/>
              <w:bottom w:val="single" w:sz="12" w:space="0" w:color="000000"/>
            </w:tcBorders>
            <w:vAlign w:val="center"/>
          </w:tcPr>
          <w:p w:rsidR="005261F1" w:rsidRPr="009760C0" w:rsidRDefault="005261F1" w:rsidP="007122C4">
            <w:pPr>
              <w:spacing w:line="360" w:lineRule="exact"/>
              <w:jc w:val="center"/>
              <w:rPr>
                <w:rFonts w:eastAsia="仿宋_GB2312"/>
              </w:rPr>
            </w:pPr>
            <w:r w:rsidRPr="009760C0">
              <w:rPr>
                <w:rFonts w:eastAsia="仿宋_GB2312" w:hAnsi="Times New Roman"/>
              </w:rPr>
              <w:t>技术职称</w:t>
            </w:r>
          </w:p>
        </w:tc>
        <w:tc>
          <w:tcPr>
            <w:tcW w:w="797" w:type="pct"/>
            <w:tcBorders>
              <w:top w:val="single" w:sz="12" w:space="0" w:color="000000"/>
              <w:bottom w:val="single" w:sz="12" w:space="0" w:color="000000"/>
              <w:right w:val="single" w:sz="4" w:space="0" w:color="auto"/>
            </w:tcBorders>
            <w:vAlign w:val="center"/>
          </w:tcPr>
          <w:p w:rsidR="005261F1" w:rsidRPr="009760C0" w:rsidRDefault="005261F1" w:rsidP="007122C4">
            <w:pPr>
              <w:spacing w:line="360" w:lineRule="exact"/>
              <w:jc w:val="center"/>
              <w:rPr>
                <w:rFonts w:eastAsia="仿宋_GB2312"/>
              </w:rPr>
            </w:pPr>
            <w:r w:rsidRPr="009760C0">
              <w:rPr>
                <w:rFonts w:eastAsia="仿宋_GB2312" w:hAnsi="Times New Roman"/>
              </w:rPr>
              <w:t>从事专业</w:t>
            </w:r>
          </w:p>
        </w:tc>
        <w:tc>
          <w:tcPr>
            <w:tcW w:w="1513" w:type="pct"/>
            <w:tcBorders>
              <w:top w:val="single" w:sz="12" w:space="0" w:color="000000"/>
              <w:left w:val="single" w:sz="4" w:space="0" w:color="auto"/>
              <w:bottom w:val="single" w:sz="12" w:space="0" w:color="000000"/>
            </w:tcBorders>
            <w:vAlign w:val="center"/>
          </w:tcPr>
          <w:p w:rsidR="005261F1" w:rsidRPr="009760C0" w:rsidRDefault="005261F1" w:rsidP="007122C4">
            <w:pPr>
              <w:spacing w:line="360" w:lineRule="exact"/>
              <w:jc w:val="center"/>
              <w:rPr>
                <w:rFonts w:eastAsia="仿宋_GB2312"/>
              </w:rPr>
            </w:pPr>
            <w:r w:rsidRPr="009760C0">
              <w:rPr>
                <w:rFonts w:eastAsia="仿宋_GB2312" w:hAnsi="Times New Roman"/>
              </w:rPr>
              <w:t>单</w:t>
            </w:r>
            <w:r w:rsidRPr="009760C0">
              <w:rPr>
                <w:rFonts w:eastAsia="仿宋_GB2312"/>
              </w:rPr>
              <w:t xml:space="preserve">   </w:t>
            </w:r>
            <w:r w:rsidRPr="009760C0">
              <w:rPr>
                <w:rFonts w:eastAsia="仿宋_GB2312" w:hAnsi="Times New Roman"/>
              </w:rPr>
              <w:t>位</w:t>
            </w:r>
          </w:p>
        </w:tc>
        <w:tc>
          <w:tcPr>
            <w:tcW w:w="639" w:type="pct"/>
            <w:tcBorders>
              <w:top w:val="single" w:sz="12" w:space="0" w:color="000000"/>
              <w:bottom w:val="single" w:sz="12" w:space="0" w:color="000000"/>
            </w:tcBorders>
            <w:vAlign w:val="center"/>
          </w:tcPr>
          <w:p w:rsidR="005261F1" w:rsidRPr="009760C0" w:rsidRDefault="005261F1" w:rsidP="007122C4">
            <w:pPr>
              <w:spacing w:line="360" w:lineRule="exact"/>
              <w:jc w:val="center"/>
              <w:rPr>
                <w:rFonts w:eastAsia="仿宋_GB2312"/>
              </w:rPr>
            </w:pPr>
            <w:r w:rsidRPr="009760C0">
              <w:rPr>
                <w:rFonts w:eastAsia="仿宋_GB2312" w:hAnsi="Times New Roman"/>
              </w:rPr>
              <w:t>签</w:t>
            </w:r>
            <w:r w:rsidRPr="009760C0">
              <w:rPr>
                <w:rFonts w:eastAsia="仿宋_GB2312"/>
              </w:rPr>
              <w:t xml:space="preserve">  </w:t>
            </w:r>
            <w:r w:rsidRPr="009760C0">
              <w:rPr>
                <w:rFonts w:eastAsia="仿宋_GB2312" w:hAnsi="Times New Roman"/>
              </w:rPr>
              <w:t>名</w:t>
            </w:r>
          </w:p>
        </w:tc>
      </w:tr>
      <w:tr w:rsidR="005261F1" w:rsidRPr="009760C0" w:rsidTr="007122C4">
        <w:tc>
          <w:tcPr>
            <w:tcW w:w="539" w:type="pct"/>
            <w:tcBorders>
              <w:top w:val="single" w:sz="12" w:space="0" w:color="000000"/>
            </w:tcBorders>
            <w:vAlign w:val="center"/>
          </w:tcPr>
          <w:p w:rsidR="005261F1" w:rsidRPr="009760C0" w:rsidRDefault="005261F1" w:rsidP="007122C4">
            <w:pPr>
              <w:spacing w:line="360" w:lineRule="exact"/>
              <w:jc w:val="center"/>
              <w:rPr>
                <w:rFonts w:eastAsia="仿宋_GB2312"/>
              </w:rPr>
            </w:pPr>
            <w:r w:rsidRPr="009760C0">
              <w:rPr>
                <w:rFonts w:eastAsia="仿宋_GB2312" w:hAnsi="Times New Roman"/>
              </w:rPr>
              <w:t>沈长春</w:t>
            </w:r>
          </w:p>
        </w:tc>
        <w:tc>
          <w:tcPr>
            <w:tcW w:w="717" w:type="pct"/>
            <w:tcBorders>
              <w:top w:val="single" w:sz="12" w:space="0" w:color="000000"/>
              <w:right w:val="single" w:sz="4" w:space="0" w:color="auto"/>
            </w:tcBorders>
            <w:vAlign w:val="center"/>
          </w:tcPr>
          <w:p w:rsidR="005261F1" w:rsidRPr="009760C0" w:rsidRDefault="005261F1" w:rsidP="007122C4">
            <w:pPr>
              <w:spacing w:line="360" w:lineRule="exact"/>
              <w:jc w:val="center"/>
              <w:rPr>
                <w:rFonts w:eastAsia="仿宋_GB2312"/>
              </w:rPr>
            </w:pPr>
            <w:r w:rsidRPr="009760C0">
              <w:rPr>
                <w:rFonts w:eastAsia="仿宋_GB2312" w:hAnsi="Times New Roman"/>
              </w:rPr>
              <w:t>组长</w:t>
            </w:r>
          </w:p>
        </w:tc>
        <w:tc>
          <w:tcPr>
            <w:tcW w:w="796" w:type="pct"/>
            <w:tcBorders>
              <w:top w:val="single" w:sz="12" w:space="0" w:color="000000"/>
              <w:left w:val="single" w:sz="4" w:space="0" w:color="auto"/>
            </w:tcBorders>
            <w:vAlign w:val="center"/>
          </w:tcPr>
          <w:p w:rsidR="005261F1" w:rsidRPr="009760C0" w:rsidRDefault="005261F1" w:rsidP="007122C4">
            <w:pPr>
              <w:spacing w:line="360" w:lineRule="exact"/>
              <w:jc w:val="center"/>
              <w:rPr>
                <w:rFonts w:eastAsia="仿宋_GB2312"/>
              </w:rPr>
            </w:pPr>
            <w:r w:rsidRPr="009760C0">
              <w:rPr>
                <w:rFonts w:eastAsia="仿宋_GB2312" w:hAnsi="Times New Roman"/>
              </w:rPr>
              <w:t>教授级高工</w:t>
            </w:r>
          </w:p>
        </w:tc>
        <w:tc>
          <w:tcPr>
            <w:tcW w:w="797" w:type="pct"/>
            <w:tcBorders>
              <w:top w:val="single" w:sz="12" w:space="0" w:color="000000"/>
              <w:right w:val="single" w:sz="4" w:space="0" w:color="auto"/>
            </w:tcBorders>
            <w:vAlign w:val="center"/>
          </w:tcPr>
          <w:p w:rsidR="005261F1" w:rsidRPr="009760C0" w:rsidRDefault="005261F1" w:rsidP="007122C4">
            <w:pPr>
              <w:spacing w:line="360" w:lineRule="exact"/>
              <w:jc w:val="center"/>
              <w:rPr>
                <w:rFonts w:eastAsia="仿宋_GB2312"/>
              </w:rPr>
            </w:pPr>
            <w:r w:rsidRPr="009760C0">
              <w:rPr>
                <w:rFonts w:eastAsia="仿宋_GB2312" w:hAnsi="Times New Roman"/>
              </w:rPr>
              <w:t>海洋捕捞</w:t>
            </w:r>
          </w:p>
        </w:tc>
        <w:tc>
          <w:tcPr>
            <w:tcW w:w="1513" w:type="pct"/>
            <w:tcBorders>
              <w:top w:val="single" w:sz="12" w:space="0" w:color="000000"/>
              <w:left w:val="single" w:sz="4" w:space="0" w:color="auto"/>
            </w:tcBorders>
            <w:vAlign w:val="center"/>
          </w:tcPr>
          <w:p w:rsidR="005261F1" w:rsidRPr="009760C0" w:rsidRDefault="005261F1" w:rsidP="007122C4">
            <w:pPr>
              <w:spacing w:line="360" w:lineRule="exact"/>
              <w:jc w:val="center"/>
              <w:rPr>
                <w:rFonts w:eastAsia="仿宋_GB2312"/>
              </w:rPr>
            </w:pPr>
            <w:r w:rsidRPr="009760C0">
              <w:rPr>
                <w:rFonts w:eastAsia="仿宋_GB2312" w:hAnsi="Times New Roman"/>
              </w:rPr>
              <w:t>福建省水产研究所</w:t>
            </w:r>
          </w:p>
        </w:tc>
        <w:tc>
          <w:tcPr>
            <w:tcW w:w="639" w:type="pct"/>
            <w:tcBorders>
              <w:top w:val="single" w:sz="12" w:space="0" w:color="000000"/>
            </w:tcBorders>
            <w:vAlign w:val="center"/>
          </w:tcPr>
          <w:p w:rsidR="005261F1" w:rsidRPr="009760C0" w:rsidRDefault="005261F1" w:rsidP="007122C4">
            <w:pPr>
              <w:spacing w:line="360" w:lineRule="exact"/>
              <w:jc w:val="center"/>
              <w:rPr>
                <w:rFonts w:eastAsia="仿宋_GB2312"/>
              </w:rPr>
            </w:pPr>
          </w:p>
        </w:tc>
      </w:tr>
      <w:tr w:rsidR="005261F1" w:rsidRPr="009760C0" w:rsidTr="007122C4">
        <w:tc>
          <w:tcPr>
            <w:tcW w:w="539" w:type="pct"/>
            <w:vAlign w:val="center"/>
          </w:tcPr>
          <w:p w:rsidR="005261F1" w:rsidRPr="009760C0" w:rsidRDefault="005261F1" w:rsidP="007122C4">
            <w:pPr>
              <w:spacing w:line="360" w:lineRule="exact"/>
              <w:jc w:val="center"/>
              <w:rPr>
                <w:rFonts w:eastAsia="仿宋_GB2312"/>
              </w:rPr>
            </w:pPr>
            <w:r w:rsidRPr="009760C0">
              <w:rPr>
                <w:rFonts w:eastAsia="仿宋_GB2312" w:hAnsi="Times New Roman"/>
              </w:rPr>
              <w:t>林光纪</w:t>
            </w:r>
          </w:p>
        </w:tc>
        <w:tc>
          <w:tcPr>
            <w:tcW w:w="717" w:type="pct"/>
            <w:tcBorders>
              <w:right w:val="single" w:sz="4" w:space="0" w:color="auto"/>
            </w:tcBorders>
            <w:vAlign w:val="center"/>
          </w:tcPr>
          <w:p w:rsidR="005261F1" w:rsidRPr="009760C0" w:rsidRDefault="005261F1" w:rsidP="007122C4">
            <w:pPr>
              <w:spacing w:line="360" w:lineRule="exact"/>
              <w:jc w:val="center"/>
              <w:rPr>
                <w:rFonts w:eastAsia="仿宋_GB2312"/>
              </w:rPr>
            </w:pPr>
            <w:r w:rsidRPr="009760C0">
              <w:rPr>
                <w:rFonts w:eastAsia="仿宋_GB2312" w:hAnsi="Times New Roman"/>
              </w:rPr>
              <w:t>成员</w:t>
            </w:r>
          </w:p>
        </w:tc>
        <w:tc>
          <w:tcPr>
            <w:tcW w:w="796" w:type="pct"/>
            <w:tcBorders>
              <w:left w:val="single" w:sz="4" w:space="0" w:color="auto"/>
            </w:tcBorders>
            <w:vAlign w:val="center"/>
          </w:tcPr>
          <w:p w:rsidR="005261F1" w:rsidRPr="009760C0" w:rsidRDefault="005261F1" w:rsidP="007122C4">
            <w:pPr>
              <w:spacing w:line="360" w:lineRule="exact"/>
              <w:jc w:val="center"/>
              <w:rPr>
                <w:rFonts w:eastAsia="仿宋_GB2312"/>
              </w:rPr>
            </w:pPr>
            <w:r w:rsidRPr="009760C0">
              <w:rPr>
                <w:rFonts w:eastAsia="仿宋_GB2312" w:hAnsi="Times New Roman"/>
              </w:rPr>
              <w:t>高级工程师</w:t>
            </w:r>
          </w:p>
        </w:tc>
        <w:tc>
          <w:tcPr>
            <w:tcW w:w="797" w:type="pct"/>
            <w:tcBorders>
              <w:right w:val="single" w:sz="4" w:space="0" w:color="auto"/>
            </w:tcBorders>
            <w:vAlign w:val="center"/>
          </w:tcPr>
          <w:p w:rsidR="005261F1" w:rsidRPr="009760C0" w:rsidRDefault="005261F1" w:rsidP="007122C4">
            <w:pPr>
              <w:spacing w:line="360" w:lineRule="exact"/>
              <w:jc w:val="center"/>
              <w:rPr>
                <w:rFonts w:eastAsia="仿宋_GB2312"/>
              </w:rPr>
            </w:pPr>
            <w:r w:rsidRPr="009760C0">
              <w:rPr>
                <w:rFonts w:eastAsia="仿宋_GB2312" w:hAnsi="Times New Roman"/>
              </w:rPr>
              <w:t>海洋捕捞</w:t>
            </w:r>
          </w:p>
        </w:tc>
        <w:tc>
          <w:tcPr>
            <w:tcW w:w="1513" w:type="pct"/>
            <w:tcBorders>
              <w:left w:val="single" w:sz="4" w:space="0" w:color="auto"/>
            </w:tcBorders>
            <w:vAlign w:val="center"/>
          </w:tcPr>
          <w:p w:rsidR="005261F1" w:rsidRPr="009760C0" w:rsidRDefault="005261F1" w:rsidP="007122C4">
            <w:pPr>
              <w:spacing w:line="360" w:lineRule="exact"/>
              <w:jc w:val="center"/>
              <w:rPr>
                <w:rFonts w:eastAsia="仿宋_GB2312"/>
                <w:lang w:eastAsia="zh-CN"/>
              </w:rPr>
            </w:pPr>
            <w:r w:rsidRPr="009760C0">
              <w:rPr>
                <w:rFonts w:eastAsia="仿宋_GB2312" w:hAnsi="Times New Roman"/>
                <w:lang w:eastAsia="zh-CN"/>
              </w:rPr>
              <w:t>福建省海洋与渔业经济研究会</w:t>
            </w:r>
          </w:p>
        </w:tc>
        <w:tc>
          <w:tcPr>
            <w:tcW w:w="639" w:type="pct"/>
            <w:vAlign w:val="center"/>
          </w:tcPr>
          <w:p w:rsidR="005261F1" w:rsidRPr="009760C0" w:rsidRDefault="005261F1" w:rsidP="007122C4">
            <w:pPr>
              <w:spacing w:line="360" w:lineRule="exact"/>
              <w:jc w:val="center"/>
              <w:rPr>
                <w:rFonts w:eastAsia="仿宋_GB2312"/>
                <w:lang w:eastAsia="zh-CN"/>
              </w:rPr>
            </w:pPr>
          </w:p>
        </w:tc>
      </w:tr>
      <w:tr w:rsidR="005261F1" w:rsidRPr="009760C0" w:rsidTr="007122C4">
        <w:tc>
          <w:tcPr>
            <w:tcW w:w="539" w:type="pct"/>
            <w:tcBorders>
              <w:bottom w:val="single" w:sz="12" w:space="0" w:color="000000"/>
            </w:tcBorders>
            <w:vAlign w:val="center"/>
          </w:tcPr>
          <w:p w:rsidR="005261F1" w:rsidRPr="009760C0" w:rsidRDefault="005261F1" w:rsidP="007122C4">
            <w:pPr>
              <w:spacing w:line="360" w:lineRule="exact"/>
              <w:jc w:val="center"/>
              <w:rPr>
                <w:rFonts w:eastAsia="仿宋_GB2312"/>
              </w:rPr>
            </w:pPr>
            <w:r w:rsidRPr="009760C0">
              <w:rPr>
                <w:rFonts w:eastAsia="仿宋_GB2312" w:hAnsi="Times New Roman"/>
              </w:rPr>
              <w:t>张澄茂</w:t>
            </w:r>
          </w:p>
        </w:tc>
        <w:tc>
          <w:tcPr>
            <w:tcW w:w="717" w:type="pct"/>
            <w:tcBorders>
              <w:bottom w:val="single" w:sz="12" w:space="0" w:color="000000"/>
              <w:right w:val="single" w:sz="4" w:space="0" w:color="auto"/>
            </w:tcBorders>
            <w:vAlign w:val="center"/>
          </w:tcPr>
          <w:p w:rsidR="005261F1" w:rsidRPr="009760C0" w:rsidRDefault="005261F1" w:rsidP="007122C4">
            <w:pPr>
              <w:spacing w:line="360" w:lineRule="exact"/>
              <w:jc w:val="center"/>
              <w:rPr>
                <w:rFonts w:eastAsia="仿宋_GB2312"/>
              </w:rPr>
            </w:pPr>
            <w:r w:rsidRPr="009760C0">
              <w:rPr>
                <w:rFonts w:eastAsia="仿宋_GB2312" w:hAnsi="Times New Roman"/>
              </w:rPr>
              <w:t>成员</w:t>
            </w:r>
          </w:p>
        </w:tc>
        <w:tc>
          <w:tcPr>
            <w:tcW w:w="796" w:type="pct"/>
            <w:tcBorders>
              <w:left w:val="single" w:sz="4" w:space="0" w:color="auto"/>
              <w:bottom w:val="single" w:sz="12" w:space="0" w:color="000000"/>
            </w:tcBorders>
            <w:vAlign w:val="center"/>
          </w:tcPr>
          <w:p w:rsidR="005261F1" w:rsidRPr="009760C0" w:rsidRDefault="005261F1" w:rsidP="007122C4">
            <w:pPr>
              <w:spacing w:line="360" w:lineRule="exact"/>
              <w:jc w:val="center"/>
              <w:rPr>
                <w:rFonts w:eastAsia="仿宋_GB2312"/>
              </w:rPr>
            </w:pPr>
            <w:r w:rsidRPr="009760C0">
              <w:rPr>
                <w:rFonts w:eastAsia="仿宋_GB2312" w:hAnsi="Times New Roman"/>
              </w:rPr>
              <w:t>研究员</w:t>
            </w:r>
          </w:p>
        </w:tc>
        <w:tc>
          <w:tcPr>
            <w:tcW w:w="797" w:type="pct"/>
            <w:tcBorders>
              <w:bottom w:val="single" w:sz="12" w:space="0" w:color="000000"/>
              <w:right w:val="single" w:sz="4" w:space="0" w:color="auto"/>
            </w:tcBorders>
            <w:vAlign w:val="center"/>
          </w:tcPr>
          <w:p w:rsidR="005261F1" w:rsidRPr="009760C0" w:rsidRDefault="005261F1" w:rsidP="007122C4">
            <w:pPr>
              <w:spacing w:line="360" w:lineRule="exact"/>
              <w:jc w:val="center"/>
              <w:rPr>
                <w:rFonts w:eastAsia="仿宋_GB2312"/>
              </w:rPr>
            </w:pPr>
            <w:r w:rsidRPr="009760C0">
              <w:rPr>
                <w:rFonts w:eastAsia="仿宋_GB2312" w:hAnsi="Times New Roman"/>
              </w:rPr>
              <w:t>海洋捕捞</w:t>
            </w:r>
          </w:p>
        </w:tc>
        <w:tc>
          <w:tcPr>
            <w:tcW w:w="1513" w:type="pct"/>
            <w:tcBorders>
              <w:left w:val="single" w:sz="4" w:space="0" w:color="auto"/>
              <w:bottom w:val="single" w:sz="12" w:space="0" w:color="000000"/>
            </w:tcBorders>
            <w:vAlign w:val="center"/>
          </w:tcPr>
          <w:p w:rsidR="005261F1" w:rsidRPr="009760C0" w:rsidRDefault="005261F1" w:rsidP="007122C4">
            <w:pPr>
              <w:spacing w:line="360" w:lineRule="exact"/>
              <w:jc w:val="center"/>
              <w:rPr>
                <w:rFonts w:eastAsia="仿宋_GB2312"/>
              </w:rPr>
            </w:pPr>
            <w:r w:rsidRPr="009760C0">
              <w:rPr>
                <w:rFonts w:eastAsia="仿宋_GB2312" w:hAnsi="Times New Roman"/>
              </w:rPr>
              <w:t>福建省水产研究所</w:t>
            </w:r>
          </w:p>
        </w:tc>
        <w:tc>
          <w:tcPr>
            <w:tcW w:w="639" w:type="pct"/>
            <w:tcBorders>
              <w:bottom w:val="single" w:sz="12" w:space="0" w:color="000000"/>
            </w:tcBorders>
            <w:vAlign w:val="center"/>
          </w:tcPr>
          <w:p w:rsidR="005261F1" w:rsidRPr="009760C0" w:rsidRDefault="005261F1" w:rsidP="007122C4">
            <w:pPr>
              <w:spacing w:line="360" w:lineRule="exact"/>
              <w:jc w:val="center"/>
              <w:rPr>
                <w:rFonts w:eastAsia="仿宋_GB2312"/>
              </w:rPr>
            </w:pPr>
          </w:p>
        </w:tc>
      </w:tr>
    </w:tbl>
    <w:p w:rsidR="005261F1" w:rsidRPr="00C620FE" w:rsidRDefault="005261F1" w:rsidP="005261F1">
      <w:pPr>
        <w:rPr>
          <w:sz w:val="28"/>
          <w:szCs w:val="28"/>
        </w:rPr>
      </w:pPr>
      <w:r w:rsidRPr="00C620FE">
        <w:rPr>
          <w:sz w:val="28"/>
          <w:szCs w:val="28"/>
        </w:rPr>
        <w:t xml:space="preserve">                                       </w:t>
      </w:r>
    </w:p>
    <w:p w:rsidR="005261F1" w:rsidRPr="00C620FE" w:rsidRDefault="005261F1" w:rsidP="005261F1">
      <w:pPr>
        <w:rPr>
          <w:sz w:val="28"/>
          <w:szCs w:val="28"/>
        </w:rPr>
      </w:pPr>
    </w:p>
    <w:p w:rsidR="005261F1" w:rsidRPr="00C620FE" w:rsidRDefault="005261F1" w:rsidP="005261F1">
      <w:pPr>
        <w:rPr>
          <w:sz w:val="28"/>
          <w:szCs w:val="28"/>
        </w:rPr>
      </w:pPr>
    </w:p>
    <w:p w:rsidR="005261F1" w:rsidRPr="00C620FE" w:rsidRDefault="005261F1" w:rsidP="005261F1">
      <w:pPr>
        <w:rPr>
          <w:sz w:val="28"/>
          <w:szCs w:val="28"/>
        </w:rPr>
      </w:pPr>
    </w:p>
    <w:p w:rsidR="005261F1" w:rsidRPr="00C620FE" w:rsidRDefault="005261F1" w:rsidP="005261F1">
      <w:pPr>
        <w:rPr>
          <w:sz w:val="28"/>
          <w:szCs w:val="28"/>
        </w:rPr>
      </w:pPr>
    </w:p>
    <w:p w:rsidR="005261F1" w:rsidRPr="00C620FE" w:rsidRDefault="005261F1" w:rsidP="005261F1">
      <w:pPr>
        <w:rPr>
          <w:sz w:val="28"/>
          <w:szCs w:val="28"/>
        </w:rPr>
      </w:pPr>
    </w:p>
    <w:p w:rsidR="005261F1" w:rsidRPr="00C620FE" w:rsidRDefault="005261F1" w:rsidP="005261F1">
      <w:pPr>
        <w:rPr>
          <w:sz w:val="28"/>
          <w:szCs w:val="28"/>
        </w:rPr>
      </w:pPr>
    </w:p>
    <w:p w:rsidR="005261F1" w:rsidRPr="00C620FE" w:rsidRDefault="005261F1" w:rsidP="005261F1">
      <w:pPr>
        <w:rPr>
          <w:sz w:val="28"/>
          <w:szCs w:val="28"/>
        </w:rPr>
      </w:pPr>
    </w:p>
    <w:p w:rsidR="005261F1" w:rsidRPr="00C620FE" w:rsidRDefault="005261F1" w:rsidP="005261F1">
      <w:pPr>
        <w:rPr>
          <w:sz w:val="28"/>
          <w:szCs w:val="28"/>
        </w:rPr>
      </w:pPr>
    </w:p>
    <w:p w:rsidR="005261F1" w:rsidRPr="00C620FE" w:rsidRDefault="005261F1" w:rsidP="005261F1">
      <w:pPr>
        <w:rPr>
          <w:sz w:val="28"/>
          <w:szCs w:val="28"/>
        </w:rPr>
      </w:pPr>
    </w:p>
    <w:p w:rsidR="005261F1" w:rsidRPr="00C620FE" w:rsidRDefault="005261F1" w:rsidP="005261F1">
      <w:pPr>
        <w:pStyle w:val="3"/>
        <w:spacing w:before="0" w:after="0" w:line="500" w:lineRule="exact"/>
        <w:rPr>
          <w:rFonts w:eastAsia="黑体"/>
          <w:b w:val="0"/>
        </w:rPr>
      </w:pPr>
      <w:bookmarkStart w:id="9" w:name="_Toc484418402"/>
      <w:r w:rsidRPr="00C620FE">
        <w:rPr>
          <w:rFonts w:eastAsia="黑体" w:hAnsi="Times New Roman"/>
          <w:b w:val="0"/>
        </w:rPr>
        <w:lastRenderedPageBreak/>
        <w:t>附件：</w:t>
      </w:r>
      <w:bookmarkEnd w:id="9"/>
    </w:p>
    <w:p w:rsidR="005261F1" w:rsidRPr="00C620FE" w:rsidRDefault="005261F1" w:rsidP="005261F1">
      <w:pPr>
        <w:pStyle w:val="3"/>
        <w:spacing w:before="0" w:after="0" w:line="500" w:lineRule="exact"/>
        <w:rPr>
          <w:rFonts w:eastAsia="仿宋_GB2312"/>
          <w:lang w:eastAsia="zh-CN"/>
        </w:rPr>
      </w:pPr>
      <w:bookmarkStart w:id="10" w:name="_Toc484418403"/>
      <w:r w:rsidRPr="00C620FE">
        <w:rPr>
          <w:rFonts w:eastAsia="仿宋_GB2312"/>
          <w:lang w:eastAsia="zh-CN"/>
        </w:rPr>
        <w:t>1.“</w:t>
      </w:r>
      <w:smartTag w:uri="urn:schemas-microsoft-com:office:smarttags" w:element="chmetcnv">
        <w:smartTagPr>
          <w:attr w:name="UnitName" w:val="”"/>
          <w:attr w:name="SourceValue" w:val="4.8"/>
          <w:attr w:name="HasSpace" w:val="False"/>
          <w:attr w:name="Negative" w:val="False"/>
          <w:attr w:name="NumberType" w:val="1"/>
          <w:attr w:name="TCSC" w:val="0"/>
        </w:smartTagPr>
        <w:r w:rsidRPr="00C620FE">
          <w:rPr>
            <w:rFonts w:eastAsia="仿宋_GB2312"/>
            <w:lang w:eastAsia="zh-CN"/>
          </w:rPr>
          <w:t>4.8”</w:t>
        </w:r>
      </w:smartTag>
      <w:r w:rsidRPr="00C620FE">
        <w:rPr>
          <w:rFonts w:eastAsia="仿宋_GB2312" w:hAnsi="Times New Roman"/>
          <w:lang w:eastAsia="zh-CN"/>
        </w:rPr>
        <w:t>事故调查询问笔录部分资料</w:t>
      </w:r>
      <w:bookmarkEnd w:id="10"/>
    </w:p>
    <w:p w:rsidR="005261F1" w:rsidRPr="00C620FE" w:rsidRDefault="005261F1" w:rsidP="005261F1">
      <w:pPr>
        <w:spacing w:line="500" w:lineRule="exact"/>
        <w:rPr>
          <w:rFonts w:eastAsia="仿宋_GB2312"/>
          <w:sz w:val="32"/>
          <w:szCs w:val="32"/>
          <w:lang w:eastAsia="zh-CN"/>
        </w:rPr>
      </w:pPr>
      <w:r w:rsidRPr="00C620FE">
        <w:rPr>
          <w:rFonts w:eastAsia="仿宋_GB2312" w:hAnsi="Times New Roman"/>
          <w:sz w:val="32"/>
          <w:szCs w:val="32"/>
          <w:lang w:eastAsia="zh-CN"/>
        </w:rPr>
        <w:t>（资料来源：由石狮市海洋与渔业执法大队提供）</w:t>
      </w:r>
    </w:p>
    <w:p w:rsidR="005261F1" w:rsidRPr="00C620FE" w:rsidRDefault="005261F1" w:rsidP="005261F1">
      <w:pPr>
        <w:spacing w:line="360" w:lineRule="auto"/>
      </w:pPr>
      <w:r>
        <w:rPr>
          <w:noProof/>
          <w:lang w:eastAsia="zh-CN" w:bidi="ar-SA"/>
        </w:rPr>
        <w:drawing>
          <wp:inline distT="0" distB="0" distL="0" distR="0">
            <wp:extent cx="5219700" cy="6943725"/>
            <wp:effectExtent l="19050" t="0" r="0" b="0"/>
            <wp:docPr id="6" name="图片 5" descr="1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 descr="1215"/>
                    <pic:cNvPicPr>
                      <a:picLocks noChangeAspect="1" noChangeArrowheads="1"/>
                    </pic:cNvPicPr>
                  </pic:nvPicPr>
                  <pic:blipFill>
                    <a:blip r:embed="rId11" cstate="print"/>
                    <a:srcRect t="4124" b="1848"/>
                    <a:stretch>
                      <a:fillRect/>
                    </a:stretch>
                  </pic:blipFill>
                  <pic:spPr bwMode="auto">
                    <a:xfrm>
                      <a:off x="0" y="0"/>
                      <a:ext cx="5219700" cy="6943725"/>
                    </a:xfrm>
                    <a:prstGeom prst="rect">
                      <a:avLst/>
                    </a:prstGeom>
                    <a:noFill/>
                    <a:ln w="9525">
                      <a:noFill/>
                      <a:miter lim="800000"/>
                      <a:headEnd/>
                      <a:tailEnd/>
                    </a:ln>
                  </pic:spPr>
                </pic:pic>
              </a:graphicData>
            </a:graphic>
          </wp:inline>
        </w:drawing>
      </w:r>
    </w:p>
    <w:p w:rsidR="005261F1" w:rsidRPr="00C620FE" w:rsidRDefault="005261F1" w:rsidP="005261F1">
      <w:pPr>
        <w:spacing w:line="360" w:lineRule="auto"/>
      </w:pPr>
    </w:p>
    <w:p w:rsidR="005261F1" w:rsidRPr="00C620FE" w:rsidRDefault="005261F1" w:rsidP="005261F1">
      <w:pPr>
        <w:spacing w:line="360" w:lineRule="auto"/>
      </w:pPr>
      <w:r>
        <w:rPr>
          <w:noProof/>
          <w:lang w:eastAsia="zh-CN" w:bidi="ar-SA"/>
        </w:rPr>
        <w:lastRenderedPageBreak/>
        <w:drawing>
          <wp:inline distT="0" distB="0" distL="0" distR="0">
            <wp:extent cx="5343525" cy="7562850"/>
            <wp:effectExtent l="19050" t="0" r="9525" b="0"/>
            <wp:docPr id="7" name="图片 6" descr="1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 descr="1205"/>
                    <pic:cNvPicPr>
                      <a:picLocks noChangeAspect="1" noChangeArrowheads="1"/>
                    </pic:cNvPicPr>
                  </pic:nvPicPr>
                  <pic:blipFill>
                    <a:blip r:embed="rId12" cstate="print"/>
                    <a:srcRect/>
                    <a:stretch>
                      <a:fillRect/>
                    </a:stretch>
                  </pic:blipFill>
                  <pic:spPr bwMode="auto">
                    <a:xfrm>
                      <a:off x="0" y="0"/>
                      <a:ext cx="5343525" cy="7562850"/>
                    </a:xfrm>
                    <a:prstGeom prst="rect">
                      <a:avLst/>
                    </a:prstGeom>
                    <a:noFill/>
                    <a:ln w="9525">
                      <a:noFill/>
                      <a:miter lim="800000"/>
                      <a:headEnd/>
                      <a:tailEnd/>
                    </a:ln>
                  </pic:spPr>
                </pic:pic>
              </a:graphicData>
            </a:graphic>
          </wp:inline>
        </w:drawing>
      </w:r>
    </w:p>
    <w:p w:rsidR="005261F1" w:rsidRPr="00C620FE" w:rsidRDefault="005261F1" w:rsidP="005261F1">
      <w:pPr>
        <w:spacing w:line="360" w:lineRule="auto"/>
      </w:pPr>
    </w:p>
    <w:p w:rsidR="005261F1" w:rsidRPr="00C620FE" w:rsidRDefault="005261F1" w:rsidP="005261F1">
      <w:pPr>
        <w:spacing w:line="360" w:lineRule="auto"/>
      </w:pPr>
      <w:r>
        <w:rPr>
          <w:noProof/>
          <w:lang w:eastAsia="zh-CN" w:bidi="ar-SA"/>
        </w:rPr>
        <w:lastRenderedPageBreak/>
        <w:drawing>
          <wp:inline distT="0" distB="0" distL="0" distR="0">
            <wp:extent cx="5257800" cy="7429500"/>
            <wp:effectExtent l="19050" t="0" r="0" b="0"/>
            <wp:docPr id="8" name="图片 7" descr="1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 descr="1211"/>
                    <pic:cNvPicPr>
                      <a:picLocks noChangeAspect="1" noChangeArrowheads="1"/>
                    </pic:cNvPicPr>
                  </pic:nvPicPr>
                  <pic:blipFill>
                    <a:blip r:embed="rId13" cstate="print"/>
                    <a:srcRect/>
                    <a:stretch>
                      <a:fillRect/>
                    </a:stretch>
                  </pic:blipFill>
                  <pic:spPr bwMode="auto">
                    <a:xfrm>
                      <a:off x="0" y="0"/>
                      <a:ext cx="5257800" cy="7429500"/>
                    </a:xfrm>
                    <a:prstGeom prst="rect">
                      <a:avLst/>
                    </a:prstGeom>
                    <a:noFill/>
                    <a:ln w="9525">
                      <a:noFill/>
                      <a:miter lim="800000"/>
                      <a:headEnd/>
                      <a:tailEnd/>
                    </a:ln>
                  </pic:spPr>
                </pic:pic>
              </a:graphicData>
            </a:graphic>
          </wp:inline>
        </w:drawing>
      </w:r>
    </w:p>
    <w:p w:rsidR="005261F1" w:rsidRPr="00C620FE" w:rsidRDefault="005261F1" w:rsidP="005261F1">
      <w:pPr>
        <w:spacing w:line="360" w:lineRule="auto"/>
      </w:pPr>
      <w:r>
        <w:rPr>
          <w:noProof/>
          <w:lang w:eastAsia="zh-CN" w:bidi="ar-SA"/>
        </w:rPr>
        <w:lastRenderedPageBreak/>
        <w:drawing>
          <wp:inline distT="0" distB="0" distL="0" distR="0">
            <wp:extent cx="5286375" cy="7458075"/>
            <wp:effectExtent l="19050" t="0" r="9525" b="0"/>
            <wp:docPr id="9" name="图片 8" descr="1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 descr="1201"/>
                    <pic:cNvPicPr>
                      <a:picLocks noChangeAspect="1" noChangeArrowheads="1"/>
                    </pic:cNvPicPr>
                  </pic:nvPicPr>
                  <pic:blipFill>
                    <a:blip r:embed="rId14" cstate="print"/>
                    <a:srcRect/>
                    <a:stretch>
                      <a:fillRect/>
                    </a:stretch>
                  </pic:blipFill>
                  <pic:spPr bwMode="auto">
                    <a:xfrm>
                      <a:off x="0" y="0"/>
                      <a:ext cx="5286375" cy="7458075"/>
                    </a:xfrm>
                    <a:prstGeom prst="rect">
                      <a:avLst/>
                    </a:prstGeom>
                    <a:noFill/>
                    <a:ln w="9525">
                      <a:noFill/>
                      <a:miter lim="800000"/>
                      <a:headEnd/>
                      <a:tailEnd/>
                    </a:ln>
                  </pic:spPr>
                </pic:pic>
              </a:graphicData>
            </a:graphic>
          </wp:inline>
        </w:drawing>
      </w:r>
    </w:p>
    <w:p w:rsidR="005261F1" w:rsidRPr="00C620FE" w:rsidRDefault="005261F1" w:rsidP="005261F1">
      <w:pPr>
        <w:spacing w:line="360" w:lineRule="auto"/>
      </w:pPr>
    </w:p>
    <w:p w:rsidR="005261F1" w:rsidRPr="00C620FE" w:rsidRDefault="005261F1" w:rsidP="005261F1">
      <w:pPr>
        <w:pStyle w:val="3"/>
        <w:spacing w:before="0" w:after="0" w:line="560" w:lineRule="exact"/>
        <w:rPr>
          <w:rFonts w:eastAsia="仿宋_GB2312"/>
          <w:lang w:eastAsia="zh-CN"/>
        </w:rPr>
      </w:pPr>
      <w:bookmarkStart w:id="11" w:name="_Toc484418404"/>
      <w:r w:rsidRPr="00C620FE">
        <w:rPr>
          <w:rFonts w:eastAsia="仿宋_GB2312"/>
          <w:lang w:eastAsia="zh-CN"/>
        </w:rPr>
        <w:t xml:space="preserve">2. </w:t>
      </w:r>
      <w:r w:rsidRPr="00C620FE">
        <w:rPr>
          <w:rFonts w:eastAsia="仿宋_GB2312" w:hAnsi="Times New Roman"/>
          <w:lang w:eastAsia="zh-CN"/>
        </w:rPr>
        <w:t>事故渔船登记证书、船检证书和捕捞许可证等有关资料复印件</w:t>
      </w:r>
      <w:bookmarkEnd w:id="11"/>
    </w:p>
    <w:p w:rsidR="005261F1" w:rsidRPr="00C620FE" w:rsidRDefault="005261F1" w:rsidP="005261F1">
      <w:pPr>
        <w:spacing w:line="560" w:lineRule="exact"/>
        <w:rPr>
          <w:rFonts w:eastAsia="仿宋_GB2312"/>
          <w:sz w:val="32"/>
          <w:szCs w:val="32"/>
          <w:lang w:eastAsia="zh-CN"/>
        </w:rPr>
      </w:pPr>
      <w:r w:rsidRPr="00C620FE">
        <w:rPr>
          <w:rFonts w:eastAsia="仿宋_GB2312" w:hAnsi="Times New Roman"/>
          <w:sz w:val="32"/>
          <w:szCs w:val="32"/>
          <w:lang w:eastAsia="zh-CN"/>
        </w:rPr>
        <w:t>（资料来源：由石狮市海洋与渔业执法大队祥芝中队提供）</w:t>
      </w:r>
    </w:p>
    <w:p w:rsidR="005261F1" w:rsidRPr="00C620FE" w:rsidRDefault="005261F1" w:rsidP="005261F1">
      <w:pPr>
        <w:spacing w:line="360" w:lineRule="auto"/>
      </w:pPr>
      <w:r>
        <w:rPr>
          <w:noProof/>
          <w:lang w:eastAsia="zh-CN" w:bidi="ar-SA"/>
        </w:rPr>
        <w:lastRenderedPageBreak/>
        <w:drawing>
          <wp:inline distT="0" distB="0" distL="0" distR="0">
            <wp:extent cx="5000625" cy="6743700"/>
            <wp:effectExtent l="19050" t="0" r="9525" b="0"/>
            <wp:docPr id="10"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9"/>
                    <pic:cNvPicPr>
                      <a:picLocks noChangeAspect="1" noChangeArrowheads="1"/>
                    </pic:cNvPicPr>
                  </pic:nvPicPr>
                  <pic:blipFill>
                    <a:blip r:embed="rId15" cstate="print">
                      <a:lum bright="10000" contrast="16000"/>
                    </a:blip>
                    <a:srcRect/>
                    <a:stretch>
                      <a:fillRect/>
                    </a:stretch>
                  </pic:blipFill>
                  <pic:spPr bwMode="auto">
                    <a:xfrm>
                      <a:off x="0" y="0"/>
                      <a:ext cx="5000625" cy="6743700"/>
                    </a:xfrm>
                    <a:prstGeom prst="rect">
                      <a:avLst/>
                    </a:prstGeom>
                    <a:noFill/>
                    <a:ln w="9525">
                      <a:noFill/>
                      <a:miter lim="800000"/>
                      <a:headEnd/>
                      <a:tailEnd/>
                    </a:ln>
                  </pic:spPr>
                </pic:pic>
              </a:graphicData>
            </a:graphic>
          </wp:inline>
        </w:drawing>
      </w:r>
    </w:p>
    <w:p w:rsidR="005261F1" w:rsidRPr="00C620FE" w:rsidRDefault="005261F1" w:rsidP="005261F1">
      <w:pPr>
        <w:spacing w:line="360" w:lineRule="auto"/>
      </w:pPr>
      <w:r>
        <w:rPr>
          <w:noProof/>
          <w:lang w:eastAsia="zh-CN" w:bidi="ar-SA"/>
        </w:rPr>
        <w:lastRenderedPageBreak/>
        <w:drawing>
          <wp:inline distT="0" distB="0" distL="0" distR="0">
            <wp:extent cx="5276850" cy="7115175"/>
            <wp:effectExtent l="19050" t="0" r="0" b="0"/>
            <wp:docPr id="11"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
                    <pic:cNvPicPr>
                      <a:picLocks noChangeAspect="1" noChangeArrowheads="1"/>
                    </pic:cNvPicPr>
                  </pic:nvPicPr>
                  <pic:blipFill>
                    <a:blip r:embed="rId16">
                      <a:lum bright="12000" contrast="12000"/>
                    </a:blip>
                    <a:srcRect/>
                    <a:stretch>
                      <a:fillRect/>
                    </a:stretch>
                  </pic:blipFill>
                  <pic:spPr bwMode="auto">
                    <a:xfrm>
                      <a:off x="0" y="0"/>
                      <a:ext cx="5276850" cy="7115175"/>
                    </a:xfrm>
                    <a:prstGeom prst="rect">
                      <a:avLst/>
                    </a:prstGeom>
                    <a:noFill/>
                    <a:ln w="9525">
                      <a:noFill/>
                      <a:miter lim="800000"/>
                      <a:headEnd/>
                      <a:tailEnd/>
                    </a:ln>
                  </pic:spPr>
                </pic:pic>
              </a:graphicData>
            </a:graphic>
          </wp:inline>
        </w:drawing>
      </w:r>
    </w:p>
    <w:p w:rsidR="005261F1" w:rsidRPr="00C620FE" w:rsidRDefault="005261F1" w:rsidP="005261F1">
      <w:pPr>
        <w:spacing w:line="360" w:lineRule="auto"/>
      </w:pPr>
    </w:p>
    <w:p w:rsidR="005261F1" w:rsidRPr="00C620FE" w:rsidRDefault="005261F1" w:rsidP="005261F1">
      <w:pPr>
        <w:spacing w:line="360" w:lineRule="auto"/>
      </w:pPr>
    </w:p>
    <w:p w:rsidR="005261F1" w:rsidRPr="00C620FE" w:rsidRDefault="005261F1" w:rsidP="005261F1">
      <w:pPr>
        <w:spacing w:line="360" w:lineRule="auto"/>
      </w:pPr>
    </w:p>
    <w:p w:rsidR="005261F1" w:rsidRPr="00C620FE" w:rsidRDefault="005261F1" w:rsidP="005261F1">
      <w:pPr>
        <w:spacing w:line="360" w:lineRule="auto"/>
        <w:jc w:val="center"/>
      </w:pPr>
      <w:r>
        <w:rPr>
          <w:noProof/>
          <w:lang w:eastAsia="zh-CN" w:bidi="ar-SA"/>
        </w:rPr>
        <w:lastRenderedPageBreak/>
        <w:drawing>
          <wp:inline distT="0" distB="0" distL="0" distR="0">
            <wp:extent cx="3876675" cy="3048000"/>
            <wp:effectExtent l="19050" t="0" r="9525" b="0"/>
            <wp:docPr id="12"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1"/>
                    <pic:cNvPicPr>
                      <a:picLocks noChangeAspect="1" noChangeArrowheads="1"/>
                    </pic:cNvPicPr>
                  </pic:nvPicPr>
                  <pic:blipFill>
                    <a:blip r:embed="rId17" cstate="print">
                      <a:lum bright="12000" contrast="12000"/>
                    </a:blip>
                    <a:srcRect/>
                    <a:stretch>
                      <a:fillRect/>
                    </a:stretch>
                  </pic:blipFill>
                  <pic:spPr bwMode="auto">
                    <a:xfrm>
                      <a:off x="0" y="0"/>
                      <a:ext cx="3876675" cy="3048000"/>
                    </a:xfrm>
                    <a:prstGeom prst="rect">
                      <a:avLst/>
                    </a:prstGeom>
                    <a:noFill/>
                    <a:ln w="9525">
                      <a:noFill/>
                      <a:miter lim="800000"/>
                      <a:headEnd/>
                      <a:tailEnd/>
                    </a:ln>
                  </pic:spPr>
                </pic:pic>
              </a:graphicData>
            </a:graphic>
          </wp:inline>
        </w:drawing>
      </w:r>
    </w:p>
    <w:p w:rsidR="005261F1" w:rsidRPr="00C620FE" w:rsidRDefault="005261F1" w:rsidP="005261F1">
      <w:pPr>
        <w:spacing w:line="240" w:lineRule="atLeast"/>
        <w:rPr>
          <w:color w:val="FF0000"/>
        </w:rPr>
      </w:pPr>
    </w:p>
    <w:p w:rsidR="005261F1" w:rsidRPr="00C620FE" w:rsidRDefault="005261F1" w:rsidP="005261F1">
      <w:pPr>
        <w:spacing w:line="360" w:lineRule="auto"/>
        <w:jc w:val="center"/>
        <w:rPr>
          <w:color w:val="FF0000"/>
        </w:rPr>
      </w:pPr>
      <w:r>
        <w:rPr>
          <w:noProof/>
          <w:color w:val="FF0000"/>
          <w:lang w:eastAsia="zh-CN" w:bidi="ar-SA"/>
        </w:rPr>
        <w:drawing>
          <wp:inline distT="0" distB="0" distL="0" distR="0">
            <wp:extent cx="3867150" cy="2409825"/>
            <wp:effectExtent l="19050" t="0" r="0" b="0"/>
            <wp:docPr id="13"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2"/>
                    <pic:cNvPicPr>
                      <a:picLocks noChangeAspect="1" noChangeArrowheads="1"/>
                    </pic:cNvPicPr>
                  </pic:nvPicPr>
                  <pic:blipFill>
                    <a:blip r:embed="rId18" cstate="print">
                      <a:lum bright="12000" contrast="12000"/>
                    </a:blip>
                    <a:srcRect/>
                    <a:stretch>
                      <a:fillRect/>
                    </a:stretch>
                  </pic:blipFill>
                  <pic:spPr bwMode="auto">
                    <a:xfrm>
                      <a:off x="0" y="0"/>
                      <a:ext cx="3867150" cy="2409825"/>
                    </a:xfrm>
                    <a:prstGeom prst="rect">
                      <a:avLst/>
                    </a:prstGeom>
                    <a:noFill/>
                    <a:ln w="9525">
                      <a:noFill/>
                      <a:miter lim="800000"/>
                      <a:headEnd/>
                      <a:tailEnd/>
                    </a:ln>
                  </pic:spPr>
                </pic:pic>
              </a:graphicData>
            </a:graphic>
          </wp:inline>
        </w:drawing>
      </w:r>
    </w:p>
    <w:p w:rsidR="005261F1" w:rsidRPr="00C620FE" w:rsidRDefault="005261F1" w:rsidP="005261F1">
      <w:pPr>
        <w:spacing w:line="360" w:lineRule="auto"/>
        <w:jc w:val="center"/>
        <w:rPr>
          <w:color w:val="FF0000"/>
        </w:rPr>
      </w:pPr>
      <w:r>
        <w:rPr>
          <w:noProof/>
          <w:color w:val="FF0000"/>
          <w:lang w:eastAsia="zh-CN" w:bidi="ar-SA"/>
        </w:rPr>
        <w:drawing>
          <wp:inline distT="0" distB="0" distL="0" distR="0">
            <wp:extent cx="3905250" cy="2828925"/>
            <wp:effectExtent l="19050" t="0" r="0" b="0"/>
            <wp:docPr id="14"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3"/>
                    <pic:cNvPicPr>
                      <a:picLocks noChangeAspect="1" noChangeArrowheads="1"/>
                    </pic:cNvPicPr>
                  </pic:nvPicPr>
                  <pic:blipFill>
                    <a:blip r:embed="rId19" cstate="print">
                      <a:lum bright="12000" contrast="12000"/>
                    </a:blip>
                    <a:srcRect/>
                    <a:stretch>
                      <a:fillRect/>
                    </a:stretch>
                  </pic:blipFill>
                  <pic:spPr bwMode="auto">
                    <a:xfrm>
                      <a:off x="0" y="0"/>
                      <a:ext cx="3905250" cy="2828925"/>
                    </a:xfrm>
                    <a:prstGeom prst="rect">
                      <a:avLst/>
                    </a:prstGeom>
                    <a:noFill/>
                    <a:ln w="9525">
                      <a:noFill/>
                      <a:miter lim="800000"/>
                      <a:headEnd/>
                      <a:tailEnd/>
                    </a:ln>
                  </pic:spPr>
                </pic:pic>
              </a:graphicData>
            </a:graphic>
          </wp:inline>
        </w:drawing>
      </w:r>
    </w:p>
    <w:p w:rsidR="005261F1" w:rsidRPr="00C620FE" w:rsidRDefault="005261F1" w:rsidP="005261F1">
      <w:pPr>
        <w:pStyle w:val="3"/>
        <w:spacing w:before="0" w:after="0" w:line="560" w:lineRule="exact"/>
        <w:rPr>
          <w:rFonts w:eastAsia="仿宋_GB2312"/>
          <w:b w:val="0"/>
          <w:lang w:eastAsia="zh-CN"/>
        </w:rPr>
      </w:pPr>
      <w:bookmarkStart w:id="12" w:name="_Toc484418405"/>
      <w:r w:rsidRPr="00C620FE">
        <w:rPr>
          <w:rFonts w:eastAsia="仿宋_GB2312"/>
          <w:b w:val="0"/>
          <w:lang w:eastAsia="zh-CN"/>
        </w:rPr>
        <w:lastRenderedPageBreak/>
        <w:t xml:space="preserve">3. </w:t>
      </w:r>
      <w:r w:rsidRPr="00C620FE">
        <w:rPr>
          <w:rFonts w:eastAsia="仿宋_GB2312" w:hAnsi="Times New Roman"/>
          <w:b w:val="0"/>
          <w:lang w:eastAsia="zh-CN"/>
        </w:rPr>
        <w:t>后甲板拖曳纲索购买票据及产品质量等有关资料复印件</w:t>
      </w:r>
      <w:bookmarkEnd w:id="12"/>
    </w:p>
    <w:p w:rsidR="005261F1" w:rsidRPr="00C620FE" w:rsidRDefault="005261F1" w:rsidP="005261F1">
      <w:pPr>
        <w:spacing w:line="360" w:lineRule="auto"/>
        <w:jc w:val="center"/>
      </w:pPr>
      <w:r>
        <w:rPr>
          <w:noProof/>
          <w:lang w:eastAsia="zh-CN" w:bidi="ar-SA"/>
        </w:rPr>
        <w:drawing>
          <wp:inline distT="0" distB="0" distL="0" distR="0">
            <wp:extent cx="4733925" cy="7115175"/>
            <wp:effectExtent l="19050" t="0" r="9525" b="0"/>
            <wp:docPr id="15"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20">
                      <a:lum bright="12000" contrast="12000"/>
                    </a:blip>
                    <a:srcRect r="10306"/>
                    <a:stretch>
                      <a:fillRect/>
                    </a:stretch>
                  </pic:blipFill>
                  <pic:spPr bwMode="auto">
                    <a:xfrm>
                      <a:off x="0" y="0"/>
                      <a:ext cx="4733925" cy="7115175"/>
                    </a:xfrm>
                    <a:prstGeom prst="rect">
                      <a:avLst/>
                    </a:prstGeom>
                    <a:noFill/>
                    <a:ln w="9525">
                      <a:noFill/>
                      <a:miter lim="800000"/>
                      <a:headEnd/>
                      <a:tailEnd/>
                    </a:ln>
                  </pic:spPr>
                </pic:pic>
              </a:graphicData>
            </a:graphic>
          </wp:inline>
        </w:drawing>
      </w:r>
    </w:p>
    <w:p w:rsidR="005261F1" w:rsidRPr="00C620FE" w:rsidRDefault="005261F1" w:rsidP="005261F1">
      <w:pPr>
        <w:spacing w:line="360" w:lineRule="auto"/>
      </w:pPr>
    </w:p>
    <w:p w:rsidR="005261F1" w:rsidRPr="00C620FE" w:rsidRDefault="005261F1" w:rsidP="005261F1">
      <w:pPr>
        <w:spacing w:line="360" w:lineRule="auto"/>
      </w:pPr>
    </w:p>
    <w:p w:rsidR="005261F1" w:rsidRPr="00C620FE" w:rsidRDefault="005261F1" w:rsidP="005261F1">
      <w:pPr>
        <w:spacing w:line="360" w:lineRule="auto"/>
        <w:jc w:val="center"/>
      </w:pPr>
      <w:r>
        <w:rPr>
          <w:noProof/>
          <w:lang w:eastAsia="zh-CN" w:bidi="ar-SA"/>
        </w:rPr>
        <w:lastRenderedPageBreak/>
        <w:drawing>
          <wp:inline distT="0" distB="0" distL="0" distR="0">
            <wp:extent cx="4943475" cy="6934200"/>
            <wp:effectExtent l="19050" t="0" r="9525" b="0"/>
            <wp:docPr id="16"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spect="1" noChangeArrowheads="1"/>
                    </pic:cNvPicPr>
                  </pic:nvPicPr>
                  <pic:blipFill>
                    <a:blip r:embed="rId21"/>
                    <a:srcRect l="6317" t="2516"/>
                    <a:stretch>
                      <a:fillRect/>
                    </a:stretch>
                  </pic:blipFill>
                  <pic:spPr bwMode="auto">
                    <a:xfrm>
                      <a:off x="0" y="0"/>
                      <a:ext cx="4943475" cy="6934200"/>
                    </a:xfrm>
                    <a:prstGeom prst="rect">
                      <a:avLst/>
                    </a:prstGeom>
                    <a:noFill/>
                    <a:ln w="9525">
                      <a:noFill/>
                      <a:miter lim="800000"/>
                      <a:headEnd/>
                      <a:tailEnd/>
                    </a:ln>
                  </pic:spPr>
                </pic:pic>
              </a:graphicData>
            </a:graphic>
          </wp:inline>
        </w:drawing>
      </w:r>
    </w:p>
    <w:p w:rsidR="005261F1" w:rsidRPr="00C620FE" w:rsidRDefault="005261F1" w:rsidP="005261F1">
      <w:pPr>
        <w:pStyle w:val="3"/>
        <w:spacing w:before="0" w:after="0" w:line="560" w:lineRule="exact"/>
        <w:rPr>
          <w:rFonts w:eastAsia="仿宋_GB2312"/>
          <w:b w:val="0"/>
          <w:lang w:eastAsia="zh-CN"/>
        </w:rPr>
      </w:pPr>
      <w:bookmarkStart w:id="13" w:name="_Toc484418406"/>
      <w:r w:rsidRPr="00C620FE">
        <w:rPr>
          <w:rFonts w:eastAsia="仿宋_GB2312"/>
          <w:b w:val="0"/>
          <w:lang w:eastAsia="zh-CN"/>
        </w:rPr>
        <w:lastRenderedPageBreak/>
        <w:t xml:space="preserve">4. </w:t>
      </w:r>
      <w:r w:rsidRPr="00C620FE">
        <w:rPr>
          <w:rFonts w:eastAsia="仿宋_GB2312" w:hAnsi="Times New Roman"/>
          <w:b w:val="0"/>
          <w:lang w:eastAsia="zh-CN"/>
        </w:rPr>
        <w:t>勘验技术分析部分工作照</w:t>
      </w:r>
      <w:bookmarkEnd w:id="13"/>
    </w:p>
    <w:p w:rsidR="005261F1" w:rsidRPr="00C620FE" w:rsidRDefault="005261F1" w:rsidP="005261F1">
      <w:pPr>
        <w:spacing w:line="360" w:lineRule="auto"/>
      </w:pPr>
      <w:r>
        <w:rPr>
          <w:noProof/>
          <w:lang w:eastAsia="zh-CN" w:bidi="ar-SA"/>
        </w:rPr>
        <w:drawing>
          <wp:inline distT="0" distB="0" distL="0" distR="0">
            <wp:extent cx="5276850" cy="3914775"/>
            <wp:effectExtent l="19050" t="0" r="0" b="0"/>
            <wp:docPr id="17"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6"/>
                    <pic:cNvPicPr>
                      <a:picLocks noChangeAspect="1" noChangeArrowheads="1"/>
                    </pic:cNvPicPr>
                  </pic:nvPicPr>
                  <pic:blipFill>
                    <a:blip r:embed="rId22"/>
                    <a:srcRect/>
                    <a:stretch>
                      <a:fillRect/>
                    </a:stretch>
                  </pic:blipFill>
                  <pic:spPr bwMode="auto">
                    <a:xfrm>
                      <a:off x="0" y="0"/>
                      <a:ext cx="5276850" cy="3914775"/>
                    </a:xfrm>
                    <a:prstGeom prst="rect">
                      <a:avLst/>
                    </a:prstGeom>
                    <a:noFill/>
                    <a:ln w="9525">
                      <a:noFill/>
                      <a:miter lim="800000"/>
                      <a:headEnd/>
                      <a:tailEnd/>
                    </a:ln>
                  </pic:spPr>
                </pic:pic>
              </a:graphicData>
            </a:graphic>
          </wp:inline>
        </w:drawing>
      </w:r>
    </w:p>
    <w:p w:rsidR="005261F1" w:rsidRPr="00C620FE" w:rsidRDefault="005261F1" w:rsidP="005261F1">
      <w:pPr>
        <w:spacing w:line="360" w:lineRule="auto"/>
      </w:pPr>
    </w:p>
    <w:p w:rsidR="005261F1" w:rsidRPr="00C620FE" w:rsidRDefault="005261F1" w:rsidP="005261F1">
      <w:pPr>
        <w:spacing w:line="360" w:lineRule="auto"/>
      </w:pPr>
      <w:r>
        <w:rPr>
          <w:noProof/>
          <w:lang w:eastAsia="zh-CN" w:bidi="ar-SA"/>
        </w:rPr>
        <w:drawing>
          <wp:inline distT="0" distB="0" distL="0" distR="0">
            <wp:extent cx="5276850" cy="3914775"/>
            <wp:effectExtent l="19050" t="0" r="0" b="0"/>
            <wp:docPr id="18"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7"/>
                    <pic:cNvPicPr>
                      <a:picLocks noChangeAspect="1" noChangeArrowheads="1"/>
                    </pic:cNvPicPr>
                  </pic:nvPicPr>
                  <pic:blipFill>
                    <a:blip r:embed="rId23"/>
                    <a:srcRect/>
                    <a:stretch>
                      <a:fillRect/>
                    </a:stretch>
                  </pic:blipFill>
                  <pic:spPr bwMode="auto">
                    <a:xfrm>
                      <a:off x="0" y="0"/>
                      <a:ext cx="5276850" cy="3914775"/>
                    </a:xfrm>
                    <a:prstGeom prst="rect">
                      <a:avLst/>
                    </a:prstGeom>
                    <a:noFill/>
                    <a:ln w="9525">
                      <a:noFill/>
                      <a:miter lim="800000"/>
                      <a:headEnd/>
                      <a:tailEnd/>
                    </a:ln>
                  </pic:spPr>
                </pic:pic>
              </a:graphicData>
            </a:graphic>
          </wp:inline>
        </w:drawing>
      </w:r>
    </w:p>
    <w:p w:rsidR="005261F1" w:rsidRPr="00C620FE" w:rsidRDefault="005261F1" w:rsidP="005261F1">
      <w:pPr>
        <w:spacing w:line="360" w:lineRule="auto"/>
      </w:pPr>
    </w:p>
    <w:p w:rsidR="005261F1" w:rsidRPr="00C620FE" w:rsidRDefault="005261F1" w:rsidP="005261F1">
      <w:pPr>
        <w:spacing w:line="360" w:lineRule="auto"/>
        <w:jc w:val="center"/>
      </w:pPr>
      <w:r>
        <w:rPr>
          <w:noProof/>
          <w:lang w:eastAsia="zh-CN" w:bidi="ar-SA"/>
        </w:rPr>
        <w:lastRenderedPageBreak/>
        <w:drawing>
          <wp:inline distT="0" distB="0" distL="0" distR="0">
            <wp:extent cx="4248150" cy="3162300"/>
            <wp:effectExtent l="19050" t="0" r="0" b="0"/>
            <wp:docPr id="19"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8"/>
                    <pic:cNvPicPr>
                      <a:picLocks noChangeAspect="1" noChangeArrowheads="1"/>
                    </pic:cNvPicPr>
                  </pic:nvPicPr>
                  <pic:blipFill>
                    <a:blip r:embed="rId24" cstate="print"/>
                    <a:srcRect/>
                    <a:stretch>
                      <a:fillRect/>
                    </a:stretch>
                  </pic:blipFill>
                  <pic:spPr bwMode="auto">
                    <a:xfrm>
                      <a:off x="0" y="0"/>
                      <a:ext cx="4248150" cy="3162300"/>
                    </a:xfrm>
                    <a:prstGeom prst="rect">
                      <a:avLst/>
                    </a:prstGeom>
                    <a:noFill/>
                    <a:ln w="9525">
                      <a:noFill/>
                      <a:miter lim="800000"/>
                      <a:headEnd/>
                      <a:tailEnd/>
                    </a:ln>
                  </pic:spPr>
                </pic:pic>
              </a:graphicData>
            </a:graphic>
          </wp:inline>
        </w:drawing>
      </w:r>
    </w:p>
    <w:p w:rsidR="005261F1" w:rsidRPr="00C620FE" w:rsidRDefault="005261F1" w:rsidP="005261F1">
      <w:pPr>
        <w:spacing w:line="360" w:lineRule="auto"/>
      </w:pPr>
    </w:p>
    <w:p w:rsidR="005261F1" w:rsidRPr="00C620FE" w:rsidRDefault="005261F1" w:rsidP="005261F1">
      <w:pPr>
        <w:spacing w:line="360" w:lineRule="auto"/>
        <w:jc w:val="center"/>
      </w:pPr>
      <w:r>
        <w:rPr>
          <w:noProof/>
          <w:lang w:eastAsia="zh-CN" w:bidi="ar-SA"/>
        </w:rPr>
        <w:drawing>
          <wp:inline distT="0" distB="0" distL="0" distR="0">
            <wp:extent cx="4019550" cy="4762500"/>
            <wp:effectExtent l="19050" t="0" r="0" b="0"/>
            <wp:docPr id="20"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9"/>
                    <pic:cNvPicPr>
                      <a:picLocks noChangeAspect="1" noChangeArrowheads="1"/>
                    </pic:cNvPicPr>
                  </pic:nvPicPr>
                  <pic:blipFill>
                    <a:blip r:embed="rId25" cstate="print"/>
                    <a:srcRect/>
                    <a:stretch>
                      <a:fillRect/>
                    </a:stretch>
                  </pic:blipFill>
                  <pic:spPr bwMode="auto">
                    <a:xfrm>
                      <a:off x="0" y="0"/>
                      <a:ext cx="4019550" cy="4762500"/>
                    </a:xfrm>
                    <a:prstGeom prst="rect">
                      <a:avLst/>
                    </a:prstGeom>
                    <a:noFill/>
                    <a:ln w="9525">
                      <a:noFill/>
                      <a:miter lim="800000"/>
                      <a:headEnd/>
                      <a:tailEnd/>
                    </a:ln>
                  </pic:spPr>
                </pic:pic>
              </a:graphicData>
            </a:graphic>
          </wp:inline>
        </w:drawing>
      </w:r>
    </w:p>
    <w:p w:rsidR="005261F1" w:rsidRPr="00C620FE" w:rsidRDefault="005261F1" w:rsidP="005261F1">
      <w:pPr>
        <w:pStyle w:val="3"/>
        <w:spacing w:before="0" w:after="0" w:line="560" w:lineRule="exact"/>
        <w:rPr>
          <w:rFonts w:eastAsia="仿宋_GB2312"/>
          <w:b w:val="0"/>
          <w:lang w:eastAsia="zh-CN"/>
        </w:rPr>
      </w:pPr>
      <w:bookmarkStart w:id="14" w:name="_Toc484418407"/>
      <w:r w:rsidRPr="00C620FE">
        <w:rPr>
          <w:rFonts w:eastAsia="仿宋_GB2312"/>
          <w:b w:val="0"/>
          <w:lang w:eastAsia="zh-CN"/>
        </w:rPr>
        <w:lastRenderedPageBreak/>
        <w:t>5.</w:t>
      </w:r>
      <w:r w:rsidRPr="00C620FE">
        <w:rPr>
          <w:rFonts w:eastAsia="仿宋_GB2312"/>
          <w:b w:val="0"/>
          <w:sz w:val="28"/>
          <w:szCs w:val="28"/>
          <w:lang w:eastAsia="zh-CN"/>
        </w:rPr>
        <w:t xml:space="preserve"> </w:t>
      </w:r>
      <w:r w:rsidRPr="00C620FE">
        <w:rPr>
          <w:rFonts w:eastAsia="仿宋_GB2312"/>
          <w:b w:val="0"/>
          <w:lang w:eastAsia="zh-CN"/>
        </w:rPr>
        <w:t>“</w:t>
      </w:r>
      <w:r w:rsidRPr="00C620FE">
        <w:rPr>
          <w:rFonts w:eastAsia="仿宋_GB2312" w:hAnsi="Times New Roman"/>
          <w:b w:val="0"/>
          <w:lang w:eastAsia="zh-CN"/>
        </w:rPr>
        <w:t>闽狮渔</w:t>
      </w:r>
      <w:smartTag w:uri="urn:schemas-microsoft-com:office:smarttags" w:element="chmetcnv">
        <w:smartTagPr>
          <w:attr w:name="TCSC" w:val="0"/>
          <w:attr w:name="NumberType" w:val="1"/>
          <w:attr w:name="Negative" w:val="False"/>
          <w:attr w:name="HasSpace" w:val="False"/>
          <w:attr w:name="SourceValue" w:val="7817"/>
          <w:attr w:name="UnitName" w:val="”"/>
        </w:smartTagPr>
        <w:r w:rsidRPr="00C620FE">
          <w:rPr>
            <w:rFonts w:eastAsia="仿宋_GB2312"/>
            <w:b w:val="0"/>
            <w:lang w:eastAsia="zh-CN"/>
          </w:rPr>
          <w:t>07817”</w:t>
        </w:r>
      </w:smartTag>
      <w:r w:rsidRPr="00C620FE">
        <w:rPr>
          <w:rFonts w:eastAsia="仿宋_GB2312" w:hAnsi="Times New Roman"/>
          <w:b w:val="0"/>
          <w:lang w:eastAsia="zh-CN"/>
        </w:rPr>
        <w:t>渔船勘验调查工作照</w:t>
      </w:r>
      <w:bookmarkEnd w:id="14"/>
    </w:p>
    <w:p w:rsidR="005261F1" w:rsidRPr="00C620FE" w:rsidRDefault="005261F1" w:rsidP="005261F1">
      <w:pPr>
        <w:spacing w:line="360" w:lineRule="auto"/>
      </w:pPr>
      <w:r>
        <w:rPr>
          <w:noProof/>
          <w:lang w:eastAsia="zh-CN" w:bidi="ar-SA"/>
        </w:rPr>
        <w:drawing>
          <wp:inline distT="0" distB="0" distL="0" distR="0">
            <wp:extent cx="5276850" cy="3914775"/>
            <wp:effectExtent l="19050" t="0" r="0" b="0"/>
            <wp:docPr id="21"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0"/>
                    <pic:cNvPicPr>
                      <a:picLocks noChangeAspect="1" noChangeArrowheads="1"/>
                    </pic:cNvPicPr>
                  </pic:nvPicPr>
                  <pic:blipFill>
                    <a:blip r:embed="rId26"/>
                    <a:srcRect/>
                    <a:stretch>
                      <a:fillRect/>
                    </a:stretch>
                  </pic:blipFill>
                  <pic:spPr bwMode="auto">
                    <a:xfrm>
                      <a:off x="0" y="0"/>
                      <a:ext cx="5276850" cy="3914775"/>
                    </a:xfrm>
                    <a:prstGeom prst="rect">
                      <a:avLst/>
                    </a:prstGeom>
                    <a:noFill/>
                    <a:ln w="9525">
                      <a:noFill/>
                      <a:miter lim="800000"/>
                      <a:headEnd/>
                      <a:tailEnd/>
                    </a:ln>
                  </pic:spPr>
                </pic:pic>
              </a:graphicData>
            </a:graphic>
          </wp:inline>
        </w:drawing>
      </w:r>
    </w:p>
    <w:p w:rsidR="005261F1" w:rsidRPr="00C620FE" w:rsidRDefault="005261F1" w:rsidP="005261F1">
      <w:pPr>
        <w:spacing w:line="360" w:lineRule="auto"/>
      </w:pPr>
    </w:p>
    <w:p w:rsidR="005261F1" w:rsidRPr="00C620FE" w:rsidRDefault="005261F1" w:rsidP="005261F1">
      <w:pPr>
        <w:spacing w:line="360" w:lineRule="auto"/>
      </w:pPr>
      <w:r>
        <w:rPr>
          <w:noProof/>
          <w:lang w:eastAsia="zh-CN" w:bidi="ar-SA"/>
        </w:rPr>
        <w:drawing>
          <wp:inline distT="0" distB="0" distL="0" distR="0">
            <wp:extent cx="5276850" cy="3952875"/>
            <wp:effectExtent l="19050" t="0" r="0" b="0"/>
            <wp:docPr id="22"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1"/>
                    <pic:cNvPicPr>
                      <a:picLocks noChangeAspect="1" noChangeArrowheads="1"/>
                    </pic:cNvPicPr>
                  </pic:nvPicPr>
                  <pic:blipFill>
                    <a:blip r:embed="rId27"/>
                    <a:srcRect/>
                    <a:stretch>
                      <a:fillRect/>
                    </a:stretch>
                  </pic:blipFill>
                  <pic:spPr bwMode="auto">
                    <a:xfrm>
                      <a:off x="0" y="0"/>
                      <a:ext cx="5276850" cy="3952875"/>
                    </a:xfrm>
                    <a:prstGeom prst="rect">
                      <a:avLst/>
                    </a:prstGeom>
                    <a:noFill/>
                    <a:ln w="9525">
                      <a:noFill/>
                      <a:miter lim="800000"/>
                      <a:headEnd/>
                      <a:tailEnd/>
                    </a:ln>
                  </pic:spPr>
                </pic:pic>
              </a:graphicData>
            </a:graphic>
          </wp:inline>
        </w:drawing>
      </w:r>
    </w:p>
    <w:p w:rsidR="005261F1" w:rsidRPr="00C620FE" w:rsidRDefault="005261F1" w:rsidP="005261F1">
      <w:pPr>
        <w:spacing w:line="360" w:lineRule="auto"/>
      </w:pPr>
      <w:r>
        <w:rPr>
          <w:noProof/>
          <w:lang w:eastAsia="zh-CN" w:bidi="ar-SA"/>
        </w:rPr>
        <w:lastRenderedPageBreak/>
        <w:drawing>
          <wp:inline distT="0" distB="0" distL="0" distR="0">
            <wp:extent cx="5276850" cy="3914775"/>
            <wp:effectExtent l="19050" t="0" r="0" b="0"/>
            <wp:docPr id="23"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2"/>
                    <pic:cNvPicPr>
                      <a:picLocks noChangeAspect="1" noChangeArrowheads="1"/>
                    </pic:cNvPicPr>
                  </pic:nvPicPr>
                  <pic:blipFill>
                    <a:blip r:embed="rId28"/>
                    <a:srcRect/>
                    <a:stretch>
                      <a:fillRect/>
                    </a:stretch>
                  </pic:blipFill>
                  <pic:spPr bwMode="auto">
                    <a:xfrm>
                      <a:off x="0" y="0"/>
                      <a:ext cx="5276850" cy="3914775"/>
                    </a:xfrm>
                    <a:prstGeom prst="rect">
                      <a:avLst/>
                    </a:prstGeom>
                    <a:noFill/>
                    <a:ln w="9525">
                      <a:noFill/>
                      <a:miter lim="800000"/>
                      <a:headEnd/>
                      <a:tailEnd/>
                    </a:ln>
                  </pic:spPr>
                </pic:pic>
              </a:graphicData>
            </a:graphic>
          </wp:inline>
        </w:drawing>
      </w:r>
    </w:p>
    <w:p w:rsidR="005261F1" w:rsidRPr="00C620FE" w:rsidRDefault="005261F1" w:rsidP="005261F1">
      <w:pPr>
        <w:spacing w:line="360" w:lineRule="auto"/>
      </w:pPr>
    </w:p>
    <w:p w:rsidR="005261F1" w:rsidRPr="00C620FE" w:rsidRDefault="005261F1" w:rsidP="005261F1">
      <w:pPr>
        <w:spacing w:line="360" w:lineRule="auto"/>
      </w:pPr>
      <w:r>
        <w:rPr>
          <w:noProof/>
          <w:lang w:eastAsia="zh-CN" w:bidi="ar-SA"/>
        </w:rPr>
        <w:drawing>
          <wp:inline distT="0" distB="0" distL="0" distR="0">
            <wp:extent cx="5276850" cy="3914775"/>
            <wp:effectExtent l="19050" t="0" r="0" b="0"/>
            <wp:docPr id="24"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3"/>
                    <pic:cNvPicPr>
                      <a:picLocks noChangeAspect="1" noChangeArrowheads="1"/>
                    </pic:cNvPicPr>
                  </pic:nvPicPr>
                  <pic:blipFill>
                    <a:blip r:embed="rId29"/>
                    <a:srcRect/>
                    <a:stretch>
                      <a:fillRect/>
                    </a:stretch>
                  </pic:blipFill>
                  <pic:spPr bwMode="auto">
                    <a:xfrm>
                      <a:off x="0" y="0"/>
                      <a:ext cx="5276850" cy="3914775"/>
                    </a:xfrm>
                    <a:prstGeom prst="rect">
                      <a:avLst/>
                    </a:prstGeom>
                    <a:noFill/>
                    <a:ln w="9525">
                      <a:noFill/>
                      <a:miter lim="800000"/>
                      <a:headEnd/>
                      <a:tailEnd/>
                    </a:ln>
                  </pic:spPr>
                </pic:pic>
              </a:graphicData>
            </a:graphic>
          </wp:inline>
        </w:drawing>
      </w:r>
    </w:p>
    <w:p w:rsidR="005261F1" w:rsidRPr="00C620FE" w:rsidRDefault="005261F1" w:rsidP="005261F1">
      <w:pPr>
        <w:spacing w:line="360" w:lineRule="auto"/>
      </w:pPr>
    </w:p>
    <w:p w:rsidR="005261F1" w:rsidRPr="00C620FE" w:rsidRDefault="005261F1" w:rsidP="005261F1">
      <w:pPr>
        <w:spacing w:line="360" w:lineRule="auto"/>
      </w:pPr>
      <w:r>
        <w:rPr>
          <w:noProof/>
          <w:lang w:eastAsia="zh-CN" w:bidi="ar-SA"/>
        </w:rPr>
        <w:lastRenderedPageBreak/>
        <w:drawing>
          <wp:inline distT="0" distB="0" distL="0" distR="0">
            <wp:extent cx="5276850" cy="3914775"/>
            <wp:effectExtent l="19050" t="0" r="0" b="0"/>
            <wp:docPr id="25"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4"/>
                    <pic:cNvPicPr>
                      <a:picLocks noChangeAspect="1" noChangeArrowheads="1"/>
                    </pic:cNvPicPr>
                  </pic:nvPicPr>
                  <pic:blipFill>
                    <a:blip r:embed="rId30"/>
                    <a:srcRect/>
                    <a:stretch>
                      <a:fillRect/>
                    </a:stretch>
                  </pic:blipFill>
                  <pic:spPr bwMode="auto">
                    <a:xfrm>
                      <a:off x="0" y="0"/>
                      <a:ext cx="5276850" cy="3914775"/>
                    </a:xfrm>
                    <a:prstGeom prst="rect">
                      <a:avLst/>
                    </a:prstGeom>
                    <a:noFill/>
                    <a:ln w="9525">
                      <a:noFill/>
                      <a:miter lim="800000"/>
                      <a:headEnd/>
                      <a:tailEnd/>
                    </a:ln>
                  </pic:spPr>
                </pic:pic>
              </a:graphicData>
            </a:graphic>
          </wp:inline>
        </w:drawing>
      </w:r>
    </w:p>
    <w:p w:rsidR="005261F1" w:rsidRPr="00C620FE" w:rsidRDefault="005261F1" w:rsidP="005261F1">
      <w:pPr>
        <w:spacing w:line="360" w:lineRule="auto"/>
      </w:pPr>
    </w:p>
    <w:p w:rsidR="005261F1" w:rsidRPr="00C620FE" w:rsidRDefault="005261F1" w:rsidP="005261F1">
      <w:pPr>
        <w:spacing w:line="360" w:lineRule="auto"/>
      </w:pPr>
      <w:r>
        <w:rPr>
          <w:noProof/>
          <w:lang w:eastAsia="zh-CN" w:bidi="ar-SA"/>
        </w:rPr>
        <w:drawing>
          <wp:inline distT="0" distB="0" distL="0" distR="0">
            <wp:extent cx="5276850" cy="3952875"/>
            <wp:effectExtent l="19050" t="0" r="0" b="0"/>
            <wp:docPr id="26"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5"/>
                    <pic:cNvPicPr>
                      <a:picLocks noChangeAspect="1" noChangeArrowheads="1"/>
                    </pic:cNvPicPr>
                  </pic:nvPicPr>
                  <pic:blipFill>
                    <a:blip r:embed="rId31"/>
                    <a:srcRect/>
                    <a:stretch>
                      <a:fillRect/>
                    </a:stretch>
                  </pic:blipFill>
                  <pic:spPr bwMode="auto">
                    <a:xfrm>
                      <a:off x="0" y="0"/>
                      <a:ext cx="5276850" cy="3952875"/>
                    </a:xfrm>
                    <a:prstGeom prst="rect">
                      <a:avLst/>
                    </a:prstGeom>
                    <a:noFill/>
                    <a:ln w="9525">
                      <a:noFill/>
                      <a:miter lim="800000"/>
                      <a:headEnd/>
                      <a:tailEnd/>
                    </a:ln>
                  </pic:spPr>
                </pic:pic>
              </a:graphicData>
            </a:graphic>
          </wp:inline>
        </w:drawing>
      </w:r>
    </w:p>
    <w:p w:rsidR="005261F1" w:rsidRPr="00C620FE" w:rsidRDefault="005261F1" w:rsidP="005261F1">
      <w:pPr>
        <w:spacing w:line="360" w:lineRule="auto"/>
      </w:pPr>
    </w:p>
    <w:p w:rsidR="005261F1" w:rsidRPr="00C620FE" w:rsidRDefault="005261F1" w:rsidP="005261F1">
      <w:pPr>
        <w:spacing w:line="360" w:lineRule="auto"/>
      </w:pPr>
    </w:p>
    <w:p w:rsidR="005261F1" w:rsidRPr="00C620FE" w:rsidRDefault="005261F1" w:rsidP="005261F1">
      <w:pPr>
        <w:spacing w:line="360" w:lineRule="auto"/>
      </w:pPr>
      <w:r>
        <w:rPr>
          <w:noProof/>
          <w:lang w:eastAsia="zh-CN" w:bidi="ar-SA"/>
        </w:rPr>
        <w:lastRenderedPageBreak/>
        <w:drawing>
          <wp:inline distT="0" distB="0" distL="0" distR="0">
            <wp:extent cx="5276850" cy="3914775"/>
            <wp:effectExtent l="19050" t="0" r="0" b="0"/>
            <wp:docPr id="27"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6"/>
                    <pic:cNvPicPr>
                      <a:picLocks noChangeAspect="1" noChangeArrowheads="1"/>
                    </pic:cNvPicPr>
                  </pic:nvPicPr>
                  <pic:blipFill>
                    <a:blip r:embed="rId32"/>
                    <a:srcRect/>
                    <a:stretch>
                      <a:fillRect/>
                    </a:stretch>
                  </pic:blipFill>
                  <pic:spPr bwMode="auto">
                    <a:xfrm>
                      <a:off x="0" y="0"/>
                      <a:ext cx="5276850" cy="3914775"/>
                    </a:xfrm>
                    <a:prstGeom prst="rect">
                      <a:avLst/>
                    </a:prstGeom>
                    <a:noFill/>
                    <a:ln w="9525">
                      <a:noFill/>
                      <a:miter lim="800000"/>
                      <a:headEnd/>
                      <a:tailEnd/>
                    </a:ln>
                  </pic:spPr>
                </pic:pic>
              </a:graphicData>
            </a:graphic>
          </wp:inline>
        </w:drawing>
      </w:r>
    </w:p>
    <w:p w:rsidR="005261F1" w:rsidRPr="00C620FE" w:rsidRDefault="005261F1" w:rsidP="005261F1">
      <w:pPr>
        <w:spacing w:line="360" w:lineRule="auto"/>
      </w:pPr>
    </w:p>
    <w:p w:rsidR="005261F1" w:rsidRPr="00C620FE" w:rsidRDefault="005261F1" w:rsidP="005261F1">
      <w:pPr>
        <w:spacing w:line="360" w:lineRule="auto"/>
      </w:pPr>
      <w:r>
        <w:rPr>
          <w:noProof/>
          <w:lang w:eastAsia="zh-CN" w:bidi="ar-SA"/>
        </w:rPr>
        <w:drawing>
          <wp:inline distT="0" distB="0" distL="0" distR="0">
            <wp:extent cx="5276850" cy="3914775"/>
            <wp:effectExtent l="19050" t="0" r="0" b="0"/>
            <wp:docPr id="28"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7"/>
                    <pic:cNvPicPr>
                      <a:picLocks noChangeAspect="1" noChangeArrowheads="1"/>
                    </pic:cNvPicPr>
                  </pic:nvPicPr>
                  <pic:blipFill>
                    <a:blip r:embed="rId33"/>
                    <a:srcRect/>
                    <a:stretch>
                      <a:fillRect/>
                    </a:stretch>
                  </pic:blipFill>
                  <pic:spPr bwMode="auto">
                    <a:xfrm>
                      <a:off x="0" y="0"/>
                      <a:ext cx="5276850" cy="3914775"/>
                    </a:xfrm>
                    <a:prstGeom prst="rect">
                      <a:avLst/>
                    </a:prstGeom>
                    <a:noFill/>
                    <a:ln w="9525">
                      <a:noFill/>
                      <a:miter lim="800000"/>
                      <a:headEnd/>
                      <a:tailEnd/>
                    </a:ln>
                  </pic:spPr>
                </pic:pic>
              </a:graphicData>
            </a:graphic>
          </wp:inline>
        </w:drawing>
      </w:r>
    </w:p>
    <w:p w:rsidR="005261F1" w:rsidRPr="00C620FE" w:rsidRDefault="005261F1" w:rsidP="005261F1">
      <w:pPr>
        <w:spacing w:line="360" w:lineRule="auto"/>
      </w:pPr>
    </w:p>
    <w:p w:rsidR="005261F1" w:rsidRPr="00C620FE" w:rsidRDefault="005261F1" w:rsidP="005261F1">
      <w:pPr>
        <w:spacing w:line="360" w:lineRule="auto"/>
      </w:pPr>
    </w:p>
    <w:p w:rsidR="005261F1" w:rsidRPr="00C620FE" w:rsidRDefault="005261F1" w:rsidP="005261F1">
      <w:pPr>
        <w:pStyle w:val="3"/>
        <w:spacing w:before="0" w:after="0" w:line="560" w:lineRule="exact"/>
        <w:rPr>
          <w:rFonts w:eastAsia="仿宋_GB2312"/>
          <w:b w:val="0"/>
          <w:lang w:eastAsia="zh-CN"/>
        </w:rPr>
      </w:pPr>
      <w:bookmarkStart w:id="15" w:name="_Toc484418408"/>
      <w:r w:rsidRPr="00C620FE">
        <w:rPr>
          <w:rFonts w:eastAsia="仿宋_GB2312"/>
          <w:b w:val="0"/>
          <w:lang w:eastAsia="zh-CN"/>
        </w:rPr>
        <w:lastRenderedPageBreak/>
        <w:t xml:space="preserve">6. </w:t>
      </w:r>
      <w:r w:rsidRPr="00C620FE">
        <w:rPr>
          <w:rFonts w:eastAsia="仿宋_GB2312" w:hAnsi="Times New Roman"/>
          <w:b w:val="0"/>
          <w:lang w:eastAsia="zh-CN"/>
        </w:rPr>
        <w:t>破损渔具勘验调查工作照</w:t>
      </w:r>
      <w:bookmarkEnd w:id="15"/>
    </w:p>
    <w:p w:rsidR="005261F1" w:rsidRPr="00C620FE" w:rsidRDefault="005261F1" w:rsidP="005261F1">
      <w:pPr>
        <w:spacing w:line="360" w:lineRule="auto"/>
      </w:pPr>
      <w:r>
        <w:rPr>
          <w:noProof/>
          <w:lang w:eastAsia="zh-CN" w:bidi="ar-SA"/>
        </w:rPr>
        <w:drawing>
          <wp:inline distT="0" distB="0" distL="0" distR="0">
            <wp:extent cx="5276850" cy="7029450"/>
            <wp:effectExtent l="19050" t="0" r="0" b="0"/>
            <wp:docPr id="29"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8"/>
                    <pic:cNvPicPr>
                      <a:picLocks noChangeAspect="1" noChangeArrowheads="1"/>
                    </pic:cNvPicPr>
                  </pic:nvPicPr>
                  <pic:blipFill>
                    <a:blip r:embed="rId34"/>
                    <a:srcRect/>
                    <a:stretch>
                      <a:fillRect/>
                    </a:stretch>
                  </pic:blipFill>
                  <pic:spPr bwMode="auto">
                    <a:xfrm>
                      <a:off x="0" y="0"/>
                      <a:ext cx="5276850" cy="7029450"/>
                    </a:xfrm>
                    <a:prstGeom prst="rect">
                      <a:avLst/>
                    </a:prstGeom>
                    <a:noFill/>
                    <a:ln w="9525">
                      <a:noFill/>
                      <a:miter lim="800000"/>
                      <a:headEnd/>
                      <a:tailEnd/>
                    </a:ln>
                  </pic:spPr>
                </pic:pic>
              </a:graphicData>
            </a:graphic>
          </wp:inline>
        </w:drawing>
      </w:r>
    </w:p>
    <w:p w:rsidR="005261F1" w:rsidRPr="00C620FE" w:rsidRDefault="005261F1" w:rsidP="005261F1">
      <w:pPr>
        <w:spacing w:line="360" w:lineRule="auto"/>
      </w:pPr>
    </w:p>
    <w:p w:rsidR="005261F1" w:rsidRPr="00C620FE" w:rsidRDefault="005261F1" w:rsidP="005261F1">
      <w:pPr>
        <w:spacing w:line="360" w:lineRule="auto"/>
      </w:pPr>
      <w:r>
        <w:rPr>
          <w:noProof/>
          <w:lang w:eastAsia="zh-CN" w:bidi="ar-SA"/>
        </w:rPr>
        <w:lastRenderedPageBreak/>
        <w:drawing>
          <wp:inline distT="0" distB="0" distL="0" distR="0">
            <wp:extent cx="5276850" cy="7115175"/>
            <wp:effectExtent l="19050" t="0" r="0" b="0"/>
            <wp:docPr id="30"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9"/>
                    <pic:cNvPicPr>
                      <a:picLocks noChangeAspect="1" noChangeArrowheads="1"/>
                    </pic:cNvPicPr>
                  </pic:nvPicPr>
                  <pic:blipFill>
                    <a:blip r:embed="rId35"/>
                    <a:srcRect/>
                    <a:stretch>
                      <a:fillRect/>
                    </a:stretch>
                  </pic:blipFill>
                  <pic:spPr bwMode="auto">
                    <a:xfrm>
                      <a:off x="0" y="0"/>
                      <a:ext cx="5276850" cy="7115175"/>
                    </a:xfrm>
                    <a:prstGeom prst="rect">
                      <a:avLst/>
                    </a:prstGeom>
                    <a:noFill/>
                    <a:ln w="9525">
                      <a:noFill/>
                      <a:miter lim="800000"/>
                      <a:headEnd/>
                      <a:tailEnd/>
                    </a:ln>
                  </pic:spPr>
                </pic:pic>
              </a:graphicData>
            </a:graphic>
          </wp:inline>
        </w:drawing>
      </w:r>
    </w:p>
    <w:p w:rsidR="005261F1" w:rsidRPr="00C620FE" w:rsidRDefault="005261F1" w:rsidP="005261F1">
      <w:pPr>
        <w:spacing w:line="360" w:lineRule="auto"/>
      </w:pPr>
    </w:p>
    <w:p w:rsidR="005261F1" w:rsidRPr="00C620FE" w:rsidRDefault="005261F1" w:rsidP="005261F1">
      <w:pPr>
        <w:spacing w:line="360" w:lineRule="auto"/>
      </w:pPr>
    </w:p>
    <w:p w:rsidR="005261F1" w:rsidRPr="00C620FE" w:rsidRDefault="005261F1" w:rsidP="005261F1">
      <w:pPr>
        <w:spacing w:line="360" w:lineRule="auto"/>
      </w:pPr>
    </w:p>
    <w:p w:rsidR="005261F1" w:rsidRPr="00C620FE" w:rsidRDefault="005261F1" w:rsidP="005261F1">
      <w:pPr>
        <w:spacing w:line="360" w:lineRule="auto"/>
      </w:pPr>
      <w:r>
        <w:rPr>
          <w:noProof/>
          <w:lang w:eastAsia="zh-CN" w:bidi="ar-SA"/>
        </w:rPr>
        <w:lastRenderedPageBreak/>
        <w:drawing>
          <wp:inline distT="0" distB="0" distL="0" distR="0">
            <wp:extent cx="5276850" cy="7115175"/>
            <wp:effectExtent l="19050" t="0" r="0" b="0"/>
            <wp:docPr id="31"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0"/>
                    <pic:cNvPicPr>
                      <a:picLocks noChangeAspect="1" noChangeArrowheads="1"/>
                    </pic:cNvPicPr>
                  </pic:nvPicPr>
                  <pic:blipFill>
                    <a:blip r:embed="rId36"/>
                    <a:srcRect/>
                    <a:stretch>
                      <a:fillRect/>
                    </a:stretch>
                  </pic:blipFill>
                  <pic:spPr bwMode="auto">
                    <a:xfrm>
                      <a:off x="0" y="0"/>
                      <a:ext cx="5276850" cy="7115175"/>
                    </a:xfrm>
                    <a:prstGeom prst="rect">
                      <a:avLst/>
                    </a:prstGeom>
                    <a:noFill/>
                    <a:ln w="9525">
                      <a:noFill/>
                      <a:miter lim="800000"/>
                      <a:headEnd/>
                      <a:tailEnd/>
                    </a:ln>
                  </pic:spPr>
                </pic:pic>
              </a:graphicData>
            </a:graphic>
          </wp:inline>
        </w:drawing>
      </w:r>
    </w:p>
    <w:p w:rsidR="005261F1" w:rsidRPr="00C620FE" w:rsidRDefault="005261F1" w:rsidP="005261F1">
      <w:pPr>
        <w:spacing w:line="360" w:lineRule="auto"/>
      </w:pPr>
    </w:p>
    <w:p w:rsidR="005261F1" w:rsidRPr="00C620FE" w:rsidRDefault="005261F1" w:rsidP="005261F1">
      <w:pPr>
        <w:spacing w:line="360" w:lineRule="auto"/>
      </w:pPr>
    </w:p>
    <w:p w:rsidR="005261F1" w:rsidRPr="00C620FE" w:rsidRDefault="005261F1" w:rsidP="005261F1">
      <w:pPr>
        <w:spacing w:line="360" w:lineRule="auto"/>
      </w:pPr>
    </w:p>
    <w:p w:rsidR="005261F1" w:rsidRPr="00C620FE" w:rsidRDefault="005261F1" w:rsidP="005261F1">
      <w:pPr>
        <w:spacing w:line="360" w:lineRule="auto"/>
        <w:jc w:val="center"/>
      </w:pPr>
      <w:r>
        <w:rPr>
          <w:noProof/>
          <w:lang w:eastAsia="zh-CN" w:bidi="ar-SA"/>
        </w:rPr>
        <w:lastRenderedPageBreak/>
        <w:drawing>
          <wp:inline distT="0" distB="0" distL="0" distR="0">
            <wp:extent cx="4276725" cy="4629150"/>
            <wp:effectExtent l="19050" t="0" r="9525" b="0"/>
            <wp:docPr id="32"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1"/>
                    <pic:cNvPicPr>
                      <a:picLocks noChangeAspect="1" noChangeArrowheads="1"/>
                    </pic:cNvPicPr>
                  </pic:nvPicPr>
                  <pic:blipFill>
                    <a:blip r:embed="rId37"/>
                    <a:srcRect/>
                    <a:stretch>
                      <a:fillRect/>
                    </a:stretch>
                  </pic:blipFill>
                  <pic:spPr bwMode="auto">
                    <a:xfrm>
                      <a:off x="0" y="0"/>
                      <a:ext cx="4276725" cy="4629150"/>
                    </a:xfrm>
                    <a:prstGeom prst="rect">
                      <a:avLst/>
                    </a:prstGeom>
                    <a:noFill/>
                    <a:ln w="9525">
                      <a:noFill/>
                      <a:miter lim="800000"/>
                      <a:headEnd/>
                      <a:tailEnd/>
                    </a:ln>
                  </pic:spPr>
                </pic:pic>
              </a:graphicData>
            </a:graphic>
          </wp:inline>
        </w:drawing>
      </w:r>
    </w:p>
    <w:p w:rsidR="005261F1" w:rsidRPr="00C620FE" w:rsidRDefault="005261F1" w:rsidP="005261F1">
      <w:pPr>
        <w:rPr>
          <w:sz w:val="28"/>
          <w:szCs w:val="28"/>
        </w:rPr>
      </w:pPr>
      <w:r>
        <w:rPr>
          <w:noProof/>
          <w:sz w:val="28"/>
          <w:szCs w:val="28"/>
          <w:lang w:eastAsia="zh-CN" w:bidi="ar-SA"/>
        </w:rPr>
        <w:drawing>
          <wp:inline distT="0" distB="0" distL="0" distR="0">
            <wp:extent cx="5219700" cy="3505200"/>
            <wp:effectExtent l="19050" t="0" r="0" b="0"/>
            <wp:docPr id="33"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2"/>
                    <pic:cNvPicPr>
                      <a:picLocks noChangeAspect="1" noChangeArrowheads="1"/>
                    </pic:cNvPicPr>
                  </pic:nvPicPr>
                  <pic:blipFill>
                    <a:blip r:embed="rId38" cstate="print"/>
                    <a:srcRect/>
                    <a:stretch>
                      <a:fillRect/>
                    </a:stretch>
                  </pic:blipFill>
                  <pic:spPr bwMode="auto">
                    <a:xfrm>
                      <a:off x="0" y="0"/>
                      <a:ext cx="5219700" cy="3505200"/>
                    </a:xfrm>
                    <a:prstGeom prst="rect">
                      <a:avLst/>
                    </a:prstGeom>
                    <a:noFill/>
                    <a:ln w="9525">
                      <a:noFill/>
                      <a:miter lim="800000"/>
                      <a:headEnd/>
                      <a:tailEnd/>
                    </a:ln>
                  </pic:spPr>
                </pic:pic>
              </a:graphicData>
            </a:graphic>
          </wp:inline>
        </w:drawing>
      </w:r>
    </w:p>
    <w:p w:rsidR="00CA3504" w:rsidRDefault="00CA3504" w:rsidP="005261F1">
      <w:pPr>
        <w:rPr>
          <w:rFonts w:hint="eastAsia"/>
          <w:lang w:eastAsia="zh-CN"/>
        </w:rPr>
      </w:pPr>
    </w:p>
    <w:sectPr w:rsidR="00CA3504">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A3504" w:rsidRDefault="00CA3504" w:rsidP="005261F1">
      <w:r>
        <w:separator/>
      </w:r>
    </w:p>
  </w:endnote>
  <w:endnote w:type="continuationSeparator" w:id="1">
    <w:p w:rsidR="00CA3504" w:rsidRDefault="00CA3504" w:rsidP="005261F1">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01大标宋简">
    <w:altName w:val="Arial Unicode MS"/>
    <w:charset w:val="86"/>
    <w:family w:val="modern"/>
    <w:pitch w:val="fixed"/>
    <w:sig w:usb0="00000000"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A3504" w:rsidRDefault="00CA3504" w:rsidP="005261F1">
      <w:r>
        <w:separator/>
      </w:r>
    </w:p>
  </w:footnote>
  <w:footnote w:type="continuationSeparator" w:id="1">
    <w:p w:rsidR="00CA3504" w:rsidRDefault="00CA3504" w:rsidP="005261F1">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5261F1"/>
    <w:rsid w:val="005261F1"/>
    <w:rsid w:val="00CA3504"/>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metcnv"/>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0"/>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261F1"/>
    <w:rPr>
      <w:rFonts w:ascii="Calibri" w:eastAsia="宋体" w:hAnsi="Calibri" w:cs="Times New Roman"/>
      <w:kern w:val="0"/>
      <w:sz w:val="24"/>
      <w:szCs w:val="24"/>
      <w:lang w:eastAsia="en-US" w:bidi="en-US"/>
    </w:rPr>
  </w:style>
  <w:style w:type="paragraph" w:styleId="3">
    <w:name w:val="heading 3"/>
    <w:basedOn w:val="a"/>
    <w:next w:val="a"/>
    <w:link w:val="3Char"/>
    <w:uiPriority w:val="9"/>
    <w:unhideWhenUsed/>
    <w:qFormat/>
    <w:rsid w:val="005261F1"/>
    <w:pPr>
      <w:keepNext/>
      <w:spacing w:before="240" w:after="60"/>
      <w:outlineLvl w:val="2"/>
    </w:pPr>
    <w:rPr>
      <w:rFonts w:ascii="Cambria" w:hAnsi="Cambria"/>
      <w:b/>
      <w:bCs/>
      <w:sz w:val="26"/>
      <w:szCs w:val="26"/>
    </w:rPr>
  </w:style>
  <w:style w:type="paragraph" w:styleId="4">
    <w:name w:val="heading 4"/>
    <w:basedOn w:val="a"/>
    <w:next w:val="a"/>
    <w:link w:val="4Char"/>
    <w:uiPriority w:val="9"/>
    <w:unhideWhenUsed/>
    <w:qFormat/>
    <w:rsid w:val="005261F1"/>
    <w:pPr>
      <w:keepNext/>
      <w:spacing w:before="240" w:after="60"/>
      <w:outlineLvl w:val="3"/>
    </w:pPr>
    <w:rPr>
      <w:b/>
      <w:bCs/>
      <w:sz w:val="28"/>
      <w:szCs w:val="28"/>
    </w:rPr>
  </w:style>
  <w:style w:type="paragraph" w:styleId="5">
    <w:name w:val="heading 5"/>
    <w:basedOn w:val="a"/>
    <w:next w:val="a"/>
    <w:link w:val="5Char"/>
    <w:uiPriority w:val="9"/>
    <w:unhideWhenUsed/>
    <w:qFormat/>
    <w:rsid w:val="005261F1"/>
    <w:pPr>
      <w:spacing w:before="240" w:after="60"/>
      <w:outlineLvl w:val="4"/>
    </w:pPr>
    <w:rPr>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5261F1"/>
    <w:pPr>
      <w:widowControl w:val="0"/>
      <w:pBdr>
        <w:bottom w:val="single" w:sz="6" w:space="1" w:color="auto"/>
      </w:pBdr>
      <w:tabs>
        <w:tab w:val="center" w:pos="4153"/>
        <w:tab w:val="right" w:pos="8306"/>
      </w:tabs>
      <w:snapToGrid w:val="0"/>
      <w:jc w:val="center"/>
    </w:pPr>
    <w:rPr>
      <w:rFonts w:asciiTheme="minorHAnsi" w:eastAsiaTheme="minorEastAsia" w:hAnsiTheme="minorHAnsi" w:cstheme="minorBidi"/>
      <w:kern w:val="2"/>
      <w:sz w:val="18"/>
      <w:szCs w:val="18"/>
      <w:lang w:eastAsia="zh-CN" w:bidi="ar-SA"/>
    </w:rPr>
  </w:style>
  <w:style w:type="character" w:customStyle="1" w:styleId="Char">
    <w:name w:val="页眉 Char"/>
    <w:basedOn w:val="a0"/>
    <w:link w:val="a3"/>
    <w:uiPriority w:val="99"/>
    <w:semiHidden/>
    <w:rsid w:val="005261F1"/>
    <w:rPr>
      <w:sz w:val="18"/>
      <w:szCs w:val="18"/>
    </w:rPr>
  </w:style>
  <w:style w:type="paragraph" w:styleId="a4">
    <w:name w:val="footer"/>
    <w:basedOn w:val="a"/>
    <w:link w:val="Char0"/>
    <w:uiPriority w:val="99"/>
    <w:semiHidden/>
    <w:unhideWhenUsed/>
    <w:rsid w:val="005261F1"/>
    <w:pPr>
      <w:widowControl w:val="0"/>
      <w:tabs>
        <w:tab w:val="center" w:pos="4153"/>
        <w:tab w:val="right" w:pos="8306"/>
      </w:tabs>
      <w:snapToGrid w:val="0"/>
    </w:pPr>
    <w:rPr>
      <w:rFonts w:asciiTheme="minorHAnsi" w:eastAsiaTheme="minorEastAsia" w:hAnsiTheme="minorHAnsi" w:cstheme="minorBidi"/>
      <w:kern w:val="2"/>
      <w:sz w:val="18"/>
      <w:szCs w:val="18"/>
      <w:lang w:eastAsia="zh-CN" w:bidi="ar-SA"/>
    </w:rPr>
  </w:style>
  <w:style w:type="character" w:customStyle="1" w:styleId="Char0">
    <w:name w:val="页脚 Char"/>
    <w:basedOn w:val="a0"/>
    <w:link w:val="a4"/>
    <w:uiPriority w:val="99"/>
    <w:semiHidden/>
    <w:rsid w:val="005261F1"/>
    <w:rPr>
      <w:sz w:val="18"/>
      <w:szCs w:val="18"/>
    </w:rPr>
  </w:style>
  <w:style w:type="character" w:customStyle="1" w:styleId="3Char">
    <w:name w:val="标题 3 Char"/>
    <w:basedOn w:val="a0"/>
    <w:link w:val="3"/>
    <w:uiPriority w:val="9"/>
    <w:rsid w:val="005261F1"/>
    <w:rPr>
      <w:rFonts w:ascii="Cambria" w:eastAsia="宋体" w:hAnsi="Cambria" w:cs="Times New Roman"/>
      <w:b/>
      <w:bCs/>
      <w:kern w:val="0"/>
      <w:sz w:val="26"/>
      <w:szCs w:val="26"/>
      <w:lang w:eastAsia="en-US" w:bidi="en-US"/>
    </w:rPr>
  </w:style>
  <w:style w:type="character" w:customStyle="1" w:styleId="4Char">
    <w:name w:val="标题 4 Char"/>
    <w:basedOn w:val="a0"/>
    <w:link w:val="4"/>
    <w:uiPriority w:val="9"/>
    <w:rsid w:val="005261F1"/>
    <w:rPr>
      <w:rFonts w:ascii="Calibri" w:eastAsia="宋体" w:hAnsi="Calibri" w:cs="Times New Roman"/>
      <w:b/>
      <w:bCs/>
      <w:kern w:val="0"/>
      <w:sz w:val="28"/>
      <w:szCs w:val="28"/>
      <w:lang w:eastAsia="en-US" w:bidi="en-US"/>
    </w:rPr>
  </w:style>
  <w:style w:type="character" w:customStyle="1" w:styleId="5Char">
    <w:name w:val="标题 5 Char"/>
    <w:basedOn w:val="a0"/>
    <w:link w:val="5"/>
    <w:uiPriority w:val="9"/>
    <w:rsid w:val="005261F1"/>
    <w:rPr>
      <w:rFonts w:ascii="Calibri" w:eastAsia="宋体" w:hAnsi="Calibri" w:cs="Times New Roman"/>
      <w:b/>
      <w:bCs/>
      <w:i/>
      <w:iCs/>
      <w:kern w:val="0"/>
      <w:sz w:val="26"/>
      <w:szCs w:val="26"/>
      <w:lang w:eastAsia="en-US" w:bidi="en-US"/>
    </w:rPr>
  </w:style>
  <w:style w:type="character" w:styleId="a5">
    <w:name w:val="Hyperlink"/>
    <w:basedOn w:val="a0"/>
    <w:rsid w:val="005261F1"/>
    <w:rPr>
      <w:color w:val="0000FF"/>
      <w:u w:val="single"/>
    </w:rPr>
  </w:style>
  <w:style w:type="paragraph" w:styleId="30">
    <w:name w:val="toc 3"/>
    <w:basedOn w:val="a"/>
    <w:next w:val="a"/>
    <w:rsid w:val="005261F1"/>
    <w:pPr>
      <w:ind w:leftChars="400" w:left="840"/>
    </w:pPr>
  </w:style>
  <w:style w:type="paragraph" w:styleId="a6">
    <w:name w:val="No Spacing"/>
    <w:basedOn w:val="a"/>
    <w:uiPriority w:val="1"/>
    <w:qFormat/>
    <w:rsid w:val="005261F1"/>
    <w:rPr>
      <w:szCs w:val="32"/>
    </w:rPr>
  </w:style>
  <w:style w:type="paragraph" w:styleId="a7">
    <w:name w:val="Balloon Text"/>
    <w:basedOn w:val="a"/>
    <w:link w:val="Char1"/>
    <w:uiPriority w:val="99"/>
    <w:semiHidden/>
    <w:unhideWhenUsed/>
    <w:rsid w:val="005261F1"/>
    <w:rPr>
      <w:sz w:val="18"/>
      <w:szCs w:val="18"/>
    </w:rPr>
  </w:style>
  <w:style w:type="character" w:customStyle="1" w:styleId="Char1">
    <w:name w:val="批注框文本 Char"/>
    <w:basedOn w:val="a0"/>
    <w:link w:val="a7"/>
    <w:uiPriority w:val="99"/>
    <w:semiHidden/>
    <w:rsid w:val="005261F1"/>
    <w:rPr>
      <w:rFonts w:ascii="Calibri" w:eastAsia="宋体" w:hAnsi="Calibri" w:cs="Times New Roman"/>
      <w:kern w:val="0"/>
      <w:sz w:val="18"/>
      <w:szCs w:val="18"/>
      <w:lang w:eastAsia="en-US" w:bidi="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image" Target="media/image13.jpeg"/><Relationship Id="rId26" Type="http://schemas.openxmlformats.org/officeDocument/2006/relationships/image" Target="media/image21.jpeg"/><Relationship Id="rId39" Type="http://schemas.openxmlformats.org/officeDocument/2006/relationships/fontTable" Target="fontTable.xml"/><Relationship Id="rId3" Type="http://schemas.openxmlformats.org/officeDocument/2006/relationships/webSettings" Target="webSettings.xml"/><Relationship Id="rId21" Type="http://schemas.openxmlformats.org/officeDocument/2006/relationships/image" Target="media/image16.jpeg"/><Relationship Id="rId34" Type="http://schemas.openxmlformats.org/officeDocument/2006/relationships/image" Target="media/image29.jpeg"/><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image" Target="media/image20.jpeg"/><Relationship Id="rId33" Type="http://schemas.openxmlformats.org/officeDocument/2006/relationships/image" Target="media/image28.jpeg"/><Relationship Id="rId38" Type="http://schemas.openxmlformats.org/officeDocument/2006/relationships/image" Target="media/image33.jpeg"/><Relationship Id="rId2" Type="http://schemas.openxmlformats.org/officeDocument/2006/relationships/settings" Target="settings.xml"/><Relationship Id="rId16" Type="http://schemas.openxmlformats.org/officeDocument/2006/relationships/image" Target="media/image11.jpeg"/><Relationship Id="rId20" Type="http://schemas.openxmlformats.org/officeDocument/2006/relationships/image" Target="media/image15.jpeg"/><Relationship Id="rId29" Type="http://schemas.openxmlformats.org/officeDocument/2006/relationships/image" Target="media/image24.jpeg"/><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jpeg"/><Relationship Id="rId24" Type="http://schemas.openxmlformats.org/officeDocument/2006/relationships/image" Target="media/image19.jpeg"/><Relationship Id="rId32" Type="http://schemas.openxmlformats.org/officeDocument/2006/relationships/image" Target="media/image27.jpeg"/><Relationship Id="rId37" Type="http://schemas.openxmlformats.org/officeDocument/2006/relationships/image" Target="media/image32.jpeg"/><Relationship Id="rId40"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image" Target="media/image10.jpeg"/><Relationship Id="rId23" Type="http://schemas.openxmlformats.org/officeDocument/2006/relationships/image" Target="media/image18.jpeg"/><Relationship Id="rId28" Type="http://schemas.openxmlformats.org/officeDocument/2006/relationships/image" Target="media/image23.jpeg"/><Relationship Id="rId36" Type="http://schemas.openxmlformats.org/officeDocument/2006/relationships/image" Target="media/image31.jpeg"/><Relationship Id="rId10" Type="http://schemas.openxmlformats.org/officeDocument/2006/relationships/image" Target="media/image5.jpeg"/><Relationship Id="rId19" Type="http://schemas.openxmlformats.org/officeDocument/2006/relationships/image" Target="media/image14.jpeg"/><Relationship Id="rId31" Type="http://schemas.openxmlformats.org/officeDocument/2006/relationships/image" Target="media/image26.jpeg"/><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image" Target="media/image17.jpeg"/><Relationship Id="rId27" Type="http://schemas.openxmlformats.org/officeDocument/2006/relationships/image" Target="media/image22.jpeg"/><Relationship Id="rId30" Type="http://schemas.openxmlformats.org/officeDocument/2006/relationships/image" Target="media/image25.jpeg"/><Relationship Id="rId35" Type="http://schemas.openxmlformats.org/officeDocument/2006/relationships/image" Target="media/image30.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34</Pages>
  <Words>1076</Words>
  <Characters>6137</Characters>
  <Application>Microsoft Office Word</Application>
  <DocSecurity>0</DocSecurity>
  <Lines>51</Lines>
  <Paragraphs>14</Paragraphs>
  <ScaleCrop>false</ScaleCrop>
  <Company>Micorosoft</Company>
  <LinksUpToDate>false</LinksUpToDate>
  <CharactersWithSpaces>7199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Micorosoft</dc:creator>
  <cp:keywords/>
  <dc:description/>
  <cp:lastModifiedBy>Micorosoft</cp:lastModifiedBy>
  <cp:revision>2</cp:revision>
  <dcterms:created xsi:type="dcterms:W3CDTF">2017-09-29T02:18:00Z</dcterms:created>
  <dcterms:modified xsi:type="dcterms:W3CDTF">2017-09-29T02:19:00Z</dcterms:modified>
</cp:coreProperties>
</file>