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4FB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eastAsia="zh-CN"/>
        </w:rPr>
        <w:t>关于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  <w:t>年泉州市事业单位公开招聘</w:t>
      </w:r>
    </w:p>
    <w:p w14:paraId="5F846D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  <w:t>编制内工作人员石狮市医院部分岗位</w:t>
      </w:r>
    </w:p>
    <w:p w14:paraId="08597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</w:rPr>
        <w:t>面试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eastAsia="zh-CN"/>
        </w:rPr>
        <w:t>有关事项的通知</w:t>
      </w:r>
    </w:p>
    <w:p w14:paraId="260879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Times New Roman" w:hAnsi="Times New Roman" w:eastAsia="宋体" w:cs="Times New Roman"/>
          <w:b/>
          <w:sz w:val="44"/>
          <w:szCs w:val="44"/>
          <w:highlight w:val="none"/>
          <w:lang w:val="en-US" w:eastAsia="zh-CN"/>
        </w:rPr>
      </w:pPr>
    </w:p>
    <w:p w14:paraId="1CC3BE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</w:rPr>
        <w:t>年泉州市事业单位公开招聘编制内工作人员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石狮市岗位资格复审工作已完成，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</w:rPr>
        <w:t>根据《2026年泉州市事业单位公开招聘编制内工作人员公告》有关规定，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现决定对部分岗位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</w:rPr>
        <w:t>资格复审通过人员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进行面试，现将面试有关事项通知如下：</w:t>
      </w:r>
    </w:p>
    <w:p w14:paraId="4562B7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eastAsia="zh-CN"/>
        </w:rPr>
        <w:t>一、面试时间、地点</w:t>
      </w:r>
    </w:p>
    <w:p w14:paraId="22756D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Cs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  <w:t>面试时间</w:t>
      </w:r>
    </w:p>
    <w:p w14:paraId="548FB6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2026年6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月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日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eastAsia="zh-CN"/>
        </w:rPr>
        <w:t>(星期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eastAsia="zh-CN"/>
        </w:rPr>
        <w:t>)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上午8:30至结束。面试考生须于面试当天上午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: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前到达考场报到;报到后，由引导员统一引领入候考室，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: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入闱完毕。</w:t>
      </w:r>
    </w:p>
    <w:p w14:paraId="5AB8A6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bCs/>
          <w:color w:val="000000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  <w:t>面试地点</w:t>
      </w:r>
    </w:p>
    <w:p w14:paraId="5C0748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石狮市总医院科研楼二楼213示教室。</w:t>
      </w:r>
    </w:p>
    <w:p w14:paraId="40032E3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eastAsia="zh-CN"/>
        </w:rPr>
        <w:t>二、面试工作安排</w:t>
      </w:r>
    </w:p>
    <w:p w14:paraId="5CDF53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bCs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  <w:t>面试方式</w:t>
      </w:r>
    </w:p>
    <w:p w14:paraId="464EFE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面试采取结构化面试的方式。</w:t>
      </w:r>
    </w:p>
    <w:p w14:paraId="3C1460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bCs/>
          <w:color w:val="000000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  <w:t>面试顺序</w:t>
      </w:r>
    </w:p>
    <w:p w14:paraId="475A4E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考生面试顺序采取现场随机抽签办法确定。</w:t>
      </w:r>
    </w:p>
    <w:p w14:paraId="7EB659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bCs/>
          <w:color w:val="000000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  <w:t>面试要求</w:t>
      </w:r>
    </w:p>
    <w:p w14:paraId="3E0DB3E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考生须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携带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本人身份证原件（证件须在有效期内）参加面试。身份证丢失的，可提供临时居民身份证原件（须在有效期内）或社会保障卡原件（须与报名时登记的身份证号码完全一致）用于身份核验。</w:t>
      </w:r>
    </w:p>
    <w:p w14:paraId="080EE5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方正楷体_GBK" w:hAnsi="方正楷体_GBK" w:eastAsia="方正楷体_GBK" w:cs="方正楷体_GBK"/>
          <w:bCs/>
          <w:color w:val="000000"/>
          <w:sz w:val="32"/>
          <w:szCs w:val="32"/>
          <w:highlight w:val="none"/>
          <w:lang w:val="en-US" w:eastAsia="zh-CN"/>
        </w:rPr>
        <w:t>（四）</w:t>
      </w:r>
      <w:r>
        <w:rPr>
          <w:rFonts w:hint="default" w:ascii="Times New Roman" w:hAnsi="Times New Roman" w:eastAsia="楷体" w:cs="Times New Roman"/>
          <w:bCs/>
          <w:color w:val="000000"/>
          <w:sz w:val="32"/>
          <w:szCs w:val="32"/>
          <w:highlight w:val="none"/>
          <w:lang w:val="en-US" w:eastAsia="zh-CN"/>
        </w:rPr>
        <w:t>面试成绩计算</w:t>
      </w:r>
    </w:p>
    <w:p w14:paraId="273364A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 xml:space="preserve">面试成绩实行百分制，总分100分，面试成绩即为考生总成绩，面试成绩合格线为60分，若面试人数少于或等于招聘计划数的岗位，考生面试成绩必须达到70分以上方为合格。成绩达到合格线的报考人员，确定为体检对象。 </w:t>
      </w:r>
    </w:p>
    <w:p w14:paraId="4545ED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highlight w:val="none"/>
          <w:lang w:eastAsia="zh-CN"/>
        </w:rPr>
        <w:t>三、其他相关事项</w:t>
      </w:r>
    </w:p>
    <w:p w14:paraId="1D9CAA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参加面试的考生请认真阅读《面试考生须知》（附件2），按规定时间到达面试地点；请提前查询交通路线，合理安排路途时间，注意交通安全，按时到场。</w:t>
      </w:r>
    </w:p>
    <w:p w14:paraId="59B6AE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咨询电话：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0595-88504593</w:t>
      </w:r>
    </w:p>
    <w:p w14:paraId="747598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val="en-US" w:eastAsia="zh-CN"/>
        </w:rPr>
        <w:t>监督电话：0595-88718084  0595-88717372</w:t>
      </w:r>
    </w:p>
    <w:p w14:paraId="02E426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</w:pPr>
    </w:p>
    <w:p w14:paraId="44D3AB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附件：1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2026年泉州市事业单位公开招聘编制内工作人</w:t>
      </w:r>
    </w:p>
    <w:p w14:paraId="1F8D0A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员石狮市医院部分岗位面试人员名单</w:t>
      </w:r>
    </w:p>
    <w:p w14:paraId="1291E9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highlight w:val="none"/>
          <w:lang w:eastAsia="zh-CN"/>
        </w:rPr>
        <w:t>面试考生须知</w:t>
      </w:r>
    </w:p>
    <w:p w14:paraId="6B2558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         </w:t>
      </w:r>
    </w:p>
    <w:p w14:paraId="2A49CB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</w:pPr>
    </w:p>
    <w:p w14:paraId="77FBA6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                石狮市卫生健康局</w:t>
      </w:r>
    </w:p>
    <w:p w14:paraId="787FE8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                2026年6月1日</w:t>
      </w:r>
    </w:p>
    <w:p w14:paraId="367DED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</w:pPr>
    </w:p>
    <w:p w14:paraId="0109D4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</w:pPr>
    </w:p>
    <w:p w14:paraId="7CFD38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</w:pPr>
    </w:p>
    <w:p w14:paraId="4CDF59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1495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2"/>
        <w:gridCol w:w="2052"/>
        <w:gridCol w:w="1097"/>
        <w:gridCol w:w="1315"/>
        <w:gridCol w:w="982"/>
        <w:gridCol w:w="1845"/>
        <w:gridCol w:w="463"/>
        <w:gridCol w:w="760"/>
        <w:gridCol w:w="186"/>
        <w:gridCol w:w="889"/>
        <w:gridCol w:w="2744"/>
        <w:gridCol w:w="1475"/>
      </w:tblGrid>
      <w:tr w14:paraId="7F3612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D62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32"/>
                <w:szCs w:val="32"/>
                <w:lang w:val="en-US" w:eastAsia="zh-CN"/>
              </w:rPr>
              <w:t>附件1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473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CA5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47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48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3BB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A4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C6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0EA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7A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4C5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149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A2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sz w:val="44"/>
                <w:szCs w:val="44"/>
                <w:lang w:val="en-US" w:eastAsia="zh-CN"/>
              </w:rPr>
            </w:pPr>
          </w:p>
          <w:p w14:paraId="2D2EA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sz w:val="44"/>
                <w:szCs w:val="44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  <w:lang w:val="en-US" w:eastAsia="zh-CN"/>
              </w:rPr>
              <w:t>2026年泉州市事业单位公开招聘编制内工作人员石狮市医院部分岗位</w:t>
            </w:r>
          </w:p>
          <w:p w14:paraId="57C18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sz w:val="44"/>
                <w:szCs w:val="44"/>
                <w:lang w:val="en-US" w:eastAsia="zh-CN"/>
              </w:rPr>
              <w:t>面试人员名单</w:t>
            </w:r>
          </w:p>
        </w:tc>
      </w:tr>
      <w:tr w14:paraId="7B6F78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75" w:type="dxa"/>
          <w:trHeight w:val="312" w:hRule="atLeast"/>
          <w:jc w:val="center"/>
        </w:trPr>
        <w:tc>
          <w:tcPr>
            <w:tcW w:w="11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73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主管代码</w:t>
            </w:r>
          </w:p>
        </w:tc>
        <w:tc>
          <w:tcPr>
            <w:tcW w:w="2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AD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0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AB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单位代码</w:t>
            </w:r>
          </w:p>
        </w:tc>
        <w:tc>
          <w:tcPr>
            <w:tcW w:w="13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44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9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C7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D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岗位类别及名称</w:t>
            </w:r>
          </w:p>
        </w:tc>
        <w:tc>
          <w:tcPr>
            <w:tcW w:w="12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3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7C4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744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2E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准考</w:t>
            </w: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证号</w:t>
            </w:r>
            <w:bookmarkStart w:id="0" w:name="_GoBack"/>
            <w:bookmarkEnd w:id="0"/>
          </w:p>
        </w:tc>
      </w:tr>
      <w:tr w14:paraId="41BC51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75" w:type="dxa"/>
          <w:trHeight w:val="312" w:hRule="atLeast"/>
          <w:jc w:val="center"/>
        </w:trPr>
        <w:tc>
          <w:tcPr>
            <w:tcW w:w="11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CE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2D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E6B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727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1B5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71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D17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5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43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44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A08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310E2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475" w:type="dxa"/>
          <w:trHeight w:val="1433" w:hRule="atLeast"/>
          <w:jc w:val="center"/>
        </w:trPr>
        <w:tc>
          <w:tcPr>
            <w:tcW w:w="11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51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2E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石狮市卫生健康局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A1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45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石狮市医院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2E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D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专技（重症医学科医师）</w:t>
            </w:r>
          </w:p>
        </w:tc>
        <w:tc>
          <w:tcPr>
            <w:tcW w:w="12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56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9C8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陈英杰</w:t>
            </w:r>
          </w:p>
        </w:tc>
        <w:tc>
          <w:tcPr>
            <w:tcW w:w="274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5A6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  <w:t>116020115540101</w:t>
            </w:r>
          </w:p>
        </w:tc>
      </w:tr>
    </w:tbl>
    <w:p w14:paraId="608B8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  <w:br w:type="page"/>
      </w:r>
    </w:p>
    <w:p w14:paraId="2102C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黑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 w14:paraId="209E70D1">
      <w:pPr>
        <w:keepNext w:val="0"/>
        <w:keepLines w:val="0"/>
        <w:pageBreakBefore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面试考生须知</w:t>
      </w:r>
    </w:p>
    <w:p w14:paraId="50DDFBD4">
      <w:pPr>
        <w:keepNext w:val="0"/>
        <w:keepLines w:val="0"/>
        <w:pageBreakBefore w:val="0"/>
        <w:tabs>
          <w:tab w:val="left" w:pos="6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left"/>
        <w:textAlignment w:val="auto"/>
        <w:rPr>
          <w:rFonts w:hint="default" w:ascii="Times New Roman" w:hAnsi="Times New Roman" w:eastAsia="华文中宋" w:cs="Times New Roman"/>
          <w:sz w:val="44"/>
          <w:szCs w:val="44"/>
        </w:rPr>
      </w:pPr>
    </w:p>
    <w:p w14:paraId="63AC29C7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1.考生需携带身份证。身份证丢失的，需提供当地派出所出具的身份证明。</w:t>
      </w:r>
    </w:p>
    <w:p w14:paraId="5406DCD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2.考生应于规定时间到达报到地点报到，否则取消面试资格。</w:t>
      </w:r>
    </w:p>
    <w:p w14:paraId="50B6AB8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3.考生实行全封闭管理。考生携带的手机、平板、电子手表等带有存储、通讯功能的电子产品需按规定上交。违者，经当场确认，取消面试资格。</w:t>
      </w:r>
    </w:p>
    <w:p w14:paraId="10A3F40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4.考生必须服从工作人员的管理，不得向工作人员询问有关面试信息，不准串号代考，不准恶意扰乱面试场所秩序，违者取消面试资格。</w:t>
      </w:r>
    </w:p>
    <w:p w14:paraId="767BDD4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5.进入考室后，考生不得向考官及工作人员透露姓名、毕业院校等个人信息，违者取消面试资格。</w:t>
      </w:r>
    </w:p>
    <w:p w14:paraId="5F2D75E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6.考生面试结束后，需按工作人员规定离开考区，禁止已面试的考生与未面试的考生接触，一旦发现，立即取消两者的面试资格。</w:t>
      </w:r>
    </w:p>
    <w:p w14:paraId="2AA1260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7.面试需穿着得体，不得穿戴有明显标识、特征的衣服和饰物。</w:t>
      </w:r>
    </w:p>
    <w:p w14:paraId="6079C03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8.面试成绩最低合格线为60分。进入面试人数少于或等于招考人数时，报考者的面试成绩应达到70分及以上，方可进入</w:t>
      </w: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  <w:lang w:eastAsia="zh-CN"/>
        </w:rPr>
        <w:t>体检和</w:t>
      </w:r>
      <w:r>
        <w:rPr>
          <w:rFonts w:hint="default" w:ascii="Times New Roman" w:hAnsi="Times New Roman" w:eastAsia="仿宋_GB2312" w:cs="Times New Roman"/>
          <w:spacing w:val="-6"/>
          <w:kern w:val="2"/>
          <w:sz w:val="30"/>
          <w:szCs w:val="30"/>
        </w:rPr>
        <w:t>考察检。</w:t>
      </w:r>
    </w:p>
    <w:p w14:paraId="6BC006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" w:firstLineChars="200"/>
        <w:jc w:val="left"/>
        <w:textAlignment w:val="auto"/>
        <w:rPr>
          <w:rFonts w:hint="default" w:ascii="Times New Roman" w:hAnsi="Times New Roman" w:eastAsia="仿宋_GB2312" w:cs="Times New Roman"/>
          <w:spacing w:val="-6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6"/>
          <w:sz w:val="30"/>
          <w:szCs w:val="30"/>
        </w:rPr>
        <w:t>9.考生有其他违纪违规行为的，按相关有关规定处理。</w:t>
      </w:r>
    </w:p>
    <w:p w14:paraId="2F91BC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479951-EA61-4BD2-8CD8-147AB736D3E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16F8AC08-7F67-4476-A2A7-8CD15B47F00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E1732D7-676E-4553-8B89-7035049433F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51146B93-1B88-46D8-83AD-F29238D4A307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5" w:fontKey="{3910FD22-1E86-40E1-96D4-48641CC8E97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B965A95F-8A69-4471-9036-A6C3ABA0E01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85EF0"/>
    <w:rsid w:val="17F85EF0"/>
    <w:rsid w:val="1C63695B"/>
    <w:rsid w:val="1DF5637C"/>
    <w:rsid w:val="234F3276"/>
    <w:rsid w:val="30D645A6"/>
    <w:rsid w:val="34FE604E"/>
    <w:rsid w:val="367D4E2C"/>
    <w:rsid w:val="3D9D3CB5"/>
    <w:rsid w:val="3E7A2248"/>
    <w:rsid w:val="47BB5DAC"/>
    <w:rsid w:val="489C2E74"/>
    <w:rsid w:val="4B5B164D"/>
    <w:rsid w:val="4E2960E9"/>
    <w:rsid w:val="4F155BF2"/>
    <w:rsid w:val="51AB4D9B"/>
    <w:rsid w:val="553F2639"/>
    <w:rsid w:val="5F5F2E2D"/>
    <w:rsid w:val="64F5088D"/>
    <w:rsid w:val="68375A98"/>
    <w:rsid w:val="705E1341"/>
    <w:rsid w:val="767FCCDE"/>
    <w:rsid w:val="7BAB6CB0"/>
    <w:rsid w:val="7BC462D5"/>
    <w:rsid w:val="7CFBD2E1"/>
    <w:rsid w:val="7DFD1E3E"/>
    <w:rsid w:val="CAD7F418"/>
    <w:rsid w:val="D5599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1157</Words>
  <Characters>1261</Characters>
  <Lines>0</Lines>
  <Paragraphs>0</Paragraphs>
  <TotalTime>45</TotalTime>
  <ScaleCrop>false</ScaleCrop>
  <LinksUpToDate>false</LinksUpToDate>
  <CharactersWithSpaces>1335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2026-05-29T00:45:00Z</dcterms:created>
  <dc:creator>Administrator</dc:creator>
  <cp:lastModifiedBy>陳偏偏</cp:lastModifiedBy>
  <dcterms:modified xsi:type="dcterms:W3CDTF">2026-07-10T02:26:15Z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424DC33525339275EB51196A1F4E47E6</vt:lpwstr>
  </property>
  <property fmtid="{D5CDD505-2E9C-101B-9397-08002B2CF9AE}" pid="4" name="KSOTemplateDocerSaveRecord">
    <vt:lpwstr>eyJoZGlkIjoiODBiZTFmYWQ5NjIwOWVlM2ZhNzZmY2ViM2U5OTQ1MzUiLCJ1c2VySWQiOiIyMDU4Nzk4MjcifQ==</vt:lpwstr>
  </property>
</Properties>
</file>