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9B" w:rsidRDefault="007D6A42" w:rsidP="00553484">
      <w:pPr>
        <w:widowControl/>
        <w:spacing w:afterLines="50" w:line="600" w:lineRule="exact"/>
        <w:jc w:val="center"/>
        <w:rPr>
          <w:rFonts w:eastAsia="方正小标宋简体" w:cs="方正小标宋简体"/>
          <w:bCs/>
          <w:kern w:val="2"/>
          <w:sz w:val="44"/>
          <w:szCs w:val="44"/>
        </w:rPr>
      </w:pPr>
      <w:r>
        <w:rPr>
          <w:rFonts w:eastAsia="方正小标宋简体" w:cs="方正小标宋简体" w:hint="eastAsia"/>
          <w:bCs/>
          <w:kern w:val="2"/>
          <w:sz w:val="44"/>
          <w:szCs w:val="44"/>
        </w:rPr>
        <w:t>石狮市市场监督管理局</w:t>
      </w:r>
    </w:p>
    <w:p w:rsidR="0022309B" w:rsidRDefault="007D6A42">
      <w:pPr>
        <w:widowControl/>
        <w:spacing w:line="600" w:lineRule="exact"/>
        <w:jc w:val="center"/>
        <w:rPr>
          <w:rFonts w:eastAsia="方正小标宋简体" w:cs="方正小标宋简体"/>
          <w:bCs/>
          <w:kern w:val="2"/>
          <w:sz w:val="44"/>
          <w:szCs w:val="44"/>
        </w:rPr>
      </w:pPr>
      <w:r>
        <w:rPr>
          <w:rFonts w:ascii="方正小标宋简体" w:eastAsia="方正小标宋简体" w:hAnsi="仿宋" w:cs="Malgun Gothic" w:hint="eastAsia"/>
          <w:spacing w:val="-2"/>
          <w:sz w:val="44"/>
          <w:szCs w:val="44"/>
        </w:rPr>
        <w:t>行政</w:t>
      </w:r>
      <w:r>
        <w:rPr>
          <w:rFonts w:ascii="方正小标宋简体" w:eastAsia="方正小标宋简体" w:hAnsi="仿宋" w:cs="Microsoft JhengHei" w:hint="eastAsia"/>
          <w:spacing w:val="-2"/>
          <w:sz w:val="44"/>
          <w:szCs w:val="44"/>
        </w:rPr>
        <w:t>处罚决</w:t>
      </w:r>
      <w:r>
        <w:rPr>
          <w:rFonts w:ascii="方正小标宋简体" w:eastAsia="方正小标宋简体" w:hAnsi="仿宋" w:cs="Malgun Gothic" w:hint="eastAsia"/>
          <w:spacing w:val="-2"/>
          <w:sz w:val="44"/>
          <w:szCs w:val="44"/>
        </w:rPr>
        <w:t>定</w:t>
      </w:r>
      <w:r>
        <w:rPr>
          <w:rFonts w:ascii="方正小标宋简体" w:eastAsia="方正小标宋简体" w:hAnsi="仿宋" w:cs="Microsoft JhengHei" w:hint="eastAsia"/>
          <w:spacing w:val="-2"/>
          <w:sz w:val="44"/>
          <w:szCs w:val="44"/>
        </w:rPr>
        <w:t>书</w:t>
      </w:r>
    </w:p>
    <w:p w:rsidR="0022309B" w:rsidRDefault="00132FBD" w:rsidP="00553484">
      <w:pPr>
        <w:snapToGrid w:val="0"/>
        <w:spacing w:beforeLines="100" w:afterLines="100" w:line="440" w:lineRule="exact"/>
        <w:jc w:val="center"/>
        <w:rPr>
          <w:rFonts w:ascii="仿宋" w:eastAsia="仿宋" w:hAnsi="仿宋" w:cs="仿宋"/>
          <w:sz w:val="32"/>
          <w:szCs w:val="32"/>
        </w:rPr>
      </w:pPr>
      <w:r w:rsidRPr="00132FBD">
        <w:rPr>
          <w:rFonts w:ascii="仿宋" w:eastAsia="仿宋" w:hAnsi="仿宋"/>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59264" strokeweight="1.5pt">
            <v:stroke endcap="square"/>
          </v:shape>
        </w:pict>
      </w:r>
      <w:r w:rsidR="007D6A42">
        <w:rPr>
          <w:rFonts w:ascii="仿宋" w:eastAsia="仿宋" w:hAnsi="仿宋" w:cs="仿宋" w:hint="eastAsia"/>
          <w:sz w:val="32"/>
          <w:szCs w:val="32"/>
        </w:rPr>
        <w:t>狮市监处罚〔</w:t>
      </w:r>
      <w:r w:rsidR="007D6A42">
        <w:rPr>
          <w:rFonts w:ascii="仿宋" w:eastAsia="仿宋" w:hAnsi="仿宋" w:cs="仿宋" w:hint="eastAsia"/>
          <w:sz w:val="32"/>
          <w:szCs w:val="32"/>
          <w:u w:val="single"/>
        </w:rPr>
        <w:t>2024</w:t>
      </w:r>
      <w:r w:rsidR="007D6A42">
        <w:rPr>
          <w:rFonts w:ascii="仿宋" w:eastAsia="仿宋" w:hAnsi="仿宋" w:cs="仿宋" w:hint="eastAsia"/>
          <w:sz w:val="32"/>
          <w:szCs w:val="32"/>
        </w:rPr>
        <w:t>〕</w:t>
      </w:r>
      <w:r w:rsidR="007D6A42">
        <w:rPr>
          <w:rFonts w:ascii="仿宋" w:eastAsia="仿宋" w:hAnsi="仿宋" w:cs="仿宋" w:hint="eastAsia"/>
          <w:sz w:val="32"/>
          <w:szCs w:val="32"/>
          <w:u w:val="single"/>
        </w:rPr>
        <w:t>6012</w:t>
      </w:r>
      <w:r w:rsidR="007D6A42">
        <w:rPr>
          <w:rFonts w:ascii="仿宋" w:eastAsia="仿宋" w:hAnsi="仿宋" w:cs="仿宋" w:hint="eastAsia"/>
          <w:sz w:val="32"/>
          <w:szCs w:val="32"/>
        </w:rPr>
        <w:t>号</w:t>
      </w:r>
    </w:p>
    <w:p w:rsidR="0022309B" w:rsidRPr="00553484" w:rsidRDefault="007D6A42">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 xml:space="preserve">当事人：石狮市馨瑜冷冻食品店                            </w:t>
      </w:r>
    </w:p>
    <w:p w:rsidR="0022309B" w:rsidRPr="00553484" w:rsidRDefault="007D6A42">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 xml:space="preserve">主体资格证照名称：营业执照                 </w:t>
      </w:r>
    </w:p>
    <w:p w:rsidR="0022309B" w:rsidRPr="00553484" w:rsidRDefault="007D6A42">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统一社会信用代码（注册号）：92350581MAC8646G99</w:t>
      </w:r>
    </w:p>
    <w:p w:rsidR="0022309B" w:rsidRPr="00553484" w:rsidRDefault="007D6A42">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 xml:space="preserve">经营场所：福建省石狮市永宁镇朝霞新村133号        </w:t>
      </w:r>
    </w:p>
    <w:p w:rsidR="0022309B" w:rsidRPr="00553484" w:rsidRDefault="007D6A42">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经营者：李舒雯</w:t>
      </w:r>
    </w:p>
    <w:p w:rsidR="0022309B" w:rsidRPr="00553484" w:rsidRDefault="007D6A42" w:rsidP="006F361A">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身份证号码：</w:t>
      </w:r>
      <w:r w:rsidR="00553484" w:rsidRPr="00553484">
        <w:rPr>
          <w:rFonts w:ascii="仿宋" w:eastAsia="仿宋" w:hAnsi="仿宋" w:cs="微软雅黑" w:hint="eastAsia"/>
          <w:kern w:val="1"/>
          <w:sz w:val="32"/>
          <w:szCs w:val="32"/>
        </w:rPr>
        <w:t>*********************</w:t>
      </w:r>
      <w:r w:rsidRPr="00553484">
        <w:rPr>
          <w:rFonts w:ascii="仿宋" w:eastAsia="仿宋" w:hAnsi="仿宋" w:cs="微软雅黑" w:hint="eastAsia"/>
          <w:kern w:val="1"/>
          <w:sz w:val="32"/>
          <w:szCs w:val="32"/>
        </w:rPr>
        <w:t xml:space="preserve">                      </w:t>
      </w:r>
    </w:p>
    <w:p w:rsidR="0022309B" w:rsidRPr="00553484" w:rsidRDefault="0022309B">
      <w:pPr>
        <w:spacing w:before="105" w:line="440" w:lineRule="exact"/>
        <w:ind w:firstLineChars="200" w:firstLine="640"/>
        <w:rPr>
          <w:rFonts w:ascii="仿宋" w:eastAsia="仿宋" w:hAnsi="仿宋" w:cs="微软雅黑"/>
          <w:kern w:val="1"/>
          <w:sz w:val="32"/>
          <w:szCs w:val="32"/>
        </w:rPr>
      </w:pPr>
    </w:p>
    <w:p w:rsidR="00EA2B2D" w:rsidRPr="00553484" w:rsidRDefault="00EA2B2D" w:rsidP="00EA2B2D">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2024年7月23日，本局执法人员根据《案件线索移送函》提供的线索依法对当事人位于福建省石狮市永宁镇朝霞新村133号的经营场所进行检查，检查时当事人的店长李舒吟在现场配合检查，现场悬挂有名称为石狮市馨瑜冷冻食品店的营业执照和预包装食品备案证。我局执法人员现场未发现案件线索移送函中的“掌中宝”（生产企业：岑溪市荣利达冷链食品加工厂，生产日期：2024.5.1）产品。执法人员现场出示案件线索抄告函中的证据材料给当事人，当事人承认石狮市传阳冷冻食品店内的“掌中宝”产品是其销售的。案件线索移送函中的“掌中宝”为预包装食品，标签上的委托商地址、生产商、生产商地址与实际情况不符。当事人涉嫌违反《中华人民共和国食品安全法》第七十一条第一款的规定的,构成经营标签不符合法律规定的预包装食品的违法行为，本局当日予以立案调查。执法人员对李舒吟进行询问调查，当事人向本局提交相关证明材料，执法人员围绕当事人涉嫌经营标签不符合法律规定的预包装食品的违法行为收集相关证据材料，确定其违法事实。2024年8月21日案</w:t>
      </w:r>
      <w:r w:rsidRPr="00553484">
        <w:rPr>
          <w:rFonts w:ascii="仿宋" w:eastAsia="仿宋" w:hAnsi="仿宋" w:cs="微软雅黑" w:hint="eastAsia"/>
          <w:kern w:val="1"/>
          <w:sz w:val="32"/>
          <w:szCs w:val="32"/>
        </w:rPr>
        <w:lastRenderedPageBreak/>
        <w:t>件调查终结。</w:t>
      </w:r>
    </w:p>
    <w:p w:rsidR="00EA2B2D" w:rsidRPr="00553484" w:rsidRDefault="00EA2B2D" w:rsidP="00EA2B2D">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 xml:space="preserve">经查，当事人于2024年4月中旬通过业务员委托岑溪市荣利达冷链食品加工厂加工“掌中宝”产品（生产企业：岑溪市荣利达冷链食品加工厂，生产日期：2024.5.1），于2024年5月初收到对方用快递寄来的3箱样品，上述样品无付款记录。2024年5月初当事人赠送两包样品给石狮市传阳冷冻食品店进行销售，2024年5月12日销售2箱上述产品给石狮市传阳冷冻食品店，合计金额100元。上述“掌中宝”产品为预包装食品，其标签标注的委托商名称与实际情况不一致，标注委托商名称为“福建省泉州鑫泽冷冻食品”，委托商实际名称为“石狮市馨瑜冷冻食品店”；其标签标注的委托商地址也与实际情况不一致，标注地址为“福建省泉州海生冷库”，委托商实际经营地址为“福建省石狮市永宁镇朝霞新村133号”。上述产品标注的生产商为岑溪市荣利达冷链食品加工厂，生产日期为：2024.5.1。根据岑溪市市场监督管理局的复函（岑市监函【2024】38号），岑溪市荣利达冷链食品加工厂的《食品生产许可证》于2024年4月2日已到期未延续，该局执法人员于2024年4月3日对该厂进行核查时，该厂生产车间设备已搬离，当事人已停止生产经营。故上述产品的生产商信息也与实际情况不一致。电话联系与当事人对接的张姓业务员，该业务员称之前曾在岑溪市荣利达冷链食品加工厂上班，并与当事人对接委托加工生产相关事宜。生产与发货由工厂负责，他只负责对接客户和跑业务。因工厂拖欠工资，该业务员现已离职并在福州重新找工作上班，无法前来配合制作笔录。当事人经营标签不符合法律规定的预包装食品的货值金额为人民币300元，违法所得人民币300元。 </w:t>
      </w:r>
    </w:p>
    <w:p w:rsidR="0022309B" w:rsidRPr="00553484" w:rsidRDefault="00EA2B2D" w:rsidP="00EA2B2D">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另查，当事人在经营上述“掌中宝”产品时未查验供货者的许可证和食品出厂检验合格证或者其他合格证明（以下称合格证明文件）。</w:t>
      </w:r>
      <w:r w:rsidR="007D6A42" w:rsidRPr="00553484">
        <w:rPr>
          <w:rFonts w:ascii="仿宋" w:eastAsia="仿宋" w:hAnsi="仿宋" w:cs="微软雅黑" w:hint="eastAsia"/>
          <w:kern w:val="1"/>
          <w:sz w:val="32"/>
          <w:szCs w:val="32"/>
        </w:rPr>
        <w:t xml:space="preserve">                         </w:t>
      </w:r>
    </w:p>
    <w:p w:rsidR="0022309B" w:rsidRPr="00553484" w:rsidRDefault="007D6A42">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上述事实，主要有以下证据证明：</w:t>
      </w:r>
    </w:p>
    <w:p w:rsidR="00EA2B2D" w:rsidRPr="00553484" w:rsidRDefault="00EA2B2D" w:rsidP="00EA2B2D">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lastRenderedPageBreak/>
        <w:t xml:space="preserve">1.当事人营业执照照片、经营者身份证复印件各1份，授权委托书一份，证明当事人主体资格和授权委托情况；                                    </w:t>
      </w:r>
    </w:p>
    <w:p w:rsidR="00EA2B2D" w:rsidRPr="00553484" w:rsidRDefault="00EA2B2D" w:rsidP="00EA2B2D">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 xml:space="preserve">2.现场笔录1份、现场照片1张，证明当事人经营标签不符合法律规定的预包装食品的事实；         </w:t>
      </w:r>
    </w:p>
    <w:p w:rsidR="00EA2B2D" w:rsidRPr="00553484" w:rsidRDefault="00EA2B2D" w:rsidP="00EA2B2D">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3.对当事人的委托人李舒吟的询问笔录1份，证明当事人经营标签不符合法律规定的预包装食品的事实及详细经过；</w:t>
      </w:r>
    </w:p>
    <w:p w:rsidR="00EA2B2D" w:rsidRPr="00553484" w:rsidRDefault="00EA2B2D" w:rsidP="00EA2B2D">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4. “掌中宝”产品照片2张，证明涉案产品的标签情况；</w:t>
      </w:r>
    </w:p>
    <w:p w:rsidR="00EA2B2D" w:rsidRPr="00553484" w:rsidRDefault="00EA2B2D" w:rsidP="00EA2B2D">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5. 岑溪市市场监督管理局的复函（岑市监函【2024】38号）复印件1份  ，证明“掌中宝”产品生产企业的相关情况;</w:t>
      </w:r>
    </w:p>
    <w:p w:rsidR="0022309B" w:rsidRPr="00553484" w:rsidRDefault="00EA2B2D" w:rsidP="00EA2B2D">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6.福建省市场监管智慧应用一体化平台案件管理系统截图1张，证明：当事人当事人经营标签不符合法律规定的预包装食品的行为属于首次违法</w:t>
      </w:r>
      <w:r w:rsidR="007D6A42" w:rsidRPr="00553484">
        <w:rPr>
          <w:rFonts w:ascii="仿宋" w:eastAsia="仿宋" w:hAnsi="仿宋" w:cs="FangSong_GB2312" w:hint="eastAsia"/>
          <w:sz w:val="32"/>
          <w:szCs w:val="32"/>
        </w:rPr>
        <w:t>。</w:t>
      </w:r>
    </w:p>
    <w:p w:rsidR="0022309B" w:rsidRPr="00553484" w:rsidRDefault="007D6A42" w:rsidP="00EA2B2D">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2024年</w:t>
      </w:r>
      <w:r w:rsidR="00EA2B2D" w:rsidRPr="00553484">
        <w:rPr>
          <w:rFonts w:ascii="仿宋" w:eastAsia="仿宋" w:hAnsi="仿宋" w:cs="微软雅黑" w:hint="eastAsia"/>
          <w:kern w:val="1"/>
          <w:sz w:val="32"/>
          <w:szCs w:val="32"/>
        </w:rPr>
        <w:t>9</w:t>
      </w:r>
      <w:r w:rsidRPr="00553484">
        <w:rPr>
          <w:rFonts w:ascii="仿宋" w:eastAsia="仿宋" w:hAnsi="仿宋" w:cs="微软雅黑" w:hint="eastAsia"/>
          <w:kern w:val="1"/>
          <w:sz w:val="32"/>
          <w:szCs w:val="32"/>
        </w:rPr>
        <w:t>月</w:t>
      </w:r>
      <w:r w:rsidR="00EA2B2D" w:rsidRPr="00553484">
        <w:rPr>
          <w:rFonts w:ascii="仿宋" w:eastAsia="仿宋" w:hAnsi="仿宋" w:cs="微软雅黑" w:hint="eastAsia"/>
          <w:kern w:val="1"/>
          <w:sz w:val="32"/>
          <w:szCs w:val="32"/>
        </w:rPr>
        <w:t>11</w:t>
      </w:r>
      <w:r w:rsidRPr="00553484">
        <w:rPr>
          <w:rFonts w:ascii="仿宋" w:eastAsia="仿宋" w:hAnsi="仿宋" w:cs="微软雅黑" w:hint="eastAsia"/>
          <w:kern w:val="1"/>
          <w:sz w:val="32"/>
          <w:szCs w:val="32"/>
        </w:rPr>
        <w:t>日，本局向当事人送达了《行政处罚告知书》(狮市监罚告[2024]60</w:t>
      </w:r>
      <w:r w:rsidR="00EA2B2D" w:rsidRPr="00553484">
        <w:rPr>
          <w:rFonts w:ascii="仿宋" w:eastAsia="仿宋" w:hAnsi="仿宋" w:cs="微软雅黑" w:hint="eastAsia"/>
          <w:kern w:val="1"/>
          <w:sz w:val="32"/>
          <w:szCs w:val="32"/>
        </w:rPr>
        <w:t>12</w:t>
      </w:r>
      <w:r w:rsidRPr="00553484">
        <w:rPr>
          <w:rFonts w:ascii="仿宋" w:eastAsia="仿宋" w:hAnsi="仿宋" w:cs="微软雅黑" w:hint="eastAsia"/>
          <w:kern w:val="1"/>
          <w:sz w:val="32"/>
          <w:szCs w:val="32"/>
        </w:rPr>
        <w:t>号)，告知当事人拟对其作出行政处罚的事实、理由、依据、处罚内容以及依法享有的陈述、申辩权，当事人在法定期限内未提出陈述和申辩意见。</w:t>
      </w:r>
    </w:p>
    <w:p w:rsidR="0022309B" w:rsidRPr="00553484" w:rsidRDefault="00C76E38" w:rsidP="00C76E38">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bCs/>
          <w:kern w:val="1"/>
          <w:sz w:val="32"/>
          <w:szCs w:val="32"/>
        </w:rPr>
        <w:t>综上所述，当事人经营标签不符合法律规定的预包装食品的行为，违反了《中华人民共和国食品安全法》第七十一条第一款 “食品和食品添加剂的标签、说明书，不得含有虚假内容，不得涉及疾病预防、治疗功能。生产经营者对其提供的标签、说明书的内容负责。……”的规定；当事人采购食品时未</w:t>
      </w:r>
      <w:r w:rsidRPr="00553484">
        <w:rPr>
          <w:rFonts w:ascii="仿宋" w:eastAsia="仿宋" w:hAnsi="仿宋" w:cs="微软雅黑"/>
          <w:bCs/>
          <w:kern w:val="1"/>
          <w:sz w:val="32"/>
          <w:szCs w:val="32"/>
        </w:rPr>
        <w:t>查验供货者的许可证和食品出厂检验合格证或者其他合格证明</w:t>
      </w:r>
      <w:r w:rsidRPr="00553484">
        <w:rPr>
          <w:rFonts w:ascii="仿宋" w:eastAsia="仿宋" w:hAnsi="仿宋" w:cs="微软雅黑" w:hint="eastAsia"/>
          <w:bCs/>
          <w:kern w:val="1"/>
          <w:sz w:val="32"/>
          <w:szCs w:val="32"/>
        </w:rPr>
        <w:t>的行为违反了《中华人民共和国食品安全法》第五十三条第一款“食品经营者采购食品，应当查验供货者的许可证和食品出厂检验合格证或者其他合格证明（以下称合格证明文件）。”的规定。</w:t>
      </w:r>
    </w:p>
    <w:p w:rsidR="0022309B" w:rsidRPr="00553484" w:rsidRDefault="0065234A" w:rsidP="0065234A">
      <w:pPr>
        <w:spacing w:before="105" w:line="440" w:lineRule="exact"/>
        <w:ind w:firstLineChars="200" w:firstLine="640"/>
        <w:rPr>
          <w:rFonts w:ascii="仿宋" w:eastAsia="仿宋" w:hAnsi="仿宋"/>
          <w:sz w:val="32"/>
          <w:szCs w:val="32"/>
        </w:rPr>
      </w:pPr>
      <w:r w:rsidRPr="00553484">
        <w:rPr>
          <w:rFonts w:ascii="仿宋" w:eastAsia="仿宋" w:hAnsi="仿宋" w:hint="eastAsia"/>
          <w:sz w:val="32"/>
          <w:szCs w:val="32"/>
        </w:rPr>
        <w:lastRenderedPageBreak/>
        <w:t>鉴于当事人在案发后能积极配合调查，如实陈述违法事实并主动提供证据材料，符合《福建省市场监督管理局关于行政处罚裁量权的适用规则》第十一条第（一）项规定的可以从轻处罚的情形。建议参照《福建省市场监督管理系统适用《食品安全法》行政处罚裁量基准》SP-4条从轻情节“货值金额不足1万元的，处5000元以上1.85万元以下罚款”规定的罚款幅度对当事人进行处罚。</w:t>
      </w:r>
    </w:p>
    <w:p w:rsidR="00C76E38" w:rsidRPr="00553484" w:rsidRDefault="00C76E38" w:rsidP="00C76E38">
      <w:pPr>
        <w:spacing w:line="434" w:lineRule="exact"/>
        <w:ind w:firstLineChars="200" w:firstLine="640"/>
        <w:rPr>
          <w:rFonts w:ascii="仿宋" w:eastAsia="仿宋" w:hAnsi="仿宋"/>
          <w:bCs/>
          <w:sz w:val="32"/>
          <w:szCs w:val="32"/>
        </w:rPr>
      </w:pPr>
      <w:bookmarkStart w:id="0" w:name="OLE_LINK14"/>
      <w:r w:rsidRPr="00553484">
        <w:rPr>
          <w:rFonts w:ascii="仿宋" w:eastAsia="仿宋" w:hAnsi="仿宋" w:hint="eastAsia"/>
          <w:bCs/>
          <w:sz w:val="32"/>
          <w:szCs w:val="32"/>
        </w:rPr>
        <w:t>依据《中华人民共和国食品安全法》第一百二十五条</w:t>
      </w:r>
      <w:bookmarkEnd w:id="0"/>
      <w:r w:rsidRPr="00553484">
        <w:rPr>
          <w:rFonts w:ascii="仿宋" w:eastAsia="仿宋" w:hAnsi="仿宋" w:hint="eastAsia"/>
          <w:bCs/>
          <w:sz w:val="32"/>
          <w:szCs w:val="32"/>
        </w:rPr>
        <w:t>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及《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食品、食品添加剂生产经营者进货时未查验许可证和相关证明文件，或者未按规定建立并遵守进货查验记录、出厂检验记录和销售记录制度；……”之规定，对当事人进货时未查验许可证和相关证明文件的违法行为予以警告，并对当事人作如下处罚：</w:t>
      </w:r>
    </w:p>
    <w:p w:rsidR="0022309B" w:rsidRPr="00553484" w:rsidRDefault="00C76E38" w:rsidP="00C76E38">
      <w:pPr>
        <w:spacing w:line="434" w:lineRule="exact"/>
        <w:ind w:firstLineChars="200" w:firstLine="640"/>
        <w:rPr>
          <w:rFonts w:ascii="仿宋" w:eastAsia="仿宋" w:hAnsi="仿宋" w:cs="微软雅黑"/>
          <w:kern w:val="1"/>
          <w:sz w:val="32"/>
          <w:szCs w:val="32"/>
        </w:rPr>
      </w:pPr>
      <w:r w:rsidRPr="00553484">
        <w:rPr>
          <w:rFonts w:ascii="仿宋" w:eastAsia="仿宋" w:hAnsi="仿宋" w:hint="eastAsia"/>
          <w:bCs/>
          <w:sz w:val="32"/>
          <w:szCs w:val="32"/>
        </w:rPr>
        <w:t>对当事人经营标签不符合法律规定的预包装食品的违法行为，没收违法所得人民币300元，并处以罚款人民币5000元。</w:t>
      </w:r>
    </w:p>
    <w:p w:rsidR="0022309B" w:rsidRPr="00553484" w:rsidRDefault="007D6A42">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hint="eastAsia"/>
          <w:sz w:val="32"/>
          <w:szCs w:val="32"/>
        </w:rPr>
        <w:t>当事人应当在接到本行政处罚决定书之日起十五日内，根据非税收入缴款通知书上的缴款渠道（代收银行网点、手</w:t>
      </w:r>
      <w:r w:rsidRPr="00553484">
        <w:rPr>
          <w:rFonts w:ascii="仿宋" w:eastAsia="仿宋" w:hAnsi="仿宋" w:hint="eastAsia"/>
          <w:sz w:val="32"/>
          <w:szCs w:val="32"/>
        </w:rPr>
        <w:lastRenderedPageBreak/>
        <w:t>机银行、网上银行、支付宝、微信等）缴交罚没款，到期不缴纳罚款的，依据《中华人民共和国行政处罚法》第七十二条的规定，本局将每日按罚款数额的百分之三加处罚款，并依法申请人民法院强制执行。</w:t>
      </w:r>
    </w:p>
    <w:p w:rsidR="0022309B" w:rsidRPr="00553484" w:rsidRDefault="007D6A42">
      <w:pPr>
        <w:spacing w:before="105" w:line="440" w:lineRule="exact"/>
        <w:ind w:firstLineChars="200" w:firstLine="640"/>
        <w:rPr>
          <w:rFonts w:ascii="仿宋" w:eastAsia="仿宋" w:hAnsi="仿宋" w:cs="微软雅黑"/>
          <w:kern w:val="1"/>
          <w:sz w:val="32"/>
          <w:szCs w:val="32"/>
        </w:rPr>
      </w:pPr>
      <w:r w:rsidRPr="00553484">
        <w:rPr>
          <w:rFonts w:ascii="仿宋" w:eastAsia="仿宋" w:hAnsi="仿宋" w:cs="微软雅黑" w:hint="eastAsia"/>
          <w:kern w:val="1"/>
          <w:sz w:val="32"/>
          <w:szCs w:val="32"/>
        </w:rPr>
        <w:t>如当事人不服本行政处罚决定，可以在收到本行政处罚决定书之日起六十日内向石狮市人民政府申请行政复议，也可以在六个月内依法向泉州市洛江区人民法院提起行政诉讼。申请行政复议或者提起行政诉讼期间，行政处罚不停止执行。</w:t>
      </w:r>
    </w:p>
    <w:p w:rsidR="0022309B" w:rsidRDefault="0022309B">
      <w:pPr>
        <w:spacing w:before="105" w:line="440" w:lineRule="exact"/>
        <w:rPr>
          <w:rFonts w:ascii="仿宋" w:eastAsia="仿宋" w:hAnsi="仿宋"/>
          <w:sz w:val="32"/>
          <w:szCs w:val="32"/>
        </w:rPr>
      </w:pPr>
    </w:p>
    <w:p w:rsidR="0022309B" w:rsidRDefault="0022309B">
      <w:pPr>
        <w:spacing w:before="105" w:line="440" w:lineRule="exact"/>
        <w:rPr>
          <w:rFonts w:ascii="仿宋" w:eastAsia="仿宋" w:hAnsi="仿宋"/>
          <w:sz w:val="32"/>
          <w:szCs w:val="32"/>
        </w:rPr>
      </w:pPr>
    </w:p>
    <w:p w:rsidR="0022309B" w:rsidRDefault="0022309B">
      <w:pPr>
        <w:spacing w:before="105" w:line="440" w:lineRule="exact"/>
        <w:rPr>
          <w:rFonts w:ascii="仿宋" w:eastAsia="仿宋" w:hAnsi="仿宋"/>
          <w:sz w:val="32"/>
          <w:szCs w:val="32"/>
        </w:rPr>
      </w:pPr>
    </w:p>
    <w:p w:rsidR="0022309B" w:rsidRDefault="0022309B">
      <w:pPr>
        <w:spacing w:before="105" w:line="440" w:lineRule="exact"/>
        <w:rPr>
          <w:rFonts w:ascii="仿宋" w:eastAsia="仿宋" w:hAnsi="仿宋"/>
          <w:sz w:val="32"/>
          <w:szCs w:val="32"/>
        </w:rPr>
      </w:pPr>
    </w:p>
    <w:p w:rsidR="0022309B" w:rsidRDefault="0022309B">
      <w:pPr>
        <w:spacing w:before="105" w:line="440" w:lineRule="exact"/>
        <w:rPr>
          <w:rFonts w:ascii="仿宋" w:eastAsia="仿宋" w:hAnsi="仿宋"/>
          <w:sz w:val="32"/>
          <w:szCs w:val="32"/>
        </w:rPr>
      </w:pPr>
    </w:p>
    <w:p w:rsidR="0022309B" w:rsidRDefault="007D6A42">
      <w:pPr>
        <w:widowControl/>
        <w:spacing w:line="440" w:lineRule="exact"/>
        <w:ind w:leftChars="2288" w:left="5285" w:hangingChars="150" w:hanging="480"/>
        <w:jc w:val="left"/>
        <w:rPr>
          <w:rFonts w:ascii="仿宋" w:eastAsia="仿宋" w:hAnsi="仿宋"/>
          <w:sz w:val="32"/>
          <w:szCs w:val="32"/>
        </w:rPr>
      </w:pPr>
      <w:r>
        <w:rPr>
          <w:rFonts w:ascii="仿宋" w:eastAsia="仿宋" w:hAnsi="仿宋" w:hint="eastAsia"/>
          <w:sz w:val="32"/>
          <w:szCs w:val="32"/>
        </w:rPr>
        <w:t>石狮市市场监督管理局             2024年</w:t>
      </w:r>
      <w:r w:rsidR="00C76E38">
        <w:rPr>
          <w:rFonts w:ascii="仿宋" w:eastAsia="仿宋" w:hAnsi="仿宋" w:hint="eastAsia"/>
          <w:sz w:val="32"/>
          <w:szCs w:val="32"/>
        </w:rPr>
        <w:t>9</w:t>
      </w:r>
      <w:r>
        <w:rPr>
          <w:rFonts w:ascii="仿宋" w:eastAsia="仿宋" w:hAnsi="仿宋" w:hint="eastAsia"/>
          <w:sz w:val="32"/>
          <w:szCs w:val="32"/>
        </w:rPr>
        <w:t>月</w:t>
      </w:r>
      <w:r w:rsidR="007A0E6D">
        <w:rPr>
          <w:rFonts w:ascii="仿宋" w:eastAsia="仿宋" w:hAnsi="仿宋" w:hint="eastAsia"/>
          <w:sz w:val="32"/>
          <w:szCs w:val="32"/>
        </w:rPr>
        <w:t>20</w:t>
      </w:r>
      <w:r>
        <w:rPr>
          <w:rFonts w:ascii="仿宋" w:eastAsia="仿宋" w:hAnsi="仿宋" w:hint="eastAsia"/>
          <w:sz w:val="32"/>
          <w:szCs w:val="32"/>
        </w:rPr>
        <w:t>日</w:t>
      </w:r>
    </w:p>
    <w:p w:rsidR="0022309B" w:rsidRDefault="0022309B">
      <w:pPr>
        <w:pStyle w:val="a3"/>
        <w:tabs>
          <w:tab w:val="left" w:pos="10080"/>
        </w:tabs>
        <w:spacing w:line="440" w:lineRule="exact"/>
        <w:ind w:leftChars="0" w:left="0" w:rightChars="-28" w:right="-59" w:firstLineChars="0" w:firstLine="0"/>
        <w:jc w:val="left"/>
        <w:rPr>
          <w:rFonts w:ascii="仿宋" w:eastAsia="仿宋" w:hAnsi="仿宋"/>
          <w:kern w:val="0"/>
          <w:sz w:val="32"/>
          <w:szCs w:val="32"/>
        </w:rPr>
      </w:pPr>
    </w:p>
    <w:p w:rsidR="0022309B" w:rsidRDefault="007D6A42">
      <w:pPr>
        <w:pStyle w:val="a3"/>
        <w:tabs>
          <w:tab w:val="left" w:pos="10080"/>
        </w:tabs>
        <w:spacing w:line="440" w:lineRule="exact"/>
        <w:ind w:leftChars="0" w:left="0" w:rightChars="-28" w:right="-59" w:firstLineChars="0" w:firstLine="0"/>
        <w:jc w:val="left"/>
        <w:rPr>
          <w:rFonts w:ascii="仿宋" w:eastAsia="仿宋" w:hAnsi="仿宋"/>
          <w:kern w:val="0"/>
          <w:sz w:val="32"/>
          <w:szCs w:val="32"/>
        </w:rPr>
      </w:pPr>
      <w:r>
        <w:rPr>
          <w:rFonts w:ascii="仿宋" w:eastAsia="仿宋" w:hAnsi="仿宋" w:hint="eastAsia"/>
          <w:kern w:val="0"/>
          <w:sz w:val="32"/>
          <w:szCs w:val="32"/>
        </w:rPr>
        <w:t>（市场监督管理部门将依法向社会公示本行政处罚决定信息）</w:t>
      </w:r>
    </w:p>
    <w:sectPr w:rsidR="0022309B" w:rsidSect="0022309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F9E" w:rsidRDefault="00F94F9E" w:rsidP="0022309B">
      <w:pPr>
        <w:spacing w:line="240" w:lineRule="auto"/>
      </w:pPr>
      <w:r>
        <w:separator/>
      </w:r>
    </w:p>
  </w:endnote>
  <w:endnote w:type="continuationSeparator" w:id="1">
    <w:p w:rsidR="00F94F9E" w:rsidRDefault="00F94F9E" w:rsidP="002230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FangSong_GB2312">
    <w:altName w:val="MS Gothic"/>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F9" w:rsidRDefault="002223F9" w:rsidP="006F361A">
    <w:pPr>
      <w:pStyle w:val="a5"/>
      <w:jc w:val="center"/>
    </w:pPr>
    <w:r>
      <w:rPr>
        <w:rFonts w:hint="eastAsia"/>
      </w:rPr>
      <w:t>第</w:t>
    </w:r>
    <w:fldSimple w:instr=" PAGE  \* Arabic  \* MERGEFORMAT ">
      <w:r w:rsidR="00553484">
        <w:rPr>
          <w:noProof/>
        </w:rPr>
        <w:t>4</w:t>
      </w:r>
    </w:fldSimple>
    <w:r>
      <w:rPr>
        <w:rFonts w:hint="eastAsia"/>
      </w:rPr>
      <w:t>页，共</w:t>
    </w:r>
    <w:fldSimple w:instr=" NUMPAGES  \* Arabic  \* MERGEFORMAT ">
      <w:r w:rsidR="00553484">
        <w:rPr>
          <w:noProof/>
        </w:rPr>
        <w:t>5</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F9E" w:rsidRDefault="00F94F9E" w:rsidP="0022309B">
      <w:pPr>
        <w:spacing w:line="240" w:lineRule="auto"/>
      </w:pPr>
      <w:r>
        <w:separator/>
      </w:r>
    </w:p>
  </w:footnote>
  <w:footnote w:type="continuationSeparator" w:id="1">
    <w:p w:rsidR="00F94F9E" w:rsidRDefault="00F94F9E" w:rsidP="0022309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Y4OGQxNmQwMWNjMzI5NzU3NjI0Y2ZkNzM2YTI5NDEifQ=="/>
  </w:docVars>
  <w:rsids>
    <w:rsidRoot w:val="00100C39"/>
    <w:rsid w:val="00023A6E"/>
    <w:rsid w:val="00053B49"/>
    <w:rsid w:val="0007267A"/>
    <w:rsid w:val="00087C0A"/>
    <w:rsid w:val="000C6DD6"/>
    <w:rsid w:val="000E350F"/>
    <w:rsid w:val="00100C39"/>
    <w:rsid w:val="0011134A"/>
    <w:rsid w:val="00114750"/>
    <w:rsid w:val="00126231"/>
    <w:rsid w:val="00132FBD"/>
    <w:rsid w:val="00140A51"/>
    <w:rsid w:val="001538EE"/>
    <w:rsid w:val="00164E78"/>
    <w:rsid w:val="00165F84"/>
    <w:rsid w:val="001A43D0"/>
    <w:rsid w:val="001A71D1"/>
    <w:rsid w:val="001B3D03"/>
    <w:rsid w:val="001D32B7"/>
    <w:rsid w:val="001F58A1"/>
    <w:rsid w:val="002223F9"/>
    <w:rsid w:val="0022309B"/>
    <w:rsid w:val="002234A6"/>
    <w:rsid w:val="00236E5A"/>
    <w:rsid w:val="002513E7"/>
    <w:rsid w:val="0027460F"/>
    <w:rsid w:val="00287825"/>
    <w:rsid w:val="002954D6"/>
    <w:rsid w:val="002B208F"/>
    <w:rsid w:val="002B5E0E"/>
    <w:rsid w:val="002D0F10"/>
    <w:rsid w:val="002D4D44"/>
    <w:rsid w:val="002E32F5"/>
    <w:rsid w:val="002E4CCD"/>
    <w:rsid w:val="00326307"/>
    <w:rsid w:val="0033132E"/>
    <w:rsid w:val="00333167"/>
    <w:rsid w:val="00335A5D"/>
    <w:rsid w:val="0036274F"/>
    <w:rsid w:val="00372A4A"/>
    <w:rsid w:val="00384A7E"/>
    <w:rsid w:val="00395FDB"/>
    <w:rsid w:val="003A4BED"/>
    <w:rsid w:val="003C3A65"/>
    <w:rsid w:val="003D198B"/>
    <w:rsid w:val="003E317C"/>
    <w:rsid w:val="003F13E5"/>
    <w:rsid w:val="00400F16"/>
    <w:rsid w:val="004472CD"/>
    <w:rsid w:val="00452FF8"/>
    <w:rsid w:val="00455D56"/>
    <w:rsid w:val="004A3DEC"/>
    <w:rsid w:val="004C4E15"/>
    <w:rsid w:val="004F1A09"/>
    <w:rsid w:val="00530DD0"/>
    <w:rsid w:val="00531822"/>
    <w:rsid w:val="00553484"/>
    <w:rsid w:val="005676C3"/>
    <w:rsid w:val="00567DB0"/>
    <w:rsid w:val="00592841"/>
    <w:rsid w:val="005D1B59"/>
    <w:rsid w:val="005F369F"/>
    <w:rsid w:val="005F6124"/>
    <w:rsid w:val="0060041F"/>
    <w:rsid w:val="00603123"/>
    <w:rsid w:val="00620E22"/>
    <w:rsid w:val="0062217B"/>
    <w:rsid w:val="0065234A"/>
    <w:rsid w:val="006854AD"/>
    <w:rsid w:val="0068572C"/>
    <w:rsid w:val="00685F2F"/>
    <w:rsid w:val="006B215D"/>
    <w:rsid w:val="006C052E"/>
    <w:rsid w:val="006C38FF"/>
    <w:rsid w:val="006F361A"/>
    <w:rsid w:val="006F42CB"/>
    <w:rsid w:val="0070177A"/>
    <w:rsid w:val="00701A75"/>
    <w:rsid w:val="0075271E"/>
    <w:rsid w:val="00771555"/>
    <w:rsid w:val="00772810"/>
    <w:rsid w:val="00783828"/>
    <w:rsid w:val="00787DA5"/>
    <w:rsid w:val="007A0E6D"/>
    <w:rsid w:val="007C120E"/>
    <w:rsid w:val="007C5EAE"/>
    <w:rsid w:val="007D6A42"/>
    <w:rsid w:val="007E6711"/>
    <w:rsid w:val="00804357"/>
    <w:rsid w:val="008338D5"/>
    <w:rsid w:val="00855011"/>
    <w:rsid w:val="008563EB"/>
    <w:rsid w:val="0087127E"/>
    <w:rsid w:val="00883AF0"/>
    <w:rsid w:val="0088468E"/>
    <w:rsid w:val="008A70EB"/>
    <w:rsid w:val="008B31DD"/>
    <w:rsid w:val="0093713C"/>
    <w:rsid w:val="00947AAB"/>
    <w:rsid w:val="009615BE"/>
    <w:rsid w:val="00974C7C"/>
    <w:rsid w:val="00977858"/>
    <w:rsid w:val="009B03AF"/>
    <w:rsid w:val="009D35BB"/>
    <w:rsid w:val="00A05F07"/>
    <w:rsid w:val="00A20B00"/>
    <w:rsid w:val="00A42D55"/>
    <w:rsid w:val="00A44B44"/>
    <w:rsid w:val="00A66E05"/>
    <w:rsid w:val="00A7277D"/>
    <w:rsid w:val="00A81931"/>
    <w:rsid w:val="00AA0D20"/>
    <w:rsid w:val="00AB3C85"/>
    <w:rsid w:val="00AE4409"/>
    <w:rsid w:val="00B02633"/>
    <w:rsid w:val="00B23AE5"/>
    <w:rsid w:val="00B2566D"/>
    <w:rsid w:val="00B263AA"/>
    <w:rsid w:val="00B36575"/>
    <w:rsid w:val="00B61983"/>
    <w:rsid w:val="00BB6228"/>
    <w:rsid w:val="00BD6C60"/>
    <w:rsid w:val="00C01158"/>
    <w:rsid w:val="00C76E38"/>
    <w:rsid w:val="00C840D1"/>
    <w:rsid w:val="00CA4803"/>
    <w:rsid w:val="00CC577F"/>
    <w:rsid w:val="00CD3D61"/>
    <w:rsid w:val="00CE1C23"/>
    <w:rsid w:val="00CF2F45"/>
    <w:rsid w:val="00D13471"/>
    <w:rsid w:val="00D1348F"/>
    <w:rsid w:val="00D22D2D"/>
    <w:rsid w:val="00D323B1"/>
    <w:rsid w:val="00D55F12"/>
    <w:rsid w:val="00D673A8"/>
    <w:rsid w:val="00D91B56"/>
    <w:rsid w:val="00D92C7F"/>
    <w:rsid w:val="00DA0D16"/>
    <w:rsid w:val="00DB08E3"/>
    <w:rsid w:val="00DC3FED"/>
    <w:rsid w:val="00DD1D7F"/>
    <w:rsid w:val="00DE4C94"/>
    <w:rsid w:val="00DF3596"/>
    <w:rsid w:val="00DF5767"/>
    <w:rsid w:val="00E16D02"/>
    <w:rsid w:val="00E40AB2"/>
    <w:rsid w:val="00E44B4A"/>
    <w:rsid w:val="00E747EB"/>
    <w:rsid w:val="00E74DD4"/>
    <w:rsid w:val="00E77D28"/>
    <w:rsid w:val="00E81CCD"/>
    <w:rsid w:val="00E90453"/>
    <w:rsid w:val="00E93845"/>
    <w:rsid w:val="00EA2B2D"/>
    <w:rsid w:val="00ED47CB"/>
    <w:rsid w:val="00EE3E82"/>
    <w:rsid w:val="00F01646"/>
    <w:rsid w:val="00F13F0E"/>
    <w:rsid w:val="00F419C4"/>
    <w:rsid w:val="00F70772"/>
    <w:rsid w:val="00F73226"/>
    <w:rsid w:val="00F748BB"/>
    <w:rsid w:val="00F76FFF"/>
    <w:rsid w:val="00F94F9E"/>
    <w:rsid w:val="00FA4ABF"/>
    <w:rsid w:val="00FB2A0C"/>
    <w:rsid w:val="00FC52FA"/>
    <w:rsid w:val="00FC7C86"/>
    <w:rsid w:val="00FD6D35"/>
    <w:rsid w:val="00FE2F59"/>
    <w:rsid w:val="01F70165"/>
    <w:rsid w:val="034319F3"/>
    <w:rsid w:val="04EB0FF2"/>
    <w:rsid w:val="0BB76343"/>
    <w:rsid w:val="13380DE1"/>
    <w:rsid w:val="182849C0"/>
    <w:rsid w:val="1C45663F"/>
    <w:rsid w:val="1D3C61DE"/>
    <w:rsid w:val="2445067C"/>
    <w:rsid w:val="28375652"/>
    <w:rsid w:val="28BC6B2B"/>
    <w:rsid w:val="2B4D5029"/>
    <w:rsid w:val="3BF913B6"/>
    <w:rsid w:val="3DDB22EE"/>
    <w:rsid w:val="40A614D2"/>
    <w:rsid w:val="41BB6049"/>
    <w:rsid w:val="43B83589"/>
    <w:rsid w:val="43D66B75"/>
    <w:rsid w:val="499521BC"/>
    <w:rsid w:val="4A116400"/>
    <w:rsid w:val="4C04417C"/>
    <w:rsid w:val="4D903250"/>
    <w:rsid w:val="4EDA7730"/>
    <w:rsid w:val="50B5530D"/>
    <w:rsid w:val="553826DA"/>
    <w:rsid w:val="55B43A77"/>
    <w:rsid w:val="572D55B2"/>
    <w:rsid w:val="57DB6675"/>
    <w:rsid w:val="58426FDA"/>
    <w:rsid w:val="59E91238"/>
    <w:rsid w:val="5A71375F"/>
    <w:rsid w:val="5D1C7E34"/>
    <w:rsid w:val="5EB65C2E"/>
    <w:rsid w:val="64B43259"/>
    <w:rsid w:val="650123F2"/>
    <w:rsid w:val="6D31283C"/>
    <w:rsid w:val="6E1A4CBE"/>
    <w:rsid w:val="6E9D60B8"/>
    <w:rsid w:val="705B5325"/>
    <w:rsid w:val="715E3872"/>
    <w:rsid w:val="71E82FDF"/>
    <w:rsid w:val="742763D1"/>
    <w:rsid w:val="751C16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9B"/>
    <w:pPr>
      <w:widowControl w:val="0"/>
      <w:adjustRightInd w:val="0"/>
      <w:spacing w:line="312" w:lineRule="atLeast"/>
      <w:jc w:val="both"/>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rsid w:val="0022309B"/>
    <w:pPr>
      <w:adjustRightInd/>
      <w:spacing w:line="480" w:lineRule="exact"/>
      <w:ind w:leftChars="49" w:left="103" w:rightChars="186" w:right="391" w:firstLineChars="100" w:firstLine="280"/>
      <w:textAlignment w:val="auto"/>
    </w:pPr>
    <w:rPr>
      <w:kern w:val="2"/>
      <w:sz w:val="28"/>
      <w:szCs w:val="28"/>
    </w:rPr>
  </w:style>
  <w:style w:type="paragraph" w:styleId="a4">
    <w:name w:val="Balloon Text"/>
    <w:basedOn w:val="a"/>
    <w:link w:val="Char"/>
    <w:uiPriority w:val="99"/>
    <w:unhideWhenUsed/>
    <w:qFormat/>
    <w:rsid w:val="0022309B"/>
    <w:pPr>
      <w:spacing w:line="240" w:lineRule="auto"/>
    </w:pPr>
    <w:rPr>
      <w:sz w:val="18"/>
      <w:szCs w:val="18"/>
    </w:rPr>
  </w:style>
  <w:style w:type="paragraph" w:styleId="a5">
    <w:name w:val="footer"/>
    <w:basedOn w:val="a"/>
    <w:link w:val="Char0"/>
    <w:uiPriority w:val="99"/>
    <w:unhideWhenUsed/>
    <w:qFormat/>
    <w:rsid w:val="0022309B"/>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22309B"/>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unhideWhenUsed/>
    <w:qFormat/>
    <w:rsid w:val="0022309B"/>
  </w:style>
  <w:style w:type="character" w:customStyle="1" w:styleId="Char1">
    <w:name w:val="页眉 Char"/>
    <w:basedOn w:val="a0"/>
    <w:link w:val="a6"/>
    <w:uiPriority w:val="99"/>
    <w:semiHidden/>
    <w:qFormat/>
    <w:rsid w:val="0022309B"/>
    <w:rPr>
      <w:sz w:val="18"/>
      <w:szCs w:val="18"/>
    </w:rPr>
  </w:style>
  <w:style w:type="character" w:customStyle="1" w:styleId="Char0">
    <w:name w:val="页脚 Char"/>
    <w:basedOn w:val="a0"/>
    <w:link w:val="a5"/>
    <w:uiPriority w:val="99"/>
    <w:qFormat/>
    <w:rsid w:val="0022309B"/>
    <w:rPr>
      <w:sz w:val="18"/>
      <w:szCs w:val="18"/>
    </w:rPr>
  </w:style>
  <w:style w:type="character" w:customStyle="1" w:styleId="Char">
    <w:name w:val="批注框文本 Char"/>
    <w:basedOn w:val="a0"/>
    <w:link w:val="a4"/>
    <w:uiPriority w:val="99"/>
    <w:semiHidden/>
    <w:qFormat/>
    <w:rsid w:val="0022309B"/>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7500FA98-FC47-4548-A0A9-E2D9CB2F3A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479</Words>
  <Characters>2732</Characters>
  <Application>Microsoft Office Word</Application>
  <DocSecurity>0</DocSecurity>
  <Lines>22</Lines>
  <Paragraphs>6</Paragraphs>
  <ScaleCrop>false</ScaleCrop>
  <Company>微软中国</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陈少敏</dc:creator>
  <cp:lastModifiedBy>倪宇昂</cp:lastModifiedBy>
  <cp:revision>113</cp:revision>
  <cp:lastPrinted>2024-09-19T01:54:00Z</cp:lastPrinted>
  <dcterms:created xsi:type="dcterms:W3CDTF">2019-06-05T02:40:00Z</dcterms:created>
  <dcterms:modified xsi:type="dcterms:W3CDTF">2024-09-20T07:21:00Z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3243DF9C2D44426DA679BBA6DD7C1BEA_12</vt:lpwstr>
  </property>
</Properties>
</file>