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C96" w:rsidRDefault="002B5042">
      <w:pPr>
        <w:pStyle w:val="a3"/>
        <w:rPr>
          <w:rFonts w:ascii="方正小标宋简体" w:eastAsia="方正小标宋简体" w:hAnsi="方正小标宋简体" w:cs="方正小标宋简体"/>
          <w:spacing w:val="0"/>
        </w:rPr>
      </w:pPr>
      <w:r>
        <w:rPr>
          <w:rFonts w:ascii="方正小标宋简体" w:eastAsia="方正小标宋简体" w:hAnsi="方正小标宋简体" w:cs="方正小标宋简体" w:hint="eastAsia"/>
          <w:spacing w:val="0"/>
        </w:rPr>
        <w:t>石狮市市场监督管理局</w:t>
      </w:r>
    </w:p>
    <w:p w:rsidR="000F0C96" w:rsidRDefault="002B5042">
      <w:pPr>
        <w:pStyle w:val="a3"/>
        <w:rPr>
          <w:rFonts w:ascii="方正小标宋简体" w:eastAsia="方正小标宋简体" w:hAnsi="方正小标宋简体" w:cs="方正小标宋简体"/>
          <w:spacing w:val="0"/>
        </w:rPr>
      </w:pPr>
      <w:r>
        <w:rPr>
          <w:rFonts w:ascii="方正小标宋简体" w:eastAsia="方正小标宋简体" w:hAnsi="方正小标宋简体" w:cs="方正小标宋简体" w:hint="eastAsia"/>
          <w:spacing w:val="0"/>
        </w:rPr>
        <w:t>行政处罚决定书</w:t>
      </w:r>
    </w:p>
    <w:p w:rsidR="000F0C96" w:rsidRDefault="002B5042" w:rsidP="000F0C96">
      <w:pPr>
        <w:tabs>
          <w:tab w:val="left" w:pos="2725"/>
        </w:tabs>
        <w:spacing w:beforeLines="50" w:afterLines="50" w:line="560" w:lineRule="exact"/>
        <w:jc w:val="center"/>
        <w:rPr>
          <w:rFonts w:ascii="仿宋" w:eastAsia="仿宋" w:hAnsi="仿宋" w:cs="仿宋"/>
          <w:sz w:val="32"/>
          <w:szCs w:val="32"/>
        </w:rPr>
      </w:pPr>
      <w:r>
        <w:rPr>
          <w:rFonts w:ascii="仿宋" w:eastAsia="仿宋" w:hAnsi="仿宋" w:cs="仿宋" w:hint="eastAsia"/>
          <w:sz w:val="32"/>
          <w:szCs w:val="32"/>
        </w:rPr>
        <w:t>狮市监处罚〔</w:t>
      </w:r>
      <w:r>
        <w:rPr>
          <w:rFonts w:ascii="仿宋" w:eastAsia="仿宋" w:hAnsi="仿宋" w:cs="仿宋" w:hint="eastAsia"/>
          <w:sz w:val="32"/>
          <w:szCs w:val="32"/>
        </w:rPr>
        <w:t>2025</w:t>
      </w:r>
      <w:r>
        <w:rPr>
          <w:rFonts w:ascii="仿宋" w:eastAsia="仿宋" w:hAnsi="仿宋" w:cs="仿宋" w:hint="eastAsia"/>
          <w:sz w:val="32"/>
          <w:szCs w:val="32"/>
        </w:rPr>
        <w:t>〕</w:t>
      </w:r>
      <w:r>
        <w:rPr>
          <w:rFonts w:ascii="仿宋" w:eastAsia="仿宋" w:hAnsi="仿宋" w:cs="仿宋" w:hint="eastAsia"/>
          <w:sz w:val="32"/>
          <w:szCs w:val="32"/>
        </w:rPr>
        <w:t>4023</w:t>
      </w:r>
      <w:r>
        <w:rPr>
          <w:rFonts w:ascii="仿宋" w:eastAsia="仿宋" w:hAnsi="仿宋" w:cs="仿宋" w:hint="eastAsia"/>
          <w:sz w:val="32"/>
          <w:szCs w:val="32"/>
        </w:rPr>
        <w:t>号</w:t>
      </w:r>
    </w:p>
    <w:p w:rsidR="000F0C96" w:rsidRDefault="002B5042">
      <w:pPr>
        <w:spacing w:line="560" w:lineRule="exact"/>
        <w:rPr>
          <w:rFonts w:ascii="仿宋" w:eastAsia="仿宋" w:hAnsi="仿宋" w:cs="仿宋"/>
          <w:sz w:val="32"/>
          <w:szCs w:val="32"/>
        </w:rPr>
      </w:pPr>
      <w:r>
        <w:rPr>
          <w:rFonts w:ascii="仿宋" w:eastAsia="仿宋" w:hAnsi="仿宋" w:cs="仿宋" w:hint="eastAsia"/>
          <w:sz w:val="32"/>
          <w:szCs w:val="32"/>
        </w:rPr>
        <w:t>当事人：</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石狮市海湖食品有限公司</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主体资格证照名称：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营业执照</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统一社会信用代码：</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91350581056136417J</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住所</w:t>
      </w:r>
      <w:r>
        <w:rPr>
          <w:rFonts w:ascii="仿宋" w:eastAsia="仿宋" w:hAnsi="仿宋" w:cs="仿宋" w:hint="eastAsia"/>
          <w:sz w:val="32"/>
          <w:szCs w:val="32"/>
        </w:rPr>
        <w:t>（</w:t>
      </w:r>
      <w:r>
        <w:rPr>
          <w:rFonts w:ascii="仿宋" w:eastAsia="仿宋" w:hAnsi="仿宋" w:cs="仿宋" w:hint="eastAsia"/>
          <w:sz w:val="32"/>
          <w:szCs w:val="32"/>
        </w:rPr>
        <w:t>住址</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福建省湖滨街道湖边塘内隆兴路</w:t>
      </w:r>
      <w:r>
        <w:rPr>
          <w:rFonts w:ascii="仿宋" w:eastAsia="仿宋" w:hAnsi="仿宋" w:cs="仿宋" w:hint="eastAsia"/>
          <w:sz w:val="32"/>
          <w:szCs w:val="32"/>
          <w:u w:val="single"/>
        </w:rPr>
        <w:t>5-9</w:t>
      </w:r>
      <w:r>
        <w:rPr>
          <w:rFonts w:ascii="仿宋" w:eastAsia="仿宋" w:hAnsi="仿宋" w:cs="仿宋" w:hint="eastAsia"/>
          <w:sz w:val="32"/>
          <w:szCs w:val="32"/>
          <w:u w:val="single"/>
        </w:rPr>
        <w:t>号</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法定代表人</w:t>
      </w:r>
      <w:r>
        <w:rPr>
          <w:rFonts w:ascii="仿宋" w:eastAsia="仿宋" w:hAnsi="仿宋" w:cs="仿宋" w:hint="eastAsia"/>
          <w:sz w:val="32"/>
          <w:szCs w:val="32"/>
        </w:rPr>
        <w:t>（</w:t>
      </w:r>
      <w:r>
        <w:rPr>
          <w:rFonts w:ascii="仿宋" w:eastAsia="仿宋" w:hAnsi="仿宋" w:cs="仿宋" w:hint="eastAsia"/>
          <w:sz w:val="32"/>
          <w:szCs w:val="32"/>
        </w:rPr>
        <w:t>负责人、经营者</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吴宣治</w:t>
      </w:r>
      <w:r>
        <w:rPr>
          <w:rFonts w:ascii="仿宋" w:eastAsia="仿宋" w:hAnsi="仿宋" w:cs="仿宋"/>
          <w:sz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p>
    <w:p w:rsidR="002B5042" w:rsidRPr="00D44F16" w:rsidRDefault="002B5042" w:rsidP="002B5042">
      <w:pPr>
        <w:kinsoku/>
        <w:spacing w:line="520" w:lineRule="exact"/>
        <w:ind w:right="17" w:firstLineChars="211" w:firstLine="675"/>
        <w:rPr>
          <w:rFonts w:ascii="仿宋" w:eastAsia="仿宋" w:hAnsi="仿宋" w:cs="仿宋_GB2312"/>
          <w:bCs/>
          <w:sz w:val="32"/>
          <w:szCs w:val="32"/>
        </w:rPr>
      </w:pPr>
      <w:r w:rsidRPr="0097639F">
        <w:rPr>
          <w:rFonts w:ascii="仿宋" w:eastAsia="仿宋" w:hAnsi="仿宋" w:cs="仿宋_GB2312"/>
          <w:bCs/>
          <w:sz w:val="32"/>
          <w:szCs w:val="32"/>
        </w:rPr>
        <w:t>2025</w:t>
      </w:r>
      <w:r w:rsidRPr="0097639F">
        <w:rPr>
          <w:rFonts w:ascii="仿宋" w:eastAsia="仿宋" w:hAnsi="仿宋" w:cs="仿宋_GB2312" w:hint="eastAsia"/>
          <w:bCs/>
          <w:sz w:val="32"/>
          <w:szCs w:val="32"/>
        </w:rPr>
        <w:t>年</w:t>
      </w:r>
      <w:r w:rsidRPr="0097639F">
        <w:rPr>
          <w:rFonts w:ascii="仿宋" w:eastAsia="仿宋" w:hAnsi="仿宋" w:cs="仿宋_GB2312"/>
          <w:bCs/>
          <w:sz w:val="32"/>
          <w:szCs w:val="32"/>
        </w:rPr>
        <w:t>4</w:t>
      </w:r>
      <w:r w:rsidRPr="0097639F">
        <w:rPr>
          <w:rFonts w:ascii="仿宋" w:eastAsia="仿宋" w:hAnsi="仿宋" w:cs="仿宋_GB2312" w:hint="eastAsia"/>
          <w:bCs/>
          <w:sz w:val="32"/>
          <w:szCs w:val="32"/>
        </w:rPr>
        <w:t>月</w:t>
      </w:r>
      <w:r w:rsidRPr="0097639F">
        <w:rPr>
          <w:rFonts w:ascii="仿宋" w:eastAsia="仿宋" w:hAnsi="仿宋" w:cs="仿宋_GB2312"/>
          <w:bCs/>
          <w:sz w:val="32"/>
          <w:szCs w:val="32"/>
        </w:rPr>
        <w:t>22</w:t>
      </w:r>
      <w:r w:rsidRPr="0097639F">
        <w:rPr>
          <w:rFonts w:ascii="仿宋" w:eastAsia="仿宋" w:hAnsi="仿宋" w:cs="仿宋_GB2312" w:hint="eastAsia"/>
          <w:bCs/>
          <w:sz w:val="32"/>
          <w:szCs w:val="32"/>
        </w:rPr>
        <w:t>日，本局执法人员根据投诉举报对当事人位于福建省泉州市石狮市湖滨街道湖边塘内隆兴路</w:t>
      </w:r>
      <w:r w:rsidRPr="0097639F">
        <w:rPr>
          <w:rFonts w:ascii="仿宋" w:eastAsia="仿宋" w:hAnsi="仿宋" w:cs="仿宋_GB2312"/>
          <w:bCs/>
          <w:sz w:val="32"/>
          <w:szCs w:val="32"/>
        </w:rPr>
        <w:t>5-9</w:t>
      </w:r>
      <w:r w:rsidRPr="0097639F">
        <w:rPr>
          <w:rFonts w:ascii="仿宋" w:eastAsia="仿宋" w:hAnsi="仿宋" w:cs="仿宋_GB2312" w:hint="eastAsia"/>
          <w:bCs/>
          <w:sz w:val="32"/>
          <w:szCs w:val="32"/>
        </w:rPr>
        <w:t>号的经营场所进行检查，现场未发现投诉举报的芝麻红豆餐包，但在当事人电脑上发现与投诉举报产品标签相同的标签打印模板，当事人承认投诉举报的芝麻红豆餐包是其生产的，当事人涉嫌违反《中华人民共和国食品安全法》第六十七条第一款的规定</w:t>
      </w:r>
      <w:r w:rsidRPr="0097639F">
        <w:rPr>
          <w:rFonts w:ascii="仿宋" w:eastAsia="仿宋" w:hAnsi="仿宋" w:cs="仿宋_GB2312"/>
          <w:bCs/>
          <w:sz w:val="32"/>
          <w:szCs w:val="32"/>
        </w:rPr>
        <w:t>,</w:t>
      </w:r>
      <w:r w:rsidRPr="0097639F">
        <w:rPr>
          <w:rFonts w:ascii="仿宋" w:eastAsia="仿宋" w:hAnsi="仿宋" w:cs="仿宋_GB2312" w:hint="eastAsia"/>
          <w:bCs/>
          <w:sz w:val="32"/>
          <w:szCs w:val="32"/>
        </w:rPr>
        <w:t>经营标签不符合法律规定的预包装食品。本局于</w:t>
      </w:r>
      <w:r w:rsidRPr="0097639F">
        <w:rPr>
          <w:rFonts w:ascii="仿宋" w:eastAsia="仿宋" w:hAnsi="仿宋" w:cs="仿宋_GB2312"/>
          <w:bCs/>
          <w:sz w:val="32"/>
          <w:szCs w:val="32"/>
        </w:rPr>
        <w:t>2025</w:t>
      </w:r>
      <w:r w:rsidRPr="0097639F">
        <w:rPr>
          <w:rFonts w:ascii="仿宋" w:eastAsia="仿宋" w:hAnsi="仿宋" w:cs="仿宋_GB2312" w:hint="eastAsia"/>
          <w:bCs/>
          <w:sz w:val="32"/>
          <w:szCs w:val="32"/>
        </w:rPr>
        <w:t>年</w:t>
      </w:r>
      <w:r w:rsidRPr="0097639F">
        <w:rPr>
          <w:rFonts w:ascii="仿宋" w:eastAsia="仿宋" w:hAnsi="仿宋" w:cs="仿宋_GB2312"/>
          <w:bCs/>
          <w:sz w:val="32"/>
          <w:szCs w:val="32"/>
        </w:rPr>
        <w:t>4</w:t>
      </w:r>
      <w:r w:rsidRPr="0097639F">
        <w:rPr>
          <w:rFonts w:ascii="仿宋" w:eastAsia="仿宋" w:hAnsi="仿宋" w:cs="仿宋_GB2312" w:hint="eastAsia"/>
          <w:bCs/>
          <w:sz w:val="32"/>
          <w:szCs w:val="32"/>
        </w:rPr>
        <w:t>月</w:t>
      </w:r>
      <w:r w:rsidRPr="0097639F">
        <w:rPr>
          <w:rFonts w:ascii="仿宋" w:eastAsia="仿宋" w:hAnsi="仿宋" w:cs="仿宋_GB2312"/>
          <w:bCs/>
          <w:sz w:val="32"/>
          <w:szCs w:val="32"/>
        </w:rPr>
        <w:t>22</w:t>
      </w:r>
      <w:r w:rsidRPr="0097639F">
        <w:rPr>
          <w:rFonts w:ascii="仿宋" w:eastAsia="仿宋" w:hAnsi="仿宋" w:cs="仿宋_GB2312" w:hint="eastAsia"/>
          <w:bCs/>
          <w:sz w:val="32"/>
          <w:szCs w:val="32"/>
        </w:rPr>
        <w:t>日对当事人的违法行为予以立案调查。执法人员对吴宣治进行询问调查，当事人向本局提交证明材料，执法人员围绕当事人经营标签不符合法律规定的预包装食品收集证据材料，确定违法事实，</w:t>
      </w:r>
      <w:r w:rsidRPr="0097639F">
        <w:rPr>
          <w:rFonts w:ascii="仿宋" w:eastAsia="仿宋" w:hAnsi="仿宋" w:cs="仿宋_GB2312"/>
          <w:bCs/>
          <w:sz w:val="32"/>
          <w:szCs w:val="32"/>
        </w:rPr>
        <w:t>2025</w:t>
      </w:r>
      <w:r w:rsidRPr="0097639F">
        <w:rPr>
          <w:rFonts w:ascii="仿宋" w:eastAsia="仿宋" w:hAnsi="仿宋" w:cs="仿宋_GB2312" w:hint="eastAsia"/>
          <w:bCs/>
          <w:sz w:val="32"/>
          <w:szCs w:val="32"/>
        </w:rPr>
        <w:t>年</w:t>
      </w:r>
      <w:r w:rsidRPr="0097639F">
        <w:rPr>
          <w:rFonts w:ascii="仿宋" w:eastAsia="仿宋" w:hAnsi="仿宋" w:cs="仿宋_GB2312"/>
          <w:bCs/>
          <w:sz w:val="32"/>
          <w:szCs w:val="32"/>
        </w:rPr>
        <w:t>11</w:t>
      </w:r>
      <w:r w:rsidRPr="0097639F">
        <w:rPr>
          <w:rFonts w:ascii="仿宋" w:eastAsia="仿宋" w:hAnsi="仿宋" w:cs="仿宋_GB2312" w:hint="eastAsia"/>
          <w:bCs/>
          <w:sz w:val="32"/>
          <w:szCs w:val="32"/>
        </w:rPr>
        <w:t>月</w:t>
      </w:r>
      <w:r w:rsidRPr="0097639F">
        <w:rPr>
          <w:rFonts w:ascii="仿宋" w:eastAsia="仿宋" w:hAnsi="仿宋" w:cs="仿宋_GB2312"/>
          <w:bCs/>
          <w:sz w:val="32"/>
          <w:szCs w:val="32"/>
        </w:rPr>
        <w:t>11</w:t>
      </w:r>
      <w:r w:rsidRPr="0097639F">
        <w:rPr>
          <w:rFonts w:ascii="仿宋" w:eastAsia="仿宋" w:hAnsi="仿宋" w:cs="仿宋_GB2312" w:hint="eastAsia"/>
          <w:bCs/>
          <w:sz w:val="32"/>
          <w:szCs w:val="32"/>
        </w:rPr>
        <w:t>日案件调查终结。</w:t>
      </w:r>
    </w:p>
    <w:p w:rsidR="002B5042" w:rsidRPr="0011537D" w:rsidRDefault="002B5042" w:rsidP="002B5042">
      <w:pPr>
        <w:kinsoku/>
        <w:spacing w:line="520" w:lineRule="exact"/>
        <w:ind w:firstLineChars="200" w:firstLine="640"/>
        <w:rPr>
          <w:rFonts w:ascii="仿宋" w:eastAsia="仿宋" w:hAnsi="仿宋" w:cs="仿宋_GB2312"/>
          <w:bCs/>
          <w:sz w:val="32"/>
          <w:szCs w:val="32"/>
        </w:rPr>
      </w:pPr>
      <w:r w:rsidRPr="0011537D">
        <w:rPr>
          <w:rFonts w:ascii="仿宋" w:eastAsia="仿宋" w:hAnsi="仿宋" w:cs="仿宋_GB2312" w:hint="eastAsia"/>
          <w:bCs/>
          <w:sz w:val="32"/>
          <w:szCs w:val="32"/>
        </w:rPr>
        <w:t>经查，当事人生产的芝麻红豆餐包包装标签配料标注为</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小麦粉、水、糖、鸡蛋、豆油、红豆、酵母、柔软剂、盐、丙酸钙</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，该产品的实际配料为</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小麦粉、白砂糖、红豆沙、丙酸钙、食用盐、复配乳化剂、水、鸡蛋、高活酵母、无水酥油、黑芝麻、白芝麻</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，当事人生产的芝麻红豆餐包标签中标注的配料与实际不符，未标注</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黑芝麻、白芝麻</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成分。该产品标签中的柔软剂实际为</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复配乳化剂</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，为复配食品添加剂，实际为单双甘油脂肪酸脂、硬脂酰乳酸钠，当事人在配料表中未一一标注具体的食品添加剂通用名称。当事人未制作使用该包装芝麻红豆餐包的生产记录，货值金额无法计算。</w:t>
      </w:r>
    </w:p>
    <w:p w:rsidR="002B5042" w:rsidRPr="0011537D" w:rsidRDefault="002B5042" w:rsidP="002B5042">
      <w:pPr>
        <w:kinsoku/>
        <w:spacing w:line="520" w:lineRule="exact"/>
        <w:ind w:firstLineChars="200" w:firstLine="640"/>
        <w:rPr>
          <w:rFonts w:ascii="仿宋" w:eastAsia="仿宋" w:hAnsi="仿宋" w:cs="仿宋_GB2312"/>
          <w:bCs/>
          <w:sz w:val="32"/>
          <w:szCs w:val="32"/>
        </w:rPr>
      </w:pPr>
      <w:r w:rsidRPr="0011537D">
        <w:rPr>
          <w:rFonts w:ascii="仿宋" w:eastAsia="仿宋" w:hAnsi="仿宋" w:cs="仿宋_GB2312" w:hint="eastAsia"/>
          <w:bCs/>
          <w:sz w:val="32"/>
          <w:szCs w:val="32"/>
        </w:rPr>
        <w:t>另查，当事人从</w:t>
      </w:r>
      <w:r w:rsidRPr="0011537D">
        <w:rPr>
          <w:rFonts w:ascii="仿宋" w:eastAsia="仿宋" w:hAnsi="仿宋" w:cs="仿宋_GB2312"/>
          <w:bCs/>
          <w:sz w:val="32"/>
          <w:szCs w:val="32"/>
        </w:rPr>
        <w:t>2025</w:t>
      </w:r>
      <w:r w:rsidRPr="0011537D">
        <w:rPr>
          <w:rFonts w:ascii="仿宋" w:eastAsia="仿宋" w:hAnsi="仿宋" w:cs="仿宋_GB2312" w:hint="eastAsia"/>
          <w:bCs/>
          <w:sz w:val="32"/>
          <w:szCs w:val="32"/>
        </w:rPr>
        <w:t>年</w:t>
      </w:r>
      <w:r w:rsidRPr="0011537D">
        <w:rPr>
          <w:rFonts w:ascii="仿宋" w:eastAsia="仿宋" w:hAnsi="仿宋" w:cs="仿宋_GB2312"/>
          <w:bCs/>
          <w:sz w:val="32"/>
          <w:szCs w:val="32"/>
        </w:rPr>
        <w:t>4</w:t>
      </w:r>
      <w:r w:rsidRPr="0011537D">
        <w:rPr>
          <w:rFonts w:ascii="仿宋" w:eastAsia="仿宋" w:hAnsi="仿宋" w:cs="仿宋_GB2312" w:hint="eastAsia"/>
          <w:bCs/>
          <w:sz w:val="32"/>
          <w:szCs w:val="32"/>
        </w:rPr>
        <w:t>月</w:t>
      </w:r>
      <w:r w:rsidRPr="0011537D">
        <w:rPr>
          <w:rFonts w:ascii="仿宋" w:eastAsia="仿宋" w:hAnsi="仿宋" w:cs="仿宋_GB2312"/>
          <w:bCs/>
          <w:sz w:val="32"/>
          <w:szCs w:val="32"/>
        </w:rPr>
        <w:t>24</w:t>
      </w:r>
      <w:r w:rsidRPr="0011537D">
        <w:rPr>
          <w:rFonts w:ascii="仿宋" w:eastAsia="仿宋" w:hAnsi="仿宋" w:cs="仿宋_GB2312" w:hint="eastAsia"/>
          <w:bCs/>
          <w:sz w:val="32"/>
          <w:szCs w:val="32"/>
        </w:rPr>
        <w:t>日后对生产的芝麻红豆餐包包装进行整改。当事人生产经营的芝麻红豆餐包执行标准为</w:t>
      </w:r>
      <w:r w:rsidRPr="0011537D">
        <w:rPr>
          <w:rFonts w:ascii="仿宋" w:eastAsia="仿宋" w:hAnsi="仿宋" w:cs="仿宋_GB2312"/>
          <w:bCs/>
          <w:sz w:val="32"/>
          <w:szCs w:val="32"/>
        </w:rPr>
        <w:t>GB/T20981</w:t>
      </w:r>
      <w:r w:rsidRPr="0011537D">
        <w:rPr>
          <w:rFonts w:ascii="仿宋" w:eastAsia="仿宋" w:hAnsi="仿宋" w:cs="仿宋_GB2312" w:hint="eastAsia"/>
          <w:bCs/>
          <w:sz w:val="32"/>
          <w:szCs w:val="32"/>
        </w:rPr>
        <w:t>，根据</w:t>
      </w:r>
      <w:r w:rsidRPr="0011537D">
        <w:rPr>
          <w:rFonts w:ascii="仿宋" w:eastAsia="仿宋" w:hAnsi="仿宋" w:cs="仿宋_GB2312"/>
          <w:bCs/>
          <w:sz w:val="32"/>
          <w:szCs w:val="32"/>
        </w:rPr>
        <w:t>GB/T20981-2021</w:t>
      </w:r>
      <w:r w:rsidRPr="0011537D">
        <w:rPr>
          <w:rFonts w:ascii="仿宋" w:eastAsia="仿宋" w:hAnsi="仿宋" w:cs="仿宋_GB2312" w:hint="eastAsia"/>
          <w:bCs/>
          <w:sz w:val="32"/>
          <w:szCs w:val="32"/>
        </w:rPr>
        <w:t>《面包质量通则》规定</w:t>
      </w:r>
      <w:r w:rsidRPr="0011537D">
        <w:rPr>
          <w:rFonts w:ascii="仿宋" w:eastAsia="仿宋" w:hAnsi="仿宋" w:cs="仿宋_GB2312"/>
          <w:bCs/>
          <w:sz w:val="32"/>
          <w:szCs w:val="32"/>
        </w:rPr>
        <w:t>“8</w:t>
      </w:r>
      <w:r w:rsidRPr="0011537D">
        <w:rPr>
          <w:rFonts w:ascii="仿宋" w:eastAsia="仿宋" w:hAnsi="仿宋" w:cs="仿宋_GB2312" w:hint="eastAsia"/>
          <w:bCs/>
          <w:sz w:val="32"/>
          <w:szCs w:val="32"/>
        </w:rPr>
        <w:t>标签</w:t>
      </w:r>
      <w:r w:rsidRPr="0011537D">
        <w:rPr>
          <w:rFonts w:ascii="仿宋" w:eastAsia="仿宋" w:hAnsi="仿宋" w:cs="仿宋_GB2312"/>
          <w:bCs/>
          <w:sz w:val="32"/>
          <w:szCs w:val="32"/>
        </w:rPr>
        <w:t xml:space="preserve"> </w:t>
      </w:r>
      <w:r w:rsidRPr="0011537D">
        <w:rPr>
          <w:rFonts w:ascii="仿宋" w:eastAsia="仿宋" w:hAnsi="仿宋" w:cs="仿宋_GB2312" w:hint="eastAsia"/>
          <w:bCs/>
          <w:sz w:val="32"/>
          <w:szCs w:val="32"/>
        </w:rPr>
        <w:t>标签上应按第</w:t>
      </w:r>
      <w:r w:rsidRPr="0011537D">
        <w:rPr>
          <w:rFonts w:ascii="仿宋" w:eastAsia="仿宋" w:hAnsi="仿宋" w:cs="仿宋_GB2312"/>
          <w:bCs/>
          <w:sz w:val="32"/>
          <w:szCs w:val="32"/>
        </w:rPr>
        <w:t>4</w:t>
      </w:r>
      <w:r w:rsidRPr="0011537D">
        <w:rPr>
          <w:rFonts w:ascii="仿宋" w:eastAsia="仿宋" w:hAnsi="仿宋" w:cs="仿宋_GB2312" w:hint="eastAsia"/>
          <w:bCs/>
          <w:sz w:val="32"/>
          <w:szCs w:val="32"/>
        </w:rPr>
        <w:t>章的规定标识分类名称，冷冻储存的面包应标识产品使用方法（含解冻方法）</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，当事人生产的芝麻红豆餐包属于调理面包，当事人未在整改后的标签标注产品类型。至案发时止，当事人共生产销售使用该标签的芝麻红豆餐包</w:t>
      </w:r>
      <w:r>
        <w:rPr>
          <w:rFonts w:ascii="仿宋" w:eastAsia="仿宋" w:hAnsi="仿宋" w:cs="仿宋_GB2312" w:hint="eastAsia"/>
          <w:bCs/>
          <w:sz w:val="32"/>
          <w:szCs w:val="32"/>
        </w:rPr>
        <w:t>**</w:t>
      </w:r>
      <w:r w:rsidRPr="0011537D">
        <w:rPr>
          <w:rFonts w:ascii="仿宋" w:eastAsia="仿宋" w:hAnsi="仿宋" w:cs="仿宋_GB2312" w:hint="eastAsia"/>
          <w:bCs/>
          <w:sz w:val="32"/>
          <w:szCs w:val="32"/>
        </w:rPr>
        <w:t>盒，售价</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盒，金额</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元。当事人经营标签不符合法律要求的芝麻红豆餐包</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元，违法所得</w:t>
      </w:r>
      <w:r w:rsidRPr="0011537D">
        <w:rPr>
          <w:rFonts w:ascii="仿宋" w:eastAsia="仿宋" w:hAnsi="仿宋" w:cs="仿宋_GB2312"/>
          <w:bCs/>
          <w:sz w:val="32"/>
          <w:szCs w:val="32"/>
        </w:rPr>
        <w:t>216</w:t>
      </w:r>
      <w:r w:rsidRPr="0011537D">
        <w:rPr>
          <w:rFonts w:ascii="仿宋" w:eastAsia="仿宋" w:hAnsi="仿宋" w:cs="仿宋_GB2312" w:hint="eastAsia"/>
          <w:bCs/>
          <w:sz w:val="32"/>
          <w:szCs w:val="32"/>
        </w:rPr>
        <w:t>元。</w:t>
      </w:r>
    </w:p>
    <w:p w:rsidR="002B5042" w:rsidRPr="0011537D" w:rsidRDefault="002B5042" w:rsidP="002B5042">
      <w:pPr>
        <w:kinsoku/>
        <w:spacing w:line="520" w:lineRule="exact"/>
        <w:ind w:firstLineChars="200" w:firstLine="640"/>
        <w:rPr>
          <w:rFonts w:ascii="仿宋" w:eastAsia="仿宋" w:hAnsi="仿宋" w:cs="仿宋_GB2312"/>
          <w:bCs/>
          <w:sz w:val="32"/>
          <w:szCs w:val="32"/>
        </w:rPr>
      </w:pPr>
      <w:r w:rsidRPr="0011537D">
        <w:rPr>
          <w:rFonts w:ascii="仿宋" w:eastAsia="仿宋" w:hAnsi="仿宋" w:cs="仿宋_GB2312" w:hint="eastAsia"/>
          <w:bCs/>
          <w:sz w:val="32"/>
          <w:szCs w:val="32"/>
        </w:rPr>
        <w:t>再查，当事人生产经营有产品</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特香包</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，该产品标签上标注</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配料：小麦粉，水，白砂糖，酥油，鸡蛋，高活性干酵母，面包改良剂，食用盐，葡萄干，牛奶香粉，微胶囊山梨酸，丙酸钙</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，该</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特香包</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产品配料表中的</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面包改良剂</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实际为单双油脂肪酸酯、硬脂酰乳酸钠，当事人在产品中未标注该配料的实际通用名称。当事人在产品标签标注</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保质期：春夏</w:t>
      </w:r>
      <w:r w:rsidRPr="0011537D">
        <w:rPr>
          <w:rFonts w:ascii="仿宋" w:eastAsia="仿宋" w:hAnsi="仿宋" w:cs="仿宋_GB2312"/>
          <w:bCs/>
          <w:sz w:val="32"/>
          <w:szCs w:val="32"/>
        </w:rPr>
        <w:t>12</w:t>
      </w:r>
      <w:r w:rsidRPr="0011537D">
        <w:rPr>
          <w:rFonts w:ascii="仿宋" w:eastAsia="仿宋" w:hAnsi="仿宋" w:cs="仿宋_GB2312" w:hint="eastAsia"/>
          <w:bCs/>
          <w:sz w:val="32"/>
          <w:szCs w:val="32"/>
        </w:rPr>
        <w:t>天、秋冬</w:t>
      </w:r>
      <w:r w:rsidRPr="0011537D">
        <w:rPr>
          <w:rFonts w:ascii="仿宋" w:eastAsia="仿宋" w:hAnsi="仿宋" w:cs="仿宋_GB2312"/>
          <w:bCs/>
          <w:sz w:val="32"/>
          <w:szCs w:val="32"/>
        </w:rPr>
        <w:t>15</w:t>
      </w:r>
      <w:r w:rsidRPr="0011537D">
        <w:rPr>
          <w:rFonts w:ascii="仿宋" w:eastAsia="仿宋" w:hAnsi="仿宋" w:cs="仿宋_GB2312" w:hint="eastAsia"/>
          <w:bCs/>
          <w:sz w:val="32"/>
          <w:szCs w:val="32"/>
        </w:rPr>
        <w:t>天</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未清晰标示产品的保质期，该产品中春夏秋冬时间无法界定，易对消费者造成误导。当事人生产的特香包属于调理面包，当事人在产品标签上标注为烘烤类糕点。至案发时止，当事人生产经营使用该标签的特香包产品</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包，单价</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包，金额</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元。当事人经营标签不符合法律要求特香包货值金额</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元，违法所得</w:t>
      </w:r>
      <w:r w:rsidRPr="0011537D">
        <w:rPr>
          <w:rFonts w:ascii="仿宋" w:eastAsia="仿宋" w:hAnsi="仿宋" w:cs="仿宋_GB2312"/>
          <w:bCs/>
          <w:sz w:val="32"/>
          <w:szCs w:val="32"/>
        </w:rPr>
        <w:t>200</w:t>
      </w:r>
      <w:r w:rsidRPr="0011537D">
        <w:rPr>
          <w:rFonts w:ascii="仿宋" w:eastAsia="仿宋" w:hAnsi="仿宋" w:cs="仿宋_GB2312" w:hint="eastAsia"/>
          <w:bCs/>
          <w:sz w:val="32"/>
          <w:szCs w:val="32"/>
        </w:rPr>
        <w:t>元。</w:t>
      </w:r>
    </w:p>
    <w:p w:rsidR="002B5042" w:rsidRPr="0011537D" w:rsidRDefault="002B5042" w:rsidP="002B5042">
      <w:pPr>
        <w:kinsoku/>
        <w:spacing w:line="520" w:lineRule="exact"/>
        <w:ind w:firstLineChars="200" w:firstLine="640"/>
        <w:rPr>
          <w:rFonts w:ascii="仿宋" w:eastAsia="仿宋" w:hAnsi="仿宋" w:cs="仿宋_GB2312"/>
          <w:bCs/>
          <w:sz w:val="32"/>
          <w:szCs w:val="32"/>
        </w:rPr>
      </w:pPr>
      <w:r w:rsidRPr="0011537D">
        <w:rPr>
          <w:rFonts w:ascii="仿宋" w:eastAsia="仿宋" w:hAnsi="仿宋" w:cs="仿宋_GB2312" w:hint="eastAsia"/>
          <w:bCs/>
          <w:sz w:val="32"/>
          <w:szCs w:val="32"/>
        </w:rPr>
        <w:t>再查，当事人在接受调查后，于</w:t>
      </w:r>
      <w:r w:rsidRPr="0011537D">
        <w:rPr>
          <w:rFonts w:ascii="仿宋" w:eastAsia="仿宋" w:hAnsi="仿宋" w:cs="仿宋_GB2312"/>
          <w:bCs/>
          <w:sz w:val="32"/>
          <w:szCs w:val="32"/>
        </w:rPr>
        <w:t>2025</w:t>
      </w:r>
      <w:r w:rsidRPr="0011537D">
        <w:rPr>
          <w:rFonts w:ascii="仿宋" w:eastAsia="仿宋" w:hAnsi="仿宋" w:cs="仿宋_GB2312" w:hint="eastAsia"/>
          <w:bCs/>
          <w:sz w:val="32"/>
          <w:szCs w:val="32"/>
        </w:rPr>
        <w:t>年</w:t>
      </w:r>
      <w:r w:rsidRPr="0011537D">
        <w:rPr>
          <w:rFonts w:ascii="仿宋" w:eastAsia="仿宋" w:hAnsi="仿宋" w:cs="仿宋_GB2312"/>
          <w:bCs/>
          <w:sz w:val="32"/>
          <w:szCs w:val="32"/>
        </w:rPr>
        <w:t>5</w:t>
      </w:r>
      <w:r w:rsidRPr="0011537D">
        <w:rPr>
          <w:rFonts w:ascii="仿宋" w:eastAsia="仿宋" w:hAnsi="仿宋" w:cs="仿宋_GB2312" w:hint="eastAsia"/>
          <w:bCs/>
          <w:sz w:val="32"/>
          <w:szCs w:val="32"/>
        </w:rPr>
        <w:t>月</w:t>
      </w:r>
      <w:r w:rsidRPr="0011537D">
        <w:rPr>
          <w:rFonts w:ascii="仿宋" w:eastAsia="仿宋" w:hAnsi="仿宋" w:cs="仿宋_GB2312"/>
          <w:bCs/>
          <w:sz w:val="32"/>
          <w:szCs w:val="32"/>
        </w:rPr>
        <w:t>10</w:t>
      </w:r>
      <w:r w:rsidRPr="0011537D">
        <w:rPr>
          <w:rFonts w:ascii="仿宋" w:eastAsia="仿宋" w:hAnsi="仿宋" w:cs="仿宋_GB2312" w:hint="eastAsia"/>
          <w:bCs/>
          <w:sz w:val="32"/>
          <w:szCs w:val="32"/>
        </w:rPr>
        <w:t>日起对其生产经营的</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特香包</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产品标签进行整改，产品标签改为加贴标签。当事人在其新标签中标注营养标签为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2623"/>
        <w:gridCol w:w="3473"/>
      </w:tblGrid>
      <w:tr w:rsidR="002B5042" w:rsidTr="00F404AE">
        <w:trPr>
          <w:jc w:val="center"/>
        </w:trPr>
        <w:tc>
          <w:tcPr>
            <w:tcW w:w="8472" w:type="dxa"/>
            <w:gridSpan w:val="3"/>
          </w:tcPr>
          <w:p w:rsidR="002B5042" w:rsidRPr="008354FE" w:rsidRDefault="002B5042" w:rsidP="00F404AE">
            <w:pPr>
              <w:spacing w:line="560" w:lineRule="exact"/>
              <w:jc w:val="center"/>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营养成分表</w:t>
            </w:r>
          </w:p>
        </w:tc>
      </w:tr>
      <w:tr w:rsidR="002B5042" w:rsidTr="00F404AE">
        <w:trPr>
          <w:jc w:val="center"/>
        </w:trPr>
        <w:tc>
          <w:tcPr>
            <w:tcW w:w="2376" w:type="dxa"/>
            <w:tcBorders>
              <w:bottom w:val="nil"/>
              <w:righ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项目</w:t>
            </w:r>
          </w:p>
        </w:tc>
        <w:tc>
          <w:tcPr>
            <w:tcW w:w="2623" w:type="dxa"/>
            <w:tcBorders>
              <w:left w:val="nil"/>
              <w:bottom w:val="nil"/>
              <w:righ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每</w:t>
            </w:r>
            <w:r w:rsidRPr="008354FE">
              <w:rPr>
                <w:rFonts w:ascii="仿宋" w:eastAsia="仿宋" w:hAnsi="仿宋" w:cs="方正仿宋简体"/>
                <w:sz w:val="32"/>
                <w:szCs w:val="32"/>
                <w:lang w:val="zh-CN"/>
              </w:rPr>
              <w:t>100</w:t>
            </w:r>
            <w:r w:rsidRPr="008354FE">
              <w:rPr>
                <w:rFonts w:ascii="仿宋" w:eastAsia="仿宋" w:hAnsi="仿宋" w:cs="方正仿宋简体" w:hint="eastAsia"/>
                <w:sz w:val="32"/>
                <w:szCs w:val="32"/>
                <w:lang w:val="zh-CN"/>
              </w:rPr>
              <w:t>克（</w:t>
            </w:r>
            <w:r w:rsidRPr="008354FE">
              <w:rPr>
                <w:rFonts w:ascii="仿宋" w:eastAsia="仿宋" w:hAnsi="仿宋" w:cs="方正仿宋简体"/>
                <w:sz w:val="32"/>
                <w:szCs w:val="32"/>
                <w:lang w:val="zh-CN"/>
              </w:rPr>
              <w:t>g</w:t>
            </w:r>
            <w:r w:rsidRPr="008354FE">
              <w:rPr>
                <w:rFonts w:ascii="仿宋" w:eastAsia="仿宋" w:hAnsi="仿宋" w:cs="方正仿宋简体" w:hint="eastAsia"/>
                <w:sz w:val="32"/>
                <w:szCs w:val="32"/>
                <w:lang w:val="zh-CN"/>
              </w:rPr>
              <w:t>）</w:t>
            </w:r>
          </w:p>
        </w:tc>
        <w:tc>
          <w:tcPr>
            <w:tcW w:w="3473" w:type="dxa"/>
            <w:tcBorders>
              <w:left w:val="nil"/>
              <w:bottom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营养素参考值（</w:t>
            </w:r>
            <w:r w:rsidRPr="008354FE">
              <w:rPr>
                <w:rFonts w:ascii="仿宋" w:eastAsia="仿宋" w:hAnsi="仿宋" w:cs="方正仿宋简体"/>
                <w:sz w:val="32"/>
                <w:szCs w:val="32"/>
                <w:lang w:val="zh-CN"/>
              </w:rPr>
              <w:t>NRV%</w:t>
            </w:r>
            <w:r w:rsidRPr="008354FE">
              <w:rPr>
                <w:rFonts w:ascii="仿宋" w:eastAsia="仿宋" w:hAnsi="仿宋" w:cs="方正仿宋简体" w:hint="eastAsia"/>
                <w:sz w:val="32"/>
                <w:szCs w:val="32"/>
                <w:lang w:val="zh-CN"/>
              </w:rPr>
              <w:t>）</w:t>
            </w:r>
          </w:p>
        </w:tc>
      </w:tr>
      <w:tr w:rsidR="002B5042" w:rsidTr="00F404AE">
        <w:trPr>
          <w:jc w:val="center"/>
        </w:trPr>
        <w:tc>
          <w:tcPr>
            <w:tcW w:w="2376" w:type="dxa"/>
            <w:tcBorders>
              <w:top w:val="nil"/>
              <w:bottom w:val="nil"/>
              <w:righ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能量</w:t>
            </w:r>
          </w:p>
        </w:tc>
        <w:tc>
          <w:tcPr>
            <w:tcW w:w="2623" w:type="dxa"/>
            <w:tcBorders>
              <w:top w:val="nil"/>
              <w:left w:val="nil"/>
              <w:bottom w:val="nil"/>
              <w:righ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sz w:val="32"/>
                <w:szCs w:val="32"/>
                <w:lang w:val="zh-CN"/>
              </w:rPr>
              <w:t>1</w:t>
            </w:r>
            <w:r w:rsidRPr="008354FE">
              <w:rPr>
                <w:rFonts w:ascii="仿宋" w:eastAsia="仿宋" w:hAnsi="仿宋" w:cs="方正仿宋简体" w:hint="eastAsia"/>
                <w:sz w:val="32"/>
                <w:szCs w:val="32"/>
                <w:lang w:val="zh-CN"/>
              </w:rPr>
              <w:t>716</w:t>
            </w:r>
            <w:r w:rsidRPr="008354FE">
              <w:rPr>
                <w:rFonts w:ascii="仿宋" w:eastAsia="仿宋" w:hAnsi="仿宋" w:cs="方正仿宋简体"/>
                <w:sz w:val="32"/>
                <w:szCs w:val="32"/>
                <w:lang w:val="zh-CN"/>
              </w:rPr>
              <w:t>KJ</w:t>
            </w:r>
          </w:p>
        </w:tc>
        <w:tc>
          <w:tcPr>
            <w:tcW w:w="3473" w:type="dxa"/>
            <w:tcBorders>
              <w:top w:val="nil"/>
              <w:left w:val="nil"/>
              <w:bottom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sz w:val="32"/>
                <w:szCs w:val="32"/>
                <w:lang w:val="zh-CN"/>
              </w:rPr>
              <w:t>1</w:t>
            </w:r>
            <w:r w:rsidRPr="008354FE">
              <w:rPr>
                <w:rFonts w:ascii="仿宋" w:eastAsia="仿宋" w:hAnsi="仿宋" w:cs="方正仿宋简体" w:hint="eastAsia"/>
                <w:sz w:val="32"/>
                <w:szCs w:val="32"/>
                <w:lang w:val="zh-CN"/>
              </w:rPr>
              <w:t>7</w:t>
            </w:r>
            <w:r w:rsidRPr="008354FE">
              <w:rPr>
                <w:rFonts w:ascii="仿宋" w:eastAsia="仿宋" w:hAnsi="仿宋" w:cs="方正仿宋简体"/>
                <w:sz w:val="32"/>
                <w:szCs w:val="32"/>
                <w:lang w:val="zh-CN"/>
              </w:rPr>
              <w:t>%</w:t>
            </w:r>
          </w:p>
        </w:tc>
      </w:tr>
      <w:tr w:rsidR="002B5042" w:rsidTr="00F404AE">
        <w:trPr>
          <w:jc w:val="center"/>
        </w:trPr>
        <w:tc>
          <w:tcPr>
            <w:tcW w:w="2376" w:type="dxa"/>
            <w:tcBorders>
              <w:top w:val="nil"/>
              <w:bottom w:val="nil"/>
              <w:righ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蛋白质</w:t>
            </w:r>
          </w:p>
        </w:tc>
        <w:tc>
          <w:tcPr>
            <w:tcW w:w="2623" w:type="dxa"/>
            <w:tcBorders>
              <w:top w:val="nil"/>
              <w:left w:val="nil"/>
              <w:bottom w:val="nil"/>
              <w:righ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4.6</w:t>
            </w:r>
            <w:r w:rsidRPr="008354FE">
              <w:rPr>
                <w:rFonts w:ascii="仿宋" w:eastAsia="仿宋" w:hAnsi="仿宋" w:cs="方正仿宋简体"/>
                <w:sz w:val="32"/>
                <w:szCs w:val="32"/>
                <w:lang w:val="zh-CN"/>
              </w:rPr>
              <w:t xml:space="preserve"> g</w:t>
            </w:r>
          </w:p>
        </w:tc>
        <w:tc>
          <w:tcPr>
            <w:tcW w:w="3473" w:type="dxa"/>
            <w:tcBorders>
              <w:top w:val="nil"/>
              <w:left w:val="nil"/>
              <w:bottom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sz w:val="32"/>
                <w:szCs w:val="32"/>
                <w:lang w:val="zh-CN"/>
              </w:rPr>
              <w:t>1</w:t>
            </w:r>
            <w:r w:rsidRPr="008354FE">
              <w:rPr>
                <w:rFonts w:ascii="仿宋" w:eastAsia="仿宋" w:hAnsi="仿宋" w:cs="方正仿宋简体" w:hint="eastAsia"/>
                <w:sz w:val="32"/>
                <w:szCs w:val="32"/>
                <w:lang w:val="zh-CN"/>
              </w:rPr>
              <w:t>4</w:t>
            </w:r>
            <w:r w:rsidRPr="008354FE">
              <w:rPr>
                <w:rFonts w:ascii="仿宋" w:eastAsia="仿宋" w:hAnsi="仿宋" w:cs="方正仿宋简体"/>
                <w:sz w:val="32"/>
                <w:szCs w:val="32"/>
                <w:lang w:val="zh-CN"/>
              </w:rPr>
              <w:t>%</w:t>
            </w:r>
          </w:p>
        </w:tc>
      </w:tr>
      <w:tr w:rsidR="002B5042" w:rsidTr="00F404AE">
        <w:trPr>
          <w:jc w:val="center"/>
        </w:trPr>
        <w:tc>
          <w:tcPr>
            <w:tcW w:w="2376" w:type="dxa"/>
            <w:tcBorders>
              <w:top w:val="nil"/>
              <w:bottom w:val="nil"/>
              <w:righ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脂肪</w:t>
            </w:r>
          </w:p>
        </w:tc>
        <w:tc>
          <w:tcPr>
            <w:tcW w:w="2623" w:type="dxa"/>
            <w:tcBorders>
              <w:top w:val="nil"/>
              <w:left w:val="nil"/>
              <w:bottom w:val="nil"/>
              <w:righ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16.2</w:t>
            </w:r>
            <w:r w:rsidRPr="008354FE">
              <w:rPr>
                <w:rFonts w:ascii="仿宋" w:eastAsia="仿宋" w:hAnsi="仿宋" w:cs="方正仿宋简体"/>
                <w:sz w:val="32"/>
                <w:szCs w:val="32"/>
                <w:lang w:val="zh-CN"/>
              </w:rPr>
              <w:t xml:space="preserve"> g</w:t>
            </w:r>
          </w:p>
        </w:tc>
        <w:tc>
          <w:tcPr>
            <w:tcW w:w="3473" w:type="dxa"/>
            <w:tcBorders>
              <w:top w:val="nil"/>
              <w:left w:val="nil"/>
              <w:bottom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sz w:val="32"/>
                <w:szCs w:val="32"/>
                <w:lang w:val="zh-CN"/>
              </w:rPr>
              <w:t>1</w:t>
            </w:r>
            <w:r w:rsidRPr="008354FE">
              <w:rPr>
                <w:rFonts w:ascii="仿宋" w:eastAsia="仿宋" w:hAnsi="仿宋" w:cs="方正仿宋简体" w:hint="eastAsia"/>
                <w:sz w:val="32"/>
                <w:szCs w:val="32"/>
                <w:lang w:val="zh-CN"/>
              </w:rPr>
              <w:t>7</w:t>
            </w:r>
            <w:r w:rsidRPr="008354FE">
              <w:rPr>
                <w:rFonts w:ascii="仿宋" w:eastAsia="仿宋" w:hAnsi="仿宋" w:cs="方正仿宋简体"/>
                <w:sz w:val="32"/>
                <w:szCs w:val="32"/>
                <w:lang w:val="zh-CN"/>
              </w:rPr>
              <w:t>%</w:t>
            </w:r>
          </w:p>
        </w:tc>
      </w:tr>
      <w:tr w:rsidR="002B5042" w:rsidTr="00F404AE">
        <w:trPr>
          <w:jc w:val="center"/>
        </w:trPr>
        <w:tc>
          <w:tcPr>
            <w:tcW w:w="2376" w:type="dxa"/>
            <w:tcBorders>
              <w:top w:val="nil"/>
              <w:bottom w:val="nil"/>
              <w:righ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sz w:val="32"/>
                <w:szCs w:val="32"/>
                <w:lang w:val="zh-CN"/>
              </w:rPr>
              <w:t>—</w:t>
            </w:r>
            <w:r w:rsidRPr="008354FE">
              <w:rPr>
                <w:rFonts w:ascii="仿宋" w:eastAsia="仿宋" w:hAnsi="仿宋" w:cs="方正仿宋简体" w:hint="eastAsia"/>
                <w:sz w:val="32"/>
                <w:szCs w:val="32"/>
                <w:lang w:val="zh-CN"/>
              </w:rPr>
              <w:t>反式脂肪酸</w:t>
            </w:r>
          </w:p>
        </w:tc>
        <w:tc>
          <w:tcPr>
            <w:tcW w:w="2623" w:type="dxa"/>
            <w:tcBorders>
              <w:top w:val="nil"/>
              <w:left w:val="nil"/>
              <w:bottom w:val="nil"/>
              <w:righ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sz w:val="32"/>
                <w:szCs w:val="32"/>
                <w:lang w:val="zh-CN"/>
              </w:rPr>
              <w:t>0</w:t>
            </w:r>
            <w:r w:rsidRPr="008354FE">
              <w:rPr>
                <w:rFonts w:ascii="仿宋" w:eastAsia="仿宋" w:hAnsi="仿宋" w:cs="方正仿宋简体" w:hint="eastAsia"/>
                <w:sz w:val="32"/>
                <w:szCs w:val="32"/>
                <w:lang w:val="zh-CN"/>
              </w:rPr>
              <w:t>g</w:t>
            </w:r>
          </w:p>
        </w:tc>
        <w:tc>
          <w:tcPr>
            <w:tcW w:w="3473" w:type="dxa"/>
            <w:tcBorders>
              <w:top w:val="nil"/>
              <w:left w:val="nil"/>
              <w:bottom w:val="nil"/>
            </w:tcBorders>
          </w:tcPr>
          <w:p w:rsidR="002B5042" w:rsidRPr="008354FE" w:rsidRDefault="002B5042" w:rsidP="00F404AE">
            <w:pPr>
              <w:spacing w:line="560" w:lineRule="exact"/>
              <w:rPr>
                <w:rFonts w:ascii="仿宋" w:eastAsia="仿宋" w:hAnsi="仿宋" w:cs="方正仿宋简体"/>
                <w:sz w:val="32"/>
                <w:szCs w:val="32"/>
                <w:lang w:val="zh-CN"/>
              </w:rPr>
            </w:pPr>
          </w:p>
        </w:tc>
      </w:tr>
      <w:tr w:rsidR="002B5042" w:rsidTr="00F404AE">
        <w:trPr>
          <w:jc w:val="center"/>
        </w:trPr>
        <w:tc>
          <w:tcPr>
            <w:tcW w:w="2376" w:type="dxa"/>
            <w:tcBorders>
              <w:top w:val="nil"/>
              <w:bottom w:val="nil"/>
              <w:righ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碳水化合物</w:t>
            </w:r>
          </w:p>
        </w:tc>
        <w:tc>
          <w:tcPr>
            <w:tcW w:w="2623" w:type="dxa"/>
            <w:tcBorders>
              <w:top w:val="nil"/>
              <w:left w:val="nil"/>
              <w:bottom w:val="nil"/>
              <w:righ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61.2</w:t>
            </w:r>
            <w:r w:rsidRPr="008354FE">
              <w:rPr>
                <w:rFonts w:ascii="仿宋" w:eastAsia="仿宋" w:hAnsi="仿宋" w:cs="方正仿宋简体"/>
                <w:sz w:val="32"/>
                <w:szCs w:val="32"/>
                <w:lang w:val="zh-CN"/>
              </w:rPr>
              <w:t>g</w:t>
            </w:r>
          </w:p>
        </w:tc>
        <w:tc>
          <w:tcPr>
            <w:tcW w:w="3473" w:type="dxa"/>
            <w:tcBorders>
              <w:top w:val="nil"/>
              <w:left w:val="nil"/>
              <w:bottom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18</w:t>
            </w:r>
            <w:r w:rsidRPr="008354FE">
              <w:rPr>
                <w:rFonts w:ascii="仿宋" w:eastAsia="仿宋" w:hAnsi="仿宋" w:cs="方正仿宋简体"/>
                <w:sz w:val="32"/>
                <w:szCs w:val="32"/>
                <w:lang w:val="zh-CN"/>
              </w:rPr>
              <w:t>%</w:t>
            </w:r>
          </w:p>
        </w:tc>
      </w:tr>
      <w:tr w:rsidR="002B5042" w:rsidTr="00F404AE">
        <w:trPr>
          <w:jc w:val="center"/>
        </w:trPr>
        <w:tc>
          <w:tcPr>
            <w:tcW w:w="2376" w:type="dxa"/>
            <w:tcBorders>
              <w:top w:val="nil"/>
              <w:righ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钠</w:t>
            </w:r>
          </w:p>
        </w:tc>
        <w:tc>
          <w:tcPr>
            <w:tcW w:w="2623" w:type="dxa"/>
            <w:tcBorders>
              <w:top w:val="nil"/>
              <w:left w:val="nil"/>
              <w:righ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143</w:t>
            </w:r>
            <w:r w:rsidRPr="008354FE">
              <w:rPr>
                <w:rFonts w:ascii="仿宋" w:eastAsia="仿宋" w:hAnsi="仿宋" w:cs="方正仿宋简体"/>
                <w:sz w:val="32"/>
                <w:szCs w:val="32"/>
                <w:lang w:val="zh-CN"/>
              </w:rPr>
              <w:t>mg</w:t>
            </w:r>
          </w:p>
        </w:tc>
        <w:tc>
          <w:tcPr>
            <w:tcW w:w="3473" w:type="dxa"/>
            <w:tcBorders>
              <w:top w:val="nil"/>
              <w:left w:val="nil"/>
            </w:tcBorders>
          </w:tcPr>
          <w:p w:rsidR="002B5042" w:rsidRPr="008354FE" w:rsidRDefault="002B5042" w:rsidP="00F404AE">
            <w:pPr>
              <w:spacing w:line="560" w:lineRule="exact"/>
              <w:rPr>
                <w:rFonts w:ascii="仿宋" w:eastAsia="仿宋" w:hAnsi="仿宋" w:cs="方正仿宋简体"/>
                <w:sz w:val="32"/>
                <w:szCs w:val="32"/>
                <w:lang w:val="zh-CN"/>
              </w:rPr>
            </w:pPr>
            <w:r w:rsidRPr="008354FE">
              <w:rPr>
                <w:rFonts w:ascii="仿宋" w:eastAsia="仿宋" w:hAnsi="仿宋" w:cs="方正仿宋简体" w:hint="eastAsia"/>
                <w:sz w:val="32"/>
                <w:szCs w:val="32"/>
                <w:lang w:val="zh-CN"/>
              </w:rPr>
              <w:t>11</w:t>
            </w:r>
            <w:r w:rsidRPr="008354FE">
              <w:rPr>
                <w:rFonts w:ascii="仿宋" w:eastAsia="仿宋" w:hAnsi="仿宋" w:cs="方正仿宋简体"/>
                <w:sz w:val="32"/>
                <w:szCs w:val="32"/>
                <w:lang w:val="zh-CN"/>
              </w:rPr>
              <w:t>%</w:t>
            </w:r>
          </w:p>
        </w:tc>
      </w:tr>
    </w:tbl>
    <w:p w:rsidR="002B5042" w:rsidRPr="0011537D" w:rsidRDefault="002B5042" w:rsidP="002B5042">
      <w:pPr>
        <w:kinsoku/>
        <w:spacing w:line="520" w:lineRule="exact"/>
        <w:rPr>
          <w:rFonts w:ascii="仿宋" w:eastAsia="仿宋" w:hAnsi="仿宋" w:cs="仿宋_GB2312"/>
          <w:bCs/>
          <w:sz w:val="32"/>
          <w:szCs w:val="32"/>
        </w:rPr>
      </w:pPr>
      <w:r w:rsidRPr="0011537D">
        <w:rPr>
          <w:rFonts w:ascii="仿宋" w:eastAsia="仿宋" w:hAnsi="仿宋" w:cs="仿宋_GB2312" w:hint="eastAsia"/>
          <w:bCs/>
          <w:sz w:val="32"/>
          <w:szCs w:val="32"/>
        </w:rPr>
        <w:t>该营养标签与当事人实际检测数值不一致，营养标签数值存在虚假。至案发时止，当事人生产经营使用上述标签的特香包共</w:t>
      </w:r>
      <w:r>
        <w:rPr>
          <w:rFonts w:ascii="仿宋" w:eastAsia="仿宋" w:hAnsi="仿宋" w:cs="仿宋_GB2312" w:hint="eastAsia"/>
          <w:bCs/>
          <w:sz w:val="32"/>
          <w:szCs w:val="32"/>
        </w:rPr>
        <w:t>***</w:t>
      </w:r>
      <w:r w:rsidRPr="0011537D">
        <w:rPr>
          <w:rFonts w:ascii="仿宋" w:eastAsia="仿宋" w:hAnsi="仿宋" w:cs="仿宋_GB2312" w:hint="eastAsia"/>
          <w:bCs/>
          <w:sz w:val="32"/>
          <w:szCs w:val="32"/>
        </w:rPr>
        <w:t>个，单价</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个，金额</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元。当事人生产标签不符合法律要求的特香包货值金额</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元，违法所得</w:t>
      </w:r>
      <w:r w:rsidRPr="0011537D">
        <w:rPr>
          <w:rFonts w:ascii="仿宋" w:eastAsia="仿宋" w:hAnsi="仿宋" w:cs="仿宋_GB2312"/>
          <w:bCs/>
          <w:sz w:val="32"/>
          <w:szCs w:val="32"/>
        </w:rPr>
        <w:t>300</w:t>
      </w:r>
      <w:r w:rsidRPr="0011537D">
        <w:rPr>
          <w:rFonts w:ascii="仿宋" w:eastAsia="仿宋" w:hAnsi="仿宋" w:cs="仿宋_GB2312" w:hint="eastAsia"/>
          <w:bCs/>
          <w:sz w:val="32"/>
          <w:szCs w:val="32"/>
        </w:rPr>
        <w:t>元。</w:t>
      </w:r>
    </w:p>
    <w:p w:rsidR="002B5042" w:rsidRPr="0011537D" w:rsidRDefault="002B5042" w:rsidP="002B5042">
      <w:pPr>
        <w:kinsoku/>
        <w:spacing w:line="520" w:lineRule="exact"/>
        <w:ind w:firstLineChars="200" w:firstLine="640"/>
        <w:rPr>
          <w:rFonts w:ascii="仿宋" w:eastAsia="仿宋" w:hAnsi="仿宋" w:cs="仿宋_GB2312"/>
          <w:bCs/>
          <w:sz w:val="32"/>
          <w:szCs w:val="32"/>
        </w:rPr>
      </w:pPr>
      <w:r w:rsidRPr="0011537D">
        <w:rPr>
          <w:rFonts w:ascii="仿宋" w:eastAsia="仿宋" w:hAnsi="仿宋" w:cs="仿宋_GB2312" w:hint="eastAsia"/>
          <w:bCs/>
          <w:sz w:val="32"/>
          <w:szCs w:val="32"/>
        </w:rPr>
        <w:t>再查，当事人于</w:t>
      </w:r>
      <w:r w:rsidRPr="0011537D">
        <w:rPr>
          <w:rFonts w:ascii="仿宋" w:eastAsia="仿宋" w:hAnsi="仿宋" w:cs="仿宋_GB2312"/>
          <w:bCs/>
          <w:sz w:val="32"/>
          <w:szCs w:val="32"/>
        </w:rPr>
        <w:t>2025</w:t>
      </w:r>
      <w:r w:rsidRPr="0011537D">
        <w:rPr>
          <w:rFonts w:ascii="仿宋" w:eastAsia="仿宋" w:hAnsi="仿宋" w:cs="仿宋_GB2312" w:hint="eastAsia"/>
          <w:bCs/>
          <w:sz w:val="32"/>
          <w:szCs w:val="32"/>
        </w:rPr>
        <w:t>年</w:t>
      </w:r>
      <w:r w:rsidRPr="0011537D">
        <w:rPr>
          <w:rFonts w:ascii="仿宋" w:eastAsia="仿宋" w:hAnsi="仿宋" w:cs="仿宋_GB2312"/>
          <w:bCs/>
          <w:sz w:val="32"/>
          <w:szCs w:val="32"/>
        </w:rPr>
        <w:t>6</w:t>
      </w:r>
      <w:r w:rsidRPr="0011537D">
        <w:rPr>
          <w:rFonts w:ascii="仿宋" w:eastAsia="仿宋" w:hAnsi="仿宋" w:cs="仿宋_GB2312" w:hint="eastAsia"/>
          <w:bCs/>
          <w:sz w:val="32"/>
          <w:szCs w:val="32"/>
        </w:rPr>
        <w:t>月</w:t>
      </w:r>
      <w:r w:rsidRPr="0011537D">
        <w:rPr>
          <w:rFonts w:ascii="仿宋" w:eastAsia="仿宋" w:hAnsi="仿宋" w:cs="仿宋_GB2312"/>
          <w:bCs/>
          <w:sz w:val="32"/>
          <w:szCs w:val="32"/>
        </w:rPr>
        <w:t>9</w:t>
      </w:r>
      <w:r w:rsidRPr="0011537D">
        <w:rPr>
          <w:rFonts w:ascii="仿宋" w:eastAsia="仿宋" w:hAnsi="仿宋" w:cs="仿宋_GB2312" w:hint="eastAsia"/>
          <w:bCs/>
          <w:sz w:val="32"/>
          <w:szCs w:val="32"/>
        </w:rPr>
        <w:t>日后再次对该产品标签整改，当事人根据检测报告对</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特香包</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产品标签重新进行标注。当事人生产的特香包产品执行标准为</w:t>
      </w:r>
      <w:r w:rsidRPr="0011537D">
        <w:rPr>
          <w:rFonts w:ascii="仿宋" w:eastAsia="仿宋" w:hAnsi="仿宋" w:cs="仿宋_GB2312"/>
          <w:bCs/>
          <w:sz w:val="32"/>
          <w:szCs w:val="32"/>
        </w:rPr>
        <w:t>“GB/T20981”</w:t>
      </w:r>
      <w:r w:rsidRPr="0011537D">
        <w:rPr>
          <w:rFonts w:ascii="仿宋" w:eastAsia="仿宋" w:hAnsi="仿宋" w:cs="仿宋_GB2312" w:hint="eastAsia"/>
          <w:bCs/>
          <w:sz w:val="32"/>
          <w:szCs w:val="32"/>
        </w:rPr>
        <w:t>，根据</w:t>
      </w:r>
      <w:r w:rsidRPr="0011537D">
        <w:rPr>
          <w:rFonts w:ascii="仿宋" w:eastAsia="仿宋" w:hAnsi="仿宋" w:cs="仿宋_GB2312"/>
          <w:bCs/>
          <w:sz w:val="32"/>
          <w:szCs w:val="32"/>
        </w:rPr>
        <w:t>GB/T20981-2021</w:t>
      </w:r>
      <w:r w:rsidRPr="0011537D">
        <w:rPr>
          <w:rFonts w:ascii="仿宋" w:eastAsia="仿宋" w:hAnsi="仿宋" w:cs="仿宋_GB2312" w:hint="eastAsia"/>
          <w:bCs/>
          <w:sz w:val="32"/>
          <w:szCs w:val="32"/>
        </w:rPr>
        <w:t>《面包质量通则》规定</w:t>
      </w:r>
      <w:r w:rsidRPr="0011537D">
        <w:rPr>
          <w:rFonts w:ascii="仿宋" w:eastAsia="仿宋" w:hAnsi="仿宋" w:cs="仿宋_GB2312"/>
          <w:bCs/>
          <w:sz w:val="32"/>
          <w:szCs w:val="32"/>
        </w:rPr>
        <w:t>“8</w:t>
      </w:r>
      <w:r w:rsidRPr="0011537D">
        <w:rPr>
          <w:rFonts w:ascii="仿宋" w:eastAsia="仿宋" w:hAnsi="仿宋" w:cs="仿宋_GB2312" w:hint="eastAsia"/>
          <w:bCs/>
          <w:sz w:val="32"/>
          <w:szCs w:val="32"/>
        </w:rPr>
        <w:t>标签</w:t>
      </w:r>
      <w:r w:rsidRPr="0011537D">
        <w:rPr>
          <w:rFonts w:ascii="仿宋" w:eastAsia="仿宋" w:hAnsi="仿宋" w:cs="仿宋_GB2312"/>
          <w:bCs/>
          <w:sz w:val="32"/>
          <w:szCs w:val="32"/>
        </w:rPr>
        <w:t xml:space="preserve"> </w:t>
      </w:r>
      <w:r w:rsidRPr="0011537D">
        <w:rPr>
          <w:rFonts w:ascii="仿宋" w:eastAsia="仿宋" w:hAnsi="仿宋" w:cs="仿宋_GB2312" w:hint="eastAsia"/>
          <w:bCs/>
          <w:sz w:val="32"/>
          <w:szCs w:val="32"/>
        </w:rPr>
        <w:t>标签上应按第</w:t>
      </w:r>
      <w:r w:rsidRPr="0011537D">
        <w:rPr>
          <w:rFonts w:ascii="仿宋" w:eastAsia="仿宋" w:hAnsi="仿宋" w:cs="仿宋_GB2312"/>
          <w:bCs/>
          <w:sz w:val="32"/>
          <w:szCs w:val="32"/>
        </w:rPr>
        <w:t>4</w:t>
      </w:r>
      <w:r w:rsidRPr="0011537D">
        <w:rPr>
          <w:rFonts w:ascii="仿宋" w:eastAsia="仿宋" w:hAnsi="仿宋" w:cs="仿宋_GB2312" w:hint="eastAsia"/>
          <w:bCs/>
          <w:sz w:val="32"/>
          <w:szCs w:val="32"/>
        </w:rPr>
        <w:t>章的规定标识分类名称，冷冻储存的面包应标识产品使用方法（含解冻方法）</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，当事人生产的该产品未按规定标注产品类型。当事人生产的特香包标签上有产品条码</w:t>
      </w:r>
      <w:r w:rsidRPr="0011537D">
        <w:rPr>
          <w:rFonts w:ascii="仿宋" w:eastAsia="仿宋" w:hAnsi="仿宋" w:cs="仿宋_GB2312"/>
          <w:bCs/>
          <w:sz w:val="32"/>
          <w:szCs w:val="32"/>
        </w:rPr>
        <w:t>“6942560311278”</w:t>
      </w:r>
      <w:r w:rsidRPr="0011537D">
        <w:rPr>
          <w:rFonts w:ascii="仿宋" w:eastAsia="仿宋" w:hAnsi="仿宋" w:cs="仿宋_GB2312" w:hint="eastAsia"/>
          <w:bCs/>
          <w:sz w:val="32"/>
          <w:szCs w:val="32"/>
        </w:rPr>
        <w:t>，该条码备案信息为</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克，与产品实际重量</w:t>
      </w:r>
      <w:r w:rsidRPr="0011537D">
        <w:rPr>
          <w:rFonts w:ascii="仿宋" w:eastAsia="仿宋" w:hAnsi="仿宋" w:cs="仿宋_GB2312"/>
          <w:bCs/>
          <w:sz w:val="32"/>
          <w:szCs w:val="32"/>
        </w:rPr>
        <w:t>220</w:t>
      </w:r>
      <w:r w:rsidRPr="0011537D">
        <w:rPr>
          <w:rFonts w:ascii="仿宋" w:eastAsia="仿宋" w:hAnsi="仿宋" w:cs="仿宋_GB2312" w:hint="eastAsia"/>
          <w:bCs/>
          <w:sz w:val="32"/>
          <w:szCs w:val="32"/>
        </w:rPr>
        <w:t>克不符。至案发时止当事人生产经营使用上述标签的特香包</w:t>
      </w:r>
      <w:r>
        <w:rPr>
          <w:rFonts w:ascii="仿宋" w:eastAsia="仿宋" w:hAnsi="仿宋" w:cs="仿宋_GB2312" w:hint="eastAsia"/>
          <w:bCs/>
          <w:sz w:val="32"/>
          <w:szCs w:val="32"/>
        </w:rPr>
        <w:t>***</w:t>
      </w:r>
      <w:r w:rsidRPr="0011537D">
        <w:rPr>
          <w:rFonts w:ascii="仿宋" w:eastAsia="仿宋" w:hAnsi="仿宋" w:cs="仿宋_GB2312" w:hint="eastAsia"/>
          <w:bCs/>
          <w:sz w:val="32"/>
          <w:szCs w:val="32"/>
        </w:rPr>
        <w:t>个，单价</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个，金额</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元。当事人生产经营标签不符合法律要求的特香包货值金额</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元，违法所得</w:t>
      </w:r>
      <w:r w:rsidRPr="0011537D">
        <w:rPr>
          <w:rFonts w:ascii="仿宋" w:eastAsia="仿宋" w:hAnsi="仿宋" w:cs="仿宋_GB2312"/>
          <w:bCs/>
          <w:sz w:val="32"/>
          <w:szCs w:val="32"/>
        </w:rPr>
        <w:t>525</w:t>
      </w:r>
      <w:r w:rsidRPr="0011537D">
        <w:rPr>
          <w:rFonts w:ascii="仿宋" w:eastAsia="仿宋" w:hAnsi="仿宋" w:cs="仿宋_GB2312" w:hint="eastAsia"/>
          <w:bCs/>
          <w:sz w:val="32"/>
          <w:szCs w:val="32"/>
        </w:rPr>
        <w:t>元。</w:t>
      </w:r>
    </w:p>
    <w:p w:rsidR="002B5042" w:rsidRPr="0011537D" w:rsidRDefault="002B5042" w:rsidP="002B5042">
      <w:pPr>
        <w:kinsoku/>
        <w:spacing w:line="520" w:lineRule="exact"/>
        <w:ind w:firstLineChars="200" w:firstLine="640"/>
        <w:rPr>
          <w:rFonts w:ascii="仿宋" w:eastAsia="仿宋" w:hAnsi="仿宋" w:cs="仿宋_GB2312"/>
          <w:bCs/>
          <w:sz w:val="32"/>
          <w:szCs w:val="32"/>
        </w:rPr>
      </w:pPr>
      <w:r w:rsidRPr="0011537D">
        <w:rPr>
          <w:rFonts w:ascii="仿宋" w:eastAsia="仿宋" w:hAnsi="仿宋" w:cs="仿宋_GB2312" w:hint="eastAsia"/>
          <w:bCs/>
          <w:sz w:val="32"/>
          <w:szCs w:val="32"/>
        </w:rPr>
        <w:t>再查，当事人在其生产的</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丽林信杯饼</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标注营养成分表为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3"/>
        <w:gridCol w:w="2624"/>
        <w:gridCol w:w="3035"/>
      </w:tblGrid>
      <w:tr w:rsidR="002B5042" w:rsidTr="00F404AE">
        <w:trPr>
          <w:jc w:val="center"/>
        </w:trPr>
        <w:tc>
          <w:tcPr>
            <w:tcW w:w="8755" w:type="dxa"/>
            <w:gridSpan w:val="3"/>
          </w:tcPr>
          <w:p w:rsidR="002B5042" w:rsidRPr="00A21359" w:rsidRDefault="002B5042" w:rsidP="00F404AE">
            <w:pPr>
              <w:spacing w:line="560" w:lineRule="exact"/>
              <w:jc w:val="center"/>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营养成分表</w:t>
            </w:r>
          </w:p>
        </w:tc>
      </w:tr>
      <w:tr w:rsidR="002B5042" w:rsidTr="00F404AE">
        <w:trPr>
          <w:jc w:val="center"/>
        </w:trPr>
        <w:tc>
          <w:tcPr>
            <w:tcW w:w="2952" w:type="dxa"/>
            <w:tcBorders>
              <w:bottom w:val="nil"/>
              <w:righ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项目</w:t>
            </w:r>
          </w:p>
        </w:tc>
        <w:tc>
          <w:tcPr>
            <w:tcW w:w="2685" w:type="dxa"/>
            <w:tcBorders>
              <w:left w:val="nil"/>
              <w:bottom w:val="nil"/>
              <w:righ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每</w:t>
            </w:r>
            <w:r w:rsidRPr="00A21359">
              <w:rPr>
                <w:rFonts w:ascii="仿宋" w:eastAsia="仿宋" w:hAnsi="仿宋" w:cs="方正仿宋简体"/>
                <w:sz w:val="32"/>
                <w:szCs w:val="32"/>
                <w:lang w:val="zh-CN"/>
              </w:rPr>
              <w:t>100</w:t>
            </w:r>
            <w:r w:rsidRPr="00A21359">
              <w:rPr>
                <w:rFonts w:ascii="仿宋" w:eastAsia="仿宋" w:hAnsi="仿宋" w:cs="方正仿宋简体" w:hint="eastAsia"/>
                <w:sz w:val="32"/>
                <w:szCs w:val="32"/>
                <w:lang w:val="zh-CN"/>
              </w:rPr>
              <w:t>克（</w:t>
            </w:r>
            <w:r w:rsidRPr="00A21359">
              <w:rPr>
                <w:rFonts w:ascii="仿宋" w:eastAsia="仿宋" w:hAnsi="仿宋" w:cs="方正仿宋简体"/>
                <w:sz w:val="32"/>
                <w:szCs w:val="32"/>
                <w:lang w:val="zh-CN"/>
              </w:rPr>
              <w:t>g</w:t>
            </w:r>
            <w:r w:rsidRPr="00A21359">
              <w:rPr>
                <w:rFonts w:ascii="仿宋" w:eastAsia="仿宋" w:hAnsi="仿宋" w:cs="方正仿宋简体" w:hint="eastAsia"/>
                <w:sz w:val="32"/>
                <w:szCs w:val="32"/>
                <w:lang w:val="zh-CN"/>
              </w:rPr>
              <w:t>）</w:t>
            </w:r>
          </w:p>
        </w:tc>
        <w:tc>
          <w:tcPr>
            <w:tcW w:w="3118" w:type="dxa"/>
            <w:tcBorders>
              <w:left w:val="nil"/>
              <w:bottom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营养素参考值（</w:t>
            </w:r>
            <w:r w:rsidRPr="00A21359">
              <w:rPr>
                <w:rFonts w:ascii="仿宋" w:eastAsia="仿宋" w:hAnsi="仿宋" w:cs="方正仿宋简体"/>
                <w:sz w:val="32"/>
                <w:szCs w:val="32"/>
                <w:lang w:val="zh-CN"/>
              </w:rPr>
              <w:t>NRV%</w:t>
            </w:r>
            <w:r w:rsidRPr="00A21359">
              <w:rPr>
                <w:rFonts w:ascii="仿宋" w:eastAsia="仿宋" w:hAnsi="仿宋" w:cs="方正仿宋简体" w:hint="eastAsia"/>
                <w:sz w:val="32"/>
                <w:szCs w:val="32"/>
                <w:lang w:val="zh-CN"/>
              </w:rPr>
              <w:t>）</w:t>
            </w:r>
          </w:p>
        </w:tc>
      </w:tr>
      <w:tr w:rsidR="002B5042" w:rsidTr="00F404AE">
        <w:trPr>
          <w:jc w:val="center"/>
        </w:trPr>
        <w:tc>
          <w:tcPr>
            <w:tcW w:w="2952" w:type="dxa"/>
            <w:tcBorders>
              <w:top w:val="nil"/>
              <w:bottom w:val="nil"/>
              <w:righ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能量</w:t>
            </w:r>
          </w:p>
        </w:tc>
        <w:tc>
          <w:tcPr>
            <w:tcW w:w="2685" w:type="dxa"/>
            <w:tcBorders>
              <w:top w:val="nil"/>
              <w:left w:val="nil"/>
              <w:bottom w:val="nil"/>
              <w:righ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1358千焦</w:t>
            </w:r>
          </w:p>
        </w:tc>
        <w:tc>
          <w:tcPr>
            <w:tcW w:w="3118" w:type="dxa"/>
            <w:tcBorders>
              <w:top w:val="nil"/>
              <w:left w:val="nil"/>
              <w:bottom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sz w:val="32"/>
                <w:szCs w:val="32"/>
                <w:lang w:val="zh-CN"/>
              </w:rPr>
              <w:t>1</w:t>
            </w:r>
            <w:r w:rsidRPr="00A21359">
              <w:rPr>
                <w:rFonts w:ascii="仿宋" w:eastAsia="仿宋" w:hAnsi="仿宋" w:cs="方正仿宋简体" w:hint="eastAsia"/>
                <w:sz w:val="32"/>
                <w:szCs w:val="32"/>
                <w:lang w:val="zh-CN"/>
              </w:rPr>
              <w:t>6</w:t>
            </w:r>
            <w:r w:rsidRPr="00A21359">
              <w:rPr>
                <w:rFonts w:ascii="仿宋" w:eastAsia="仿宋" w:hAnsi="仿宋" w:cs="方正仿宋简体"/>
                <w:sz w:val="32"/>
                <w:szCs w:val="32"/>
                <w:lang w:val="zh-CN"/>
              </w:rPr>
              <w:t>%</w:t>
            </w:r>
          </w:p>
        </w:tc>
      </w:tr>
      <w:tr w:rsidR="002B5042" w:rsidTr="00F404AE">
        <w:trPr>
          <w:jc w:val="center"/>
        </w:trPr>
        <w:tc>
          <w:tcPr>
            <w:tcW w:w="2952" w:type="dxa"/>
            <w:tcBorders>
              <w:top w:val="nil"/>
              <w:bottom w:val="nil"/>
              <w:righ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蛋白质</w:t>
            </w:r>
          </w:p>
        </w:tc>
        <w:tc>
          <w:tcPr>
            <w:tcW w:w="2685" w:type="dxa"/>
            <w:tcBorders>
              <w:top w:val="nil"/>
              <w:left w:val="nil"/>
              <w:bottom w:val="nil"/>
              <w:righ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6.1</w:t>
            </w:r>
            <w:r w:rsidRPr="00A21359">
              <w:rPr>
                <w:rFonts w:ascii="仿宋" w:eastAsia="仿宋" w:hAnsi="仿宋" w:cs="方正仿宋简体"/>
                <w:sz w:val="32"/>
                <w:szCs w:val="32"/>
                <w:lang w:val="zh-CN"/>
              </w:rPr>
              <w:t>g</w:t>
            </w:r>
          </w:p>
        </w:tc>
        <w:tc>
          <w:tcPr>
            <w:tcW w:w="3118" w:type="dxa"/>
            <w:tcBorders>
              <w:top w:val="nil"/>
              <w:left w:val="nil"/>
              <w:bottom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sz w:val="32"/>
                <w:szCs w:val="32"/>
                <w:lang w:val="zh-CN"/>
              </w:rPr>
              <w:t>1</w:t>
            </w:r>
            <w:r w:rsidRPr="00A21359">
              <w:rPr>
                <w:rFonts w:ascii="仿宋" w:eastAsia="仿宋" w:hAnsi="仿宋" w:cs="方正仿宋简体" w:hint="eastAsia"/>
                <w:sz w:val="32"/>
                <w:szCs w:val="32"/>
                <w:lang w:val="zh-CN"/>
              </w:rPr>
              <w:t>0</w:t>
            </w:r>
            <w:r w:rsidRPr="00A21359">
              <w:rPr>
                <w:rFonts w:ascii="仿宋" w:eastAsia="仿宋" w:hAnsi="仿宋" w:cs="方正仿宋简体"/>
                <w:sz w:val="32"/>
                <w:szCs w:val="32"/>
                <w:lang w:val="zh-CN"/>
              </w:rPr>
              <w:t>%</w:t>
            </w:r>
          </w:p>
        </w:tc>
      </w:tr>
      <w:tr w:rsidR="002B5042" w:rsidTr="00F404AE">
        <w:trPr>
          <w:jc w:val="center"/>
        </w:trPr>
        <w:tc>
          <w:tcPr>
            <w:tcW w:w="2952" w:type="dxa"/>
            <w:tcBorders>
              <w:top w:val="nil"/>
              <w:bottom w:val="nil"/>
              <w:righ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脂肪</w:t>
            </w:r>
          </w:p>
        </w:tc>
        <w:tc>
          <w:tcPr>
            <w:tcW w:w="2685" w:type="dxa"/>
            <w:tcBorders>
              <w:top w:val="nil"/>
              <w:left w:val="nil"/>
              <w:bottom w:val="nil"/>
              <w:righ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1.1</w:t>
            </w:r>
            <w:r w:rsidRPr="00A21359">
              <w:rPr>
                <w:rFonts w:ascii="仿宋" w:eastAsia="仿宋" w:hAnsi="仿宋" w:cs="方正仿宋简体"/>
                <w:sz w:val="32"/>
                <w:szCs w:val="32"/>
                <w:lang w:val="zh-CN"/>
              </w:rPr>
              <w:t>g</w:t>
            </w:r>
          </w:p>
        </w:tc>
        <w:tc>
          <w:tcPr>
            <w:tcW w:w="3118" w:type="dxa"/>
            <w:tcBorders>
              <w:top w:val="nil"/>
              <w:left w:val="nil"/>
              <w:bottom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2</w:t>
            </w:r>
            <w:r w:rsidRPr="00A21359">
              <w:rPr>
                <w:rFonts w:ascii="仿宋" w:eastAsia="仿宋" w:hAnsi="仿宋" w:cs="方正仿宋简体"/>
                <w:sz w:val="32"/>
                <w:szCs w:val="32"/>
                <w:lang w:val="zh-CN"/>
              </w:rPr>
              <w:t>%</w:t>
            </w:r>
          </w:p>
        </w:tc>
      </w:tr>
      <w:tr w:rsidR="002B5042" w:rsidTr="00F404AE">
        <w:trPr>
          <w:jc w:val="center"/>
        </w:trPr>
        <w:tc>
          <w:tcPr>
            <w:tcW w:w="2952" w:type="dxa"/>
            <w:tcBorders>
              <w:top w:val="nil"/>
              <w:bottom w:val="nil"/>
              <w:righ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sz w:val="32"/>
                <w:szCs w:val="32"/>
                <w:lang w:val="zh-CN"/>
              </w:rPr>
              <w:t>—</w:t>
            </w:r>
            <w:r w:rsidRPr="00A21359">
              <w:rPr>
                <w:rFonts w:ascii="仿宋" w:eastAsia="仿宋" w:hAnsi="仿宋" w:cs="方正仿宋简体" w:hint="eastAsia"/>
                <w:sz w:val="32"/>
                <w:szCs w:val="32"/>
                <w:lang w:val="zh-CN"/>
              </w:rPr>
              <w:t>反式脂肪酸</w:t>
            </w:r>
          </w:p>
        </w:tc>
        <w:tc>
          <w:tcPr>
            <w:tcW w:w="2685" w:type="dxa"/>
            <w:tcBorders>
              <w:top w:val="nil"/>
              <w:left w:val="nil"/>
              <w:bottom w:val="nil"/>
              <w:righ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sz w:val="32"/>
                <w:szCs w:val="32"/>
                <w:lang w:val="zh-CN"/>
              </w:rPr>
              <w:t>0</w:t>
            </w:r>
            <w:r w:rsidRPr="00A21359">
              <w:rPr>
                <w:rFonts w:ascii="仿宋" w:eastAsia="仿宋" w:hAnsi="仿宋" w:cs="方正仿宋简体" w:hint="eastAsia"/>
                <w:sz w:val="32"/>
                <w:szCs w:val="32"/>
                <w:lang w:val="zh-CN"/>
              </w:rPr>
              <w:t>g</w:t>
            </w:r>
          </w:p>
        </w:tc>
        <w:tc>
          <w:tcPr>
            <w:tcW w:w="3118" w:type="dxa"/>
            <w:tcBorders>
              <w:top w:val="nil"/>
              <w:left w:val="nil"/>
              <w:bottom w:val="nil"/>
            </w:tcBorders>
          </w:tcPr>
          <w:p w:rsidR="002B5042" w:rsidRPr="00A21359" w:rsidRDefault="002B5042" w:rsidP="00F404AE">
            <w:pPr>
              <w:spacing w:line="560" w:lineRule="exact"/>
              <w:rPr>
                <w:rFonts w:ascii="仿宋" w:eastAsia="仿宋" w:hAnsi="仿宋" w:cs="方正仿宋简体"/>
                <w:sz w:val="32"/>
                <w:szCs w:val="32"/>
                <w:lang w:val="zh-CN"/>
              </w:rPr>
            </w:pPr>
          </w:p>
        </w:tc>
      </w:tr>
      <w:tr w:rsidR="002B5042" w:rsidTr="00F404AE">
        <w:trPr>
          <w:jc w:val="center"/>
        </w:trPr>
        <w:tc>
          <w:tcPr>
            <w:tcW w:w="2952" w:type="dxa"/>
            <w:tcBorders>
              <w:top w:val="nil"/>
              <w:bottom w:val="nil"/>
              <w:righ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碳水化合物</w:t>
            </w:r>
          </w:p>
        </w:tc>
        <w:tc>
          <w:tcPr>
            <w:tcW w:w="2685" w:type="dxa"/>
            <w:tcBorders>
              <w:top w:val="nil"/>
              <w:left w:val="nil"/>
              <w:bottom w:val="nil"/>
              <w:righ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71.4</w:t>
            </w:r>
            <w:r w:rsidRPr="00A21359">
              <w:rPr>
                <w:rFonts w:ascii="仿宋" w:eastAsia="仿宋" w:hAnsi="仿宋" w:cs="方正仿宋简体"/>
                <w:sz w:val="32"/>
                <w:szCs w:val="32"/>
                <w:lang w:val="zh-CN"/>
              </w:rPr>
              <w:t>g</w:t>
            </w:r>
          </w:p>
        </w:tc>
        <w:tc>
          <w:tcPr>
            <w:tcW w:w="3118" w:type="dxa"/>
            <w:tcBorders>
              <w:top w:val="nil"/>
              <w:left w:val="nil"/>
              <w:bottom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24</w:t>
            </w:r>
            <w:r w:rsidRPr="00A21359">
              <w:rPr>
                <w:rFonts w:ascii="仿宋" w:eastAsia="仿宋" w:hAnsi="仿宋" w:cs="方正仿宋简体"/>
                <w:sz w:val="32"/>
                <w:szCs w:val="32"/>
                <w:lang w:val="zh-CN"/>
              </w:rPr>
              <w:t>%</w:t>
            </w:r>
          </w:p>
        </w:tc>
      </w:tr>
      <w:tr w:rsidR="002B5042" w:rsidTr="00F404AE">
        <w:trPr>
          <w:jc w:val="center"/>
        </w:trPr>
        <w:tc>
          <w:tcPr>
            <w:tcW w:w="2952" w:type="dxa"/>
            <w:tcBorders>
              <w:top w:val="nil"/>
              <w:righ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钠</w:t>
            </w:r>
          </w:p>
        </w:tc>
        <w:tc>
          <w:tcPr>
            <w:tcW w:w="2685" w:type="dxa"/>
            <w:tcBorders>
              <w:top w:val="nil"/>
              <w:left w:val="nil"/>
              <w:righ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457</w:t>
            </w:r>
            <w:r w:rsidRPr="00A21359">
              <w:rPr>
                <w:rFonts w:ascii="仿宋" w:eastAsia="仿宋" w:hAnsi="仿宋" w:cs="方正仿宋简体"/>
                <w:sz w:val="32"/>
                <w:szCs w:val="32"/>
                <w:lang w:val="zh-CN"/>
              </w:rPr>
              <w:t>mg</w:t>
            </w:r>
          </w:p>
        </w:tc>
        <w:tc>
          <w:tcPr>
            <w:tcW w:w="3118" w:type="dxa"/>
            <w:tcBorders>
              <w:top w:val="nil"/>
              <w:left w:val="nil"/>
            </w:tcBorders>
          </w:tcPr>
          <w:p w:rsidR="002B5042" w:rsidRPr="00A21359" w:rsidRDefault="002B5042" w:rsidP="00F404AE">
            <w:pPr>
              <w:spacing w:line="560" w:lineRule="exact"/>
              <w:rPr>
                <w:rFonts w:ascii="仿宋" w:eastAsia="仿宋" w:hAnsi="仿宋" w:cs="方正仿宋简体"/>
                <w:sz w:val="32"/>
                <w:szCs w:val="32"/>
                <w:lang w:val="zh-CN"/>
              </w:rPr>
            </w:pPr>
            <w:r w:rsidRPr="00A21359">
              <w:rPr>
                <w:rFonts w:ascii="仿宋" w:eastAsia="仿宋" w:hAnsi="仿宋" w:cs="方正仿宋简体" w:hint="eastAsia"/>
                <w:sz w:val="32"/>
                <w:szCs w:val="32"/>
                <w:lang w:val="zh-CN"/>
              </w:rPr>
              <w:t>23</w:t>
            </w:r>
            <w:r w:rsidRPr="00A21359">
              <w:rPr>
                <w:rFonts w:ascii="仿宋" w:eastAsia="仿宋" w:hAnsi="仿宋" w:cs="方正仿宋简体"/>
                <w:sz w:val="32"/>
                <w:szCs w:val="32"/>
                <w:lang w:val="zh-CN"/>
              </w:rPr>
              <w:t>%</w:t>
            </w:r>
          </w:p>
        </w:tc>
      </w:tr>
    </w:tbl>
    <w:p w:rsidR="002B5042" w:rsidRPr="0011537D" w:rsidRDefault="002B5042" w:rsidP="002B5042">
      <w:pPr>
        <w:kinsoku/>
        <w:spacing w:line="520" w:lineRule="exact"/>
        <w:rPr>
          <w:rFonts w:ascii="仿宋" w:eastAsia="仿宋" w:hAnsi="仿宋" w:cs="仿宋_GB2312"/>
          <w:bCs/>
          <w:sz w:val="32"/>
          <w:szCs w:val="32"/>
        </w:rPr>
      </w:pPr>
      <w:r w:rsidRPr="0011537D">
        <w:rPr>
          <w:rFonts w:ascii="仿宋" w:eastAsia="仿宋" w:hAnsi="仿宋" w:cs="仿宋_GB2312" w:hint="eastAsia"/>
          <w:bCs/>
          <w:sz w:val="32"/>
          <w:szCs w:val="32"/>
        </w:rPr>
        <w:t>当事人在该产品上标注的营养成分表数值与实际检测数据不符，当事人未按实际情况进行标注。至案发时止，当事人共生产销售使用上述标签的丽林信杯饼</w:t>
      </w:r>
      <w:r>
        <w:rPr>
          <w:rFonts w:ascii="仿宋" w:eastAsia="仿宋" w:hAnsi="仿宋" w:cs="仿宋_GB2312" w:hint="eastAsia"/>
          <w:bCs/>
          <w:sz w:val="32"/>
          <w:szCs w:val="32"/>
        </w:rPr>
        <w:t>***</w:t>
      </w:r>
      <w:r w:rsidRPr="0011537D">
        <w:rPr>
          <w:rFonts w:ascii="仿宋" w:eastAsia="仿宋" w:hAnsi="仿宋" w:cs="仿宋_GB2312" w:hint="eastAsia"/>
          <w:bCs/>
          <w:sz w:val="32"/>
          <w:szCs w:val="32"/>
        </w:rPr>
        <w:t>盒，售价</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盒，金额</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元。当事人经营标签不符合法律要求的丽林信杯饼货值金额</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元，违法所得</w:t>
      </w:r>
      <w:r w:rsidRPr="0011537D">
        <w:rPr>
          <w:rFonts w:ascii="仿宋" w:eastAsia="仿宋" w:hAnsi="仿宋" w:cs="仿宋_GB2312"/>
          <w:bCs/>
          <w:sz w:val="32"/>
          <w:szCs w:val="32"/>
        </w:rPr>
        <w:t>750</w:t>
      </w:r>
      <w:r w:rsidRPr="0011537D">
        <w:rPr>
          <w:rFonts w:ascii="仿宋" w:eastAsia="仿宋" w:hAnsi="仿宋" w:cs="仿宋_GB2312" w:hint="eastAsia"/>
          <w:bCs/>
          <w:sz w:val="32"/>
          <w:szCs w:val="32"/>
        </w:rPr>
        <w:t>元。</w:t>
      </w:r>
    </w:p>
    <w:p w:rsidR="002B5042" w:rsidRPr="0011537D" w:rsidRDefault="002B5042" w:rsidP="002B5042">
      <w:pPr>
        <w:kinsoku/>
        <w:spacing w:line="520" w:lineRule="exact"/>
        <w:ind w:firstLineChars="200" w:firstLine="640"/>
        <w:rPr>
          <w:rFonts w:ascii="仿宋" w:eastAsia="仿宋" w:hAnsi="仿宋" w:cs="仿宋_GB2312"/>
          <w:bCs/>
          <w:sz w:val="32"/>
          <w:szCs w:val="32"/>
        </w:rPr>
      </w:pPr>
      <w:r w:rsidRPr="0011537D">
        <w:rPr>
          <w:rFonts w:ascii="仿宋" w:eastAsia="仿宋" w:hAnsi="仿宋" w:cs="仿宋_GB2312" w:hint="eastAsia"/>
          <w:bCs/>
          <w:sz w:val="32"/>
          <w:szCs w:val="32"/>
        </w:rPr>
        <w:t>再查，当事人在其生产的闽南信杯饼标注</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配料：小麦粉、白砂糖、饮用水、植物油</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执行标准：</w:t>
      </w:r>
      <w:r w:rsidRPr="0011537D">
        <w:rPr>
          <w:rFonts w:ascii="仿宋" w:eastAsia="仿宋" w:hAnsi="仿宋" w:cs="仿宋_GB2312"/>
          <w:bCs/>
          <w:sz w:val="32"/>
          <w:szCs w:val="32"/>
        </w:rPr>
        <w:t>GB/T20981”</w:t>
      </w:r>
      <w:r w:rsidRPr="0011537D">
        <w:rPr>
          <w:rFonts w:ascii="仿宋" w:eastAsia="仿宋" w:hAnsi="仿宋" w:cs="仿宋_GB2312" w:hint="eastAsia"/>
          <w:bCs/>
          <w:sz w:val="32"/>
          <w:szCs w:val="32"/>
        </w:rPr>
        <w:t>，该产品的实际配料为</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小麦粉、白砂糖、饮用水、植物油、酵母</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，执行标准为</w:t>
      </w:r>
      <w:r w:rsidRPr="0011537D">
        <w:rPr>
          <w:rFonts w:ascii="仿宋" w:eastAsia="仿宋" w:hAnsi="仿宋" w:cs="仿宋_GB2312"/>
          <w:bCs/>
          <w:sz w:val="32"/>
          <w:szCs w:val="32"/>
        </w:rPr>
        <w:t>“GB/T20977”</w:t>
      </w:r>
      <w:r w:rsidRPr="0011537D">
        <w:rPr>
          <w:rFonts w:ascii="仿宋" w:eastAsia="仿宋" w:hAnsi="仿宋" w:cs="仿宋_GB2312" w:hint="eastAsia"/>
          <w:bCs/>
          <w:sz w:val="32"/>
          <w:szCs w:val="32"/>
        </w:rPr>
        <w:t>。当事人在</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闽南信杯饼</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上标注的标签内容与实际不符，标签内容存在虚假成分。至案发时止，当事人共生产使用上述标签的闽南信杯饼</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包，单价</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包，金额</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元。当事人生产标签不符合法律要求的闽南信杯饼的货值金额</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元，违法所得</w:t>
      </w:r>
      <w:r w:rsidRPr="0011537D">
        <w:rPr>
          <w:rFonts w:ascii="仿宋" w:eastAsia="仿宋" w:hAnsi="仿宋" w:cs="仿宋_GB2312"/>
          <w:bCs/>
          <w:sz w:val="32"/>
          <w:szCs w:val="32"/>
        </w:rPr>
        <w:t>750</w:t>
      </w:r>
      <w:r w:rsidRPr="0011537D">
        <w:rPr>
          <w:rFonts w:ascii="仿宋" w:eastAsia="仿宋" w:hAnsi="仿宋" w:cs="仿宋_GB2312" w:hint="eastAsia"/>
          <w:bCs/>
          <w:sz w:val="32"/>
          <w:szCs w:val="32"/>
        </w:rPr>
        <w:t>元。</w:t>
      </w:r>
    </w:p>
    <w:p w:rsidR="002B5042" w:rsidRPr="0011537D" w:rsidRDefault="002B5042" w:rsidP="002B5042">
      <w:pPr>
        <w:kinsoku/>
        <w:spacing w:line="520" w:lineRule="exact"/>
        <w:ind w:firstLineChars="200" w:firstLine="640"/>
        <w:rPr>
          <w:rFonts w:ascii="仿宋" w:eastAsia="仿宋" w:hAnsi="仿宋" w:cs="仿宋_GB2312"/>
          <w:bCs/>
          <w:sz w:val="32"/>
          <w:szCs w:val="32"/>
        </w:rPr>
      </w:pPr>
      <w:r w:rsidRPr="0011537D">
        <w:rPr>
          <w:rFonts w:ascii="仿宋" w:eastAsia="仿宋" w:hAnsi="仿宋" w:cs="仿宋_GB2312" w:hint="eastAsia"/>
          <w:bCs/>
          <w:sz w:val="32"/>
          <w:szCs w:val="32"/>
        </w:rPr>
        <w:t>再查，当事人生产销售的</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正肉饼</w:t>
      </w:r>
      <w:r w:rsidRPr="0011537D">
        <w:rPr>
          <w:rFonts w:ascii="仿宋" w:eastAsia="仿宋" w:hAnsi="仿宋" w:cs="仿宋_GB2312"/>
          <w:bCs/>
          <w:sz w:val="32"/>
          <w:szCs w:val="32"/>
        </w:rPr>
        <w:t>”</w:t>
      </w:r>
      <w:r w:rsidRPr="0011537D">
        <w:rPr>
          <w:rFonts w:ascii="仿宋" w:eastAsia="仿宋" w:hAnsi="仿宋" w:cs="仿宋_GB2312" w:hint="eastAsia"/>
          <w:bCs/>
          <w:sz w:val="32"/>
          <w:szCs w:val="32"/>
        </w:rPr>
        <w:t>为预包装食品，产品标签标注执行标准为</w:t>
      </w:r>
      <w:r w:rsidRPr="0011537D">
        <w:rPr>
          <w:rFonts w:ascii="仿宋" w:eastAsia="仿宋" w:hAnsi="仿宋" w:cs="仿宋_GB2312"/>
          <w:bCs/>
          <w:sz w:val="32"/>
          <w:szCs w:val="32"/>
        </w:rPr>
        <w:t>“GB/T20977”</w:t>
      </w:r>
      <w:r w:rsidRPr="0011537D">
        <w:rPr>
          <w:rFonts w:ascii="仿宋" w:eastAsia="仿宋" w:hAnsi="仿宋" w:cs="仿宋_GB2312" w:hint="eastAsia"/>
          <w:bCs/>
          <w:sz w:val="32"/>
          <w:szCs w:val="32"/>
        </w:rPr>
        <w:t>，《糕点通则》</w:t>
      </w:r>
      <w:r w:rsidRPr="0011537D">
        <w:rPr>
          <w:rFonts w:ascii="仿宋" w:eastAsia="仿宋" w:hAnsi="仿宋" w:cs="仿宋_GB2312"/>
          <w:bCs/>
          <w:sz w:val="32"/>
          <w:szCs w:val="32"/>
        </w:rPr>
        <w:t>GB/T20977-2007</w:t>
      </w:r>
      <w:r w:rsidRPr="0011537D">
        <w:rPr>
          <w:rFonts w:ascii="仿宋" w:eastAsia="仿宋" w:hAnsi="仿宋" w:cs="仿宋_GB2312" w:hint="eastAsia"/>
          <w:bCs/>
          <w:sz w:val="32"/>
          <w:szCs w:val="32"/>
        </w:rPr>
        <w:t>产品分类中糕点按热加工和冷加工进行分类，且规定预包装产品标签应符合</w:t>
      </w:r>
      <w:r w:rsidRPr="0011537D">
        <w:rPr>
          <w:rFonts w:ascii="仿宋" w:eastAsia="仿宋" w:hAnsi="仿宋" w:cs="仿宋_GB2312"/>
          <w:bCs/>
          <w:sz w:val="32"/>
          <w:szCs w:val="32"/>
        </w:rPr>
        <w:t>GB7718</w:t>
      </w:r>
      <w:r w:rsidRPr="0011537D">
        <w:rPr>
          <w:rFonts w:ascii="仿宋" w:eastAsia="仿宋" w:hAnsi="仿宋" w:cs="仿宋_GB2312" w:hint="eastAsia"/>
          <w:bCs/>
          <w:sz w:val="32"/>
          <w:szCs w:val="32"/>
        </w:rPr>
        <w:t>的规定。《食品安全国家标准</w:t>
      </w:r>
      <w:r w:rsidRPr="0011537D">
        <w:rPr>
          <w:rFonts w:ascii="仿宋" w:eastAsia="仿宋" w:hAnsi="仿宋" w:cs="仿宋_GB2312"/>
          <w:bCs/>
          <w:sz w:val="32"/>
          <w:szCs w:val="32"/>
        </w:rPr>
        <w:t xml:space="preserve"> </w:t>
      </w:r>
      <w:r w:rsidRPr="0011537D">
        <w:rPr>
          <w:rFonts w:ascii="仿宋" w:eastAsia="仿宋" w:hAnsi="仿宋" w:cs="仿宋_GB2312" w:hint="eastAsia"/>
          <w:bCs/>
          <w:sz w:val="32"/>
          <w:szCs w:val="32"/>
        </w:rPr>
        <w:t>预包装食品标签通则》</w:t>
      </w:r>
      <w:r w:rsidRPr="0011537D">
        <w:rPr>
          <w:rFonts w:ascii="仿宋" w:eastAsia="仿宋" w:hAnsi="仿宋" w:cs="仿宋_GB2312"/>
          <w:bCs/>
          <w:sz w:val="32"/>
          <w:szCs w:val="32"/>
        </w:rPr>
        <w:t>GB7718-2011</w:t>
      </w:r>
      <w:r w:rsidRPr="0011537D">
        <w:rPr>
          <w:rFonts w:ascii="仿宋" w:eastAsia="仿宋" w:hAnsi="仿宋" w:cs="仿宋_GB2312" w:hint="eastAsia"/>
          <w:bCs/>
          <w:sz w:val="32"/>
          <w:szCs w:val="32"/>
        </w:rPr>
        <w:t>未规定对产品分类的标注，当事人未标注产品分类未违反法律法规。</w:t>
      </w:r>
    </w:p>
    <w:p w:rsidR="002B5042" w:rsidRPr="0011537D" w:rsidRDefault="002B5042" w:rsidP="002B5042">
      <w:pPr>
        <w:kinsoku/>
        <w:spacing w:line="520" w:lineRule="exact"/>
        <w:ind w:firstLineChars="200" w:firstLine="640"/>
        <w:rPr>
          <w:rFonts w:ascii="仿宋" w:eastAsia="仿宋" w:hAnsi="仿宋" w:cs="仿宋_GB2312"/>
          <w:bCs/>
          <w:sz w:val="32"/>
          <w:szCs w:val="32"/>
        </w:rPr>
      </w:pPr>
      <w:r w:rsidRPr="0011537D">
        <w:rPr>
          <w:rFonts w:ascii="仿宋" w:eastAsia="仿宋" w:hAnsi="仿宋" w:cs="仿宋_GB2312" w:hint="eastAsia"/>
          <w:bCs/>
          <w:sz w:val="32"/>
          <w:szCs w:val="32"/>
        </w:rPr>
        <w:t>综上，当事人经营标签不符合食品安全标准的食品的货值金额为</w:t>
      </w:r>
      <w:r>
        <w:rPr>
          <w:rFonts w:ascii="仿宋" w:eastAsia="仿宋" w:hAnsi="仿宋" w:cs="仿宋_GB2312" w:hint="eastAsia"/>
          <w:bCs/>
          <w:sz w:val="32"/>
          <w:szCs w:val="32"/>
        </w:rPr>
        <w:t>****</w:t>
      </w:r>
      <w:r w:rsidRPr="0011537D">
        <w:rPr>
          <w:rFonts w:ascii="仿宋" w:eastAsia="仿宋" w:hAnsi="仿宋" w:cs="仿宋_GB2312" w:hint="eastAsia"/>
          <w:bCs/>
          <w:sz w:val="32"/>
          <w:szCs w:val="32"/>
        </w:rPr>
        <w:t>元，违法所得</w:t>
      </w:r>
      <w:r w:rsidRPr="0011537D">
        <w:rPr>
          <w:rFonts w:ascii="仿宋" w:eastAsia="仿宋" w:hAnsi="仿宋" w:cs="仿宋_GB2312"/>
          <w:bCs/>
          <w:sz w:val="32"/>
          <w:szCs w:val="32"/>
        </w:rPr>
        <w:t xml:space="preserve"> 2741</w:t>
      </w:r>
      <w:r w:rsidRPr="0011537D">
        <w:rPr>
          <w:rFonts w:ascii="仿宋" w:eastAsia="仿宋" w:hAnsi="仿宋" w:cs="仿宋_GB2312" w:hint="eastAsia"/>
          <w:bCs/>
          <w:sz w:val="32"/>
          <w:szCs w:val="32"/>
        </w:rPr>
        <w:t>元。</w:t>
      </w:r>
    </w:p>
    <w:p w:rsidR="002B5042" w:rsidRDefault="002B5042" w:rsidP="002B5042">
      <w:pPr>
        <w:kinsoku/>
        <w:spacing w:line="520" w:lineRule="exact"/>
        <w:ind w:firstLineChars="200" w:firstLine="640"/>
        <w:rPr>
          <w:rFonts w:ascii="仿宋" w:eastAsia="仿宋" w:hAnsi="仿宋" w:cs="仿宋_GB2312" w:hint="eastAsia"/>
          <w:bCs/>
          <w:sz w:val="32"/>
          <w:szCs w:val="32"/>
        </w:rPr>
      </w:pPr>
      <w:r w:rsidRPr="0011537D">
        <w:rPr>
          <w:rFonts w:ascii="仿宋" w:eastAsia="仿宋" w:hAnsi="仿宋" w:cs="仿宋_GB2312" w:hint="eastAsia"/>
          <w:bCs/>
          <w:sz w:val="32"/>
          <w:szCs w:val="32"/>
        </w:rPr>
        <w:t>再查，当事人生产过程中未按规定实施生产过程控制、无投配料记录等生产相关记录。</w:t>
      </w:r>
    </w:p>
    <w:p w:rsidR="002B5042" w:rsidRPr="0011537D" w:rsidRDefault="002B5042" w:rsidP="002B5042">
      <w:pPr>
        <w:kinsoku/>
        <w:spacing w:line="520" w:lineRule="exact"/>
        <w:ind w:firstLineChars="200" w:firstLine="640"/>
        <w:rPr>
          <w:rFonts w:ascii="仿宋" w:eastAsia="仿宋" w:hAnsi="仿宋" w:cs="FangSong"/>
          <w:bCs/>
          <w:sz w:val="32"/>
          <w:szCs w:val="32"/>
        </w:rPr>
      </w:pPr>
      <w:r w:rsidRPr="0011537D">
        <w:rPr>
          <w:rFonts w:ascii="仿宋" w:eastAsia="仿宋" w:hAnsi="仿宋" w:cs="FangSong" w:hint="eastAsia"/>
          <w:bCs/>
          <w:sz w:val="32"/>
          <w:szCs w:val="32"/>
        </w:rPr>
        <w:t>上述事实，主要有以下证据证明：</w:t>
      </w:r>
    </w:p>
    <w:p w:rsidR="002B5042" w:rsidRPr="0011537D" w:rsidRDefault="002B5042" w:rsidP="002B5042">
      <w:pPr>
        <w:kinsoku/>
        <w:spacing w:line="520" w:lineRule="exact"/>
        <w:ind w:firstLineChars="200" w:firstLine="640"/>
        <w:rPr>
          <w:rFonts w:ascii="仿宋" w:eastAsia="仿宋" w:hAnsi="仿宋" w:cs="FangSong"/>
          <w:bCs/>
          <w:sz w:val="32"/>
          <w:szCs w:val="32"/>
        </w:rPr>
      </w:pPr>
      <w:r w:rsidRPr="0011537D">
        <w:rPr>
          <w:rFonts w:ascii="仿宋" w:eastAsia="仿宋" w:hAnsi="仿宋" w:cs="FangSong"/>
          <w:bCs/>
          <w:sz w:val="32"/>
          <w:szCs w:val="32"/>
        </w:rPr>
        <w:t>1</w:t>
      </w:r>
      <w:r w:rsidRPr="0011537D">
        <w:rPr>
          <w:rFonts w:ascii="仿宋" w:eastAsia="仿宋" w:hAnsi="仿宋" w:cs="FangSong" w:hint="eastAsia"/>
          <w:bCs/>
          <w:sz w:val="32"/>
          <w:szCs w:val="32"/>
        </w:rPr>
        <w:t>、本局执法人员提取的投诉举报件，证明案件的来源；</w:t>
      </w:r>
    </w:p>
    <w:p w:rsidR="002B5042" w:rsidRPr="0011537D" w:rsidRDefault="002B5042" w:rsidP="002B5042">
      <w:pPr>
        <w:kinsoku/>
        <w:spacing w:line="520" w:lineRule="exact"/>
        <w:ind w:firstLineChars="200" w:firstLine="640"/>
        <w:rPr>
          <w:rFonts w:ascii="仿宋" w:eastAsia="仿宋" w:hAnsi="仿宋" w:cs="FangSong"/>
          <w:bCs/>
          <w:sz w:val="32"/>
          <w:szCs w:val="32"/>
        </w:rPr>
      </w:pPr>
      <w:r w:rsidRPr="0011537D">
        <w:rPr>
          <w:rFonts w:ascii="仿宋" w:eastAsia="仿宋" w:hAnsi="仿宋" w:cs="FangSong"/>
          <w:bCs/>
          <w:sz w:val="32"/>
          <w:szCs w:val="32"/>
        </w:rPr>
        <w:t>2</w:t>
      </w:r>
      <w:r w:rsidRPr="0011537D">
        <w:rPr>
          <w:rFonts w:ascii="仿宋" w:eastAsia="仿宋" w:hAnsi="仿宋" w:cs="FangSong" w:hint="eastAsia"/>
          <w:bCs/>
          <w:sz w:val="32"/>
          <w:szCs w:val="32"/>
        </w:rPr>
        <w:t>、本局执法人员制作的现场笔录、现场检查照片，证明执法人员在福建省泉州市石狮市湖滨街道湖边塘内隆兴路</w:t>
      </w:r>
      <w:r w:rsidRPr="0011537D">
        <w:rPr>
          <w:rFonts w:ascii="仿宋" w:eastAsia="仿宋" w:hAnsi="仿宋" w:cs="FangSong"/>
          <w:bCs/>
          <w:sz w:val="32"/>
          <w:szCs w:val="32"/>
        </w:rPr>
        <w:t>5-9</w:t>
      </w:r>
      <w:r w:rsidRPr="0011537D">
        <w:rPr>
          <w:rFonts w:ascii="仿宋" w:eastAsia="仿宋" w:hAnsi="仿宋" w:cs="FangSong" w:hint="eastAsia"/>
          <w:bCs/>
          <w:sz w:val="32"/>
          <w:szCs w:val="32"/>
        </w:rPr>
        <w:t>号经营场所现场检查情况；</w:t>
      </w:r>
    </w:p>
    <w:p w:rsidR="002B5042" w:rsidRPr="0011537D" w:rsidRDefault="002B5042" w:rsidP="002B5042">
      <w:pPr>
        <w:kinsoku/>
        <w:spacing w:line="520" w:lineRule="exact"/>
        <w:ind w:firstLineChars="200" w:firstLine="640"/>
        <w:rPr>
          <w:rFonts w:ascii="仿宋" w:eastAsia="仿宋" w:hAnsi="仿宋" w:cs="FangSong"/>
          <w:bCs/>
          <w:sz w:val="32"/>
          <w:szCs w:val="32"/>
        </w:rPr>
      </w:pPr>
      <w:r w:rsidRPr="0011537D">
        <w:rPr>
          <w:rFonts w:ascii="仿宋" w:eastAsia="仿宋" w:hAnsi="仿宋" w:cs="FangSong"/>
          <w:bCs/>
          <w:sz w:val="32"/>
          <w:szCs w:val="32"/>
        </w:rPr>
        <w:t>3</w:t>
      </w:r>
      <w:r w:rsidRPr="0011537D">
        <w:rPr>
          <w:rFonts w:ascii="仿宋" w:eastAsia="仿宋" w:hAnsi="仿宋" w:cs="FangSong" w:hint="eastAsia"/>
          <w:bCs/>
          <w:sz w:val="32"/>
          <w:szCs w:val="32"/>
        </w:rPr>
        <w:t>、当事人营业执照复印件、食品生产许可证复印件、法定代表人身份证复印件，证明当事人的基本情况；</w:t>
      </w:r>
      <w:r w:rsidRPr="0011537D">
        <w:rPr>
          <w:rFonts w:ascii="仿宋" w:eastAsia="仿宋" w:hAnsi="仿宋" w:cs="FangSong"/>
          <w:bCs/>
          <w:sz w:val="32"/>
          <w:szCs w:val="32"/>
        </w:rPr>
        <w:t xml:space="preserve"> </w:t>
      </w:r>
    </w:p>
    <w:p w:rsidR="002B5042" w:rsidRPr="0011537D" w:rsidRDefault="002B5042" w:rsidP="002B5042">
      <w:pPr>
        <w:kinsoku/>
        <w:spacing w:line="520" w:lineRule="exact"/>
        <w:ind w:firstLineChars="200" w:firstLine="640"/>
        <w:rPr>
          <w:rFonts w:ascii="仿宋" w:eastAsia="仿宋" w:hAnsi="仿宋" w:cs="FangSong"/>
          <w:bCs/>
          <w:sz w:val="32"/>
          <w:szCs w:val="32"/>
        </w:rPr>
      </w:pPr>
      <w:r w:rsidRPr="0011537D">
        <w:rPr>
          <w:rFonts w:ascii="仿宋" w:eastAsia="仿宋" w:hAnsi="仿宋" w:cs="FangSong"/>
          <w:bCs/>
          <w:sz w:val="32"/>
          <w:szCs w:val="32"/>
        </w:rPr>
        <w:t>4</w:t>
      </w:r>
      <w:r w:rsidRPr="0011537D">
        <w:rPr>
          <w:rFonts w:ascii="仿宋" w:eastAsia="仿宋" w:hAnsi="仿宋" w:cs="FangSong" w:hint="eastAsia"/>
          <w:bCs/>
          <w:sz w:val="32"/>
          <w:szCs w:val="32"/>
        </w:rPr>
        <w:t>、本局执法人员对当事人的询问笔录、当事人提供的投配料记录、出入库记录，证明了当事人生产标签不符合法律要求的食品及未按规定实施生产经营控制的具体情况；</w:t>
      </w:r>
    </w:p>
    <w:p w:rsidR="002B5042" w:rsidRPr="0011537D" w:rsidRDefault="002B5042" w:rsidP="002B5042">
      <w:pPr>
        <w:kinsoku/>
        <w:spacing w:line="520" w:lineRule="exact"/>
        <w:ind w:firstLineChars="200" w:firstLine="640"/>
        <w:rPr>
          <w:rFonts w:ascii="仿宋" w:eastAsia="仿宋" w:hAnsi="仿宋" w:cs="FangSong"/>
          <w:bCs/>
          <w:sz w:val="32"/>
          <w:szCs w:val="32"/>
        </w:rPr>
      </w:pPr>
      <w:r w:rsidRPr="0011537D">
        <w:rPr>
          <w:rFonts w:ascii="仿宋" w:eastAsia="仿宋" w:hAnsi="仿宋" w:cs="FangSong"/>
          <w:bCs/>
          <w:sz w:val="32"/>
          <w:szCs w:val="32"/>
        </w:rPr>
        <w:t>5</w:t>
      </w:r>
      <w:r w:rsidRPr="0011537D">
        <w:rPr>
          <w:rFonts w:ascii="仿宋" w:eastAsia="仿宋" w:hAnsi="仿宋" w:cs="FangSong" w:hint="eastAsia"/>
          <w:bCs/>
          <w:sz w:val="32"/>
          <w:szCs w:val="32"/>
        </w:rPr>
        <w:t>、执法人员提取的特香包包装袋、芝麻红豆餐包标签、投诉举报人提供的产品标签、当事人提供的特香包营养成分检测报告、信杯饼营养成分检测报告，证明涉案产品的标签不符合法律要求</w:t>
      </w:r>
      <w:r w:rsidRPr="0011537D">
        <w:rPr>
          <w:rFonts w:ascii="仿宋" w:eastAsia="仿宋" w:hAnsi="仿宋" w:cs="FangSong"/>
          <w:bCs/>
          <w:sz w:val="32"/>
          <w:szCs w:val="32"/>
        </w:rPr>
        <w:t>;</w:t>
      </w:r>
    </w:p>
    <w:p w:rsidR="002B5042" w:rsidRPr="0011537D" w:rsidRDefault="002B5042" w:rsidP="002B5042">
      <w:pPr>
        <w:kinsoku/>
        <w:spacing w:line="520" w:lineRule="exact"/>
        <w:ind w:firstLineChars="200" w:firstLine="640"/>
        <w:rPr>
          <w:rFonts w:ascii="仿宋" w:eastAsia="仿宋" w:hAnsi="仿宋" w:cs="FangSong"/>
          <w:bCs/>
          <w:sz w:val="32"/>
          <w:szCs w:val="32"/>
        </w:rPr>
      </w:pPr>
      <w:r w:rsidRPr="0011537D">
        <w:rPr>
          <w:rFonts w:ascii="仿宋" w:eastAsia="仿宋" w:hAnsi="仿宋" w:cs="FangSong"/>
          <w:bCs/>
          <w:sz w:val="32"/>
          <w:szCs w:val="32"/>
        </w:rPr>
        <w:t>6</w:t>
      </w:r>
      <w:r w:rsidRPr="0011537D">
        <w:rPr>
          <w:rFonts w:ascii="仿宋" w:eastAsia="仿宋" w:hAnsi="仿宋" w:cs="FangSong" w:hint="eastAsia"/>
          <w:bCs/>
          <w:sz w:val="32"/>
          <w:szCs w:val="32"/>
        </w:rPr>
        <w:t>、当事人提供的整改后特香包标签、芝麻红豆餐包标签、丽林信杯饼标签、信杯饼标签，证明当事人已对其生产的特香包产品的标签进行整改；</w:t>
      </w:r>
    </w:p>
    <w:p w:rsidR="002B5042" w:rsidRPr="00D44F16" w:rsidRDefault="002B5042" w:rsidP="002B5042">
      <w:pPr>
        <w:kinsoku/>
        <w:spacing w:line="520" w:lineRule="exact"/>
        <w:ind w:firstLineChars="200" w:firstLine="640"/>
        <w:rPr>
          <w:rFonts w:ascii="仿宋" w:eastAsia="仿宋" w:hAnsi="仿宋" w:cs="FangSong"/>
          <w:bCs/>
          <w:sz w:val="32"/>
          <w:szCs w:val="32"/>
        </w:rPr>
      </w:pPr>
      <w:r w:rsidRPr="0011537D">
        <w:rPr>
          <w:rFonts w:ascii="仿宋" w:eastAsia="仿宋" w:hAnsi="仿宋" w:cs="FangSong"/>
          <w:bCs/>
          <w:sz w:val="32"/>
          <w:szCs w:val="32"/>
        </w:rPr>
        <w:t>7</w:t>
      </w:r>
      <w:r w:rsidRPr="0011537D">
        <w:rPr>
          <w:rFonts w:ascii="仿宋" w:eastAsia="仿宋" w:hAnsi="仿宋" w:cs="FangSong" w:hint="eastAsia"/>
          <w:bCs/>
          <w:sz w:val="32"/>
          <w:szCs w:val="32"/>
        </w:rPr>
        <w:t>、执法人员提取的条码查询截图，证明当事人已对产品编码进行整改。</w:t>
      </w:r>
      <w:r w:rsidRPr="00D44F16">
        <w:rPr>
          <w:rFonts w:ascii="仿宋" w:eastAsia="仿宋" w:hAnsi="仿宋" w:cs="FangSong"/>
          <w:bCs/>
          <w:sz w:val="32"/>
          <w:szCs w:val="32"/>
        </w:rPr>
        <w:t xml:space="preserve"> </w:t>
      </w:r>
    </w:p>
    <w:p w:rsidR="002B5042" w:rsidRDefault="002B5042" w:rsidP="002B5042">
      <w:pPr>
        <w:kinsoku/>
        <w:spacing w:line="520" w:lineRule="exact"/>
        <w:ind w:firstLineChars="200" w:firstLine="640"/>
        <w:rPr>
          <w:rFonts w:ascii="仿宋" w:eastAsia="仿宋" w:hAnsi="仿宋" w:cs="FangSong" w:hint="eastAsia"/>
          <w:bCs/>
          <w:sz w:val="32"/>
          <w:szCs w:val="32"/>
        </w:rPr>
      </w:pPr>
      <w:r w:rsidRPr="0011537D">
        <w:rPr>
          <w:rFonts w:ascii="仿宋" w:eastAsia="仿宋" w:hAnsi="仿宋" w:cs="FangSong"/>
          <w:bCs/>
          <w:sz w:val="32"/>
          <w:szCs w:val="32"/>
        </w:rPr>
        <w:t>2025</w:t>
      </w:r>
      <w:r w:rsidRPr="0011537D">
        <w:rPr>
          <w:rFonts w:ascii="仿宋" w:eastAsia="仿宋" w:hAnsi="仿宋" w:cs="FangSong" w:hint="eastAsia"/>
          <w:bCs/>
          <w:sz w:val="32"/>
          <w:szCs w:val="32"/>
        </w:rPr>
        <w:t>年</w:t>
      </w:r>
      <w:r w:rsidRPr="0011537D">
        <w:rPr>
          <w:rFonts w:ascii="仿宋" w:eastAsia="仿宋" w:hAnsi="仿宋" w:cs="FangSong"/>
          <w:bCs/>
          <w:sz w:val="32"/>
          <w:szCs w:val="32"/>
        </w:rPr>
        <w:t>11</w:t>
      </w:r>
      <w:r w:rsidRPr="0011537D">
        <w:rPr>
          <w:rFonts w:ascii="仿宋" w:eastAsia="仿宋" w:hAnsi="仿宋" w:cs="FangSong" w:hint="eastAsia"/>
          <w:bCs/>
          <w:sz w:val="32"/>
          <w:szCs w:val="32"/>
        </w:rPr>
        <w:t>月</w:t>
      </w:r>
      <w:r w:rsidRPr="0011537D">
        <w:rPr>
          <w:rFonts w:ascii="仿宋" w:eastAsia="仿宋" w:hAnsi="仿宋" w:cs="FangSong"/>
          <w:bCs/>
          <w:sz w:val="32"/>
          <w:szCs w:val="32"/>
        </w:rPr>
        <w:t>24</w:t>
      </w:r>
      <w:r w:rsidRPr="0011537D">
        <w:rPr>
          <w:rFonts w:ascii="仿宋" w:eastAsia="仿宋" w:hAnsi="仿宋" w:cs="FangSong" w:hint="eastAsia"/>
          <w:bCs/>
          <w:sz w:val="32"/>
          <w:szCs w:val="32"/>
        </w:rPr>
        <w:t>日，本局向当事人送达了《行政处罚告知书》</w:t>
      </w:r>
      <w:r w:rsidRPr="0011537D">
        <w:rPr>
          <w:rFonts w:ascii="仿宋" w:eastAsia="仿宋" w:hAnsi="仿宋" w:cs="FangSong"/>
          <w:bCs/>
          <w:sz w:val="32"/>
          <w:szCs w:val="32"/>
        </w:rPr>
        <w:t>(</w:t>
      </w:r>
      <w:r w:rsidRPr="0011537D">
        <w:rPr>
          <w:rFonts w:ascii="仿宋" w:eastAsia="仿宋" w:hAnsi="仿宋" w:cs="FangSong" w:hint="eastAsia"/>
          <w:bCs/>
          <w:sz w:val="32"/>
          <w:szCs w:val="32"/>
        </w:rPr>
        <w:t>狮市监罚告〔</w:t>
      </w:r>
      <w:r w:rsidRPr="0011537D">
        <w:rPr>
          <w:rFonts w:ascii="仿宋" w:eastAsia="仿宋" w:hAnsi="仿宋" w:cs="FangSong"/>
          <w:bCs/>
          <w:sz w:val="32"/>
          <w:szCs w:val="32"/>
        </w:rPr>
        <w:t>2025</w:t>
      </w:r>
      <w:r w:rsidRPr="0011537D">
        <w:rPr>
          <w:rFonts w:ascii="仿宋" w:eastAsia="仿宋" w:hAnsi="仿宋" w:cs="FangSong" w:hint="eastAsia"/>
          <w:bCs/>
          <w:sz w:val="32"/>
          <w:szCs w:val="32"/>
        </w:rPr>
        <w:t>〕</w:t>
      </w:r>
      <w:r w:rsidRPr="0011537D">
        <w:rPr>
          <w:rFonts w:ascii="仿宋" w:eastAsia="仿宋" w:hAnsi="仿宋" w:cs="FangSong"/>
          <w:bCs/>
          <w:sz w:val="32"/>
          <w:szCs w:val="32"/>
        </w:rPr>
        <w:t>4023</w:t>
      </w:r>
      <w:r w:rsidRPr="0011537D">
        <w:rPr>
          <w:rFonts w:ascii="仿宋" w:eastAsia="仿宋" w:hAnsi="仿宋" w:cs="FangSong" w:hint="eastAsia"/>
          <w:bCs/>
          <w:sz w:val="32"/>
          <w:szCs w:val="32"/>
        </w:rPr>
        <w:t>号</w:t>
      </w:r>
      <w:r w:rsidRPr="0011537D">
        <w:rPr>
          <w:rFonts w:ascii="仿宋" w:eastAsia="仿宋" w:hAnsi="仿宋" w:cs="FangSong"/>
          <w:bCs/>
          <w:sz w:val="32"/>
          <w:szCs w:val="32"/>
        </w:rPr>
        <w:t>)</w:t>
      </w:r>
      <w:r w:rsidRPr="0011537D">
        <w:rPr>
          <w:rFonts w:ascii="仿宋" w:eastAsia="仿宋" w:hAnsi="仿宋" w:cs="FangSong" w:hint="eastAsia"/>
          <w:bCs/>
          <w:sz w:val="32"/>
          <w:szCs w:val="32"/>
        </w:rPr>
        <w:t>，告知当事人拟对其作出</w:t>
      </w:r>
      <w:r w:rsidRPr="0011537D">
        <w:rPr>
          <w:rFonts w:ascii="仿宋" w:eastAsia="仿宋" w:hAnsi="仿宋" w:cs="FangSong"/>
          <w:bCs/>
          <w:sz w:val="32"/>
          <w:szCs w:val="32"/>
        </w:rPr>
        <w:t>“</w:t>
      </w:r>
      <w:r w:rsidRPr="0011537D">
        <w:rPr>
          <w:rFonts w:ascii="仿宋" w:eastAsia="仿宋" w:hAnsi="仿宋" w:cs="FangSong" w:hint="eastAsia"/>
          <w:bCs/>
          <w:sz w:val="32"/>
          <w:szCs w:val="32"/>
        </w:rPr>
        <w:t>责令当事人改正未按规定制定、实施生产经营过程控制要求的违法行为，并做如下处罚：</w:t>
      </w:r>
      <w:r w:rsidRPr="0011537D">
        <w:rPr>
          <w:rFonts w:ascii="仿宋" w:eastAsia="仿宋" w:hAnsi="仿宋" w:cs="FangSong"/>
          <w:bCs/>
          <w:sz w:val="32"/>
          <w:szCs w:val="32"/>
        </w:rPr>
        <w:t>1</w:t>
      </w:r>
      <w:r w:rsidRPr="0011537D">
        <w:rPr>
          <w:rFonts w:ascii="仿宋" w:eastAsia="仿宋" w:hAnsi="仿宋" w:cs="FangSong" w:hint="eastAsia"/>
          <w:bCs/>
          <w:sz w:val="32"/>
          <w:szCs w:val="32"/>
        </w:rPr>
        <w:t>、对当事人经营标签不符合法律要求预包装食品的违法行为，没收违法所得</w:t>
      </w:r>
      <w:r w:rsidRPr="0011537D">
        <w:rPr>
          <w:rFonts w:ascii="仿宋" w:eastAsia="仿宋" w:hAnsi="仿宋" w:cs="FangSong"/>
          <w:bCs/>
          <w:sz w:val="32"/>
          <w:szCs w:val="32"/>
        </w:rPr>
        <w:t>2741</w:t>
      </w:r>
      <w:r w:rsidRPr="0011537D">
        <w:rPr>
          <w:rFonts w:ascii="仿宋" w:eastAsia="仿宋" w:hAnsi="仿宋" w:cs="FangSong" w:hint="eastAsia"/>
          <w:bCs/>
          <w:sz w:val="32"/>
          <w:szCs w:val="32"/>
        </w:rPr>
        <w:t>元</w:t>
      </w:r>
      <w:r w:rsidRPr="0011537D">
        <w:rPr>
          <w:rFonts w:ascii="仿宋" w:eastAsia="仿宋" w:hAnsi="仿宋" w:cs="FangSong"/>
          <w:bCs/>
          <w:sz w:val="32"/>
          <w:szCs w:val="32"/>
        </w:rPr>
        <w:t xml:space="preserve"> </w:t>
      </w:r>
      <w:r w:rsidRPr="0011537D">
        <w:rPr>
          <w:rFonts w:ascii="仿宋" w:eastAsia="仿宋" w:hAnsi="仿宋" w:cs="FangSong" w:hint="eastAsia"/>
          <w:bCs/>
          <w:sz w:val="32"/>
          <w:szCs w:val="32"/>
        </w:rPr>
        <w:t>，并处罚款</w:t>
      </w:r>
      <w:r w:rsidRPr="0011537D">
        <w:rPr>
          <w:rFonts w:ascii="仿宋" w:eastAsia="仿宋" w:hAnsi="仿宋" w:cs="FangSong"/>
          <w:bCs/>
          <w:sz w:val="32"/>
          <w:szCs w:val="32"/>
        </w:rPr>
        <w:t>12000</w:t>
      </w:r>
      <w:r w:rsidRPr="0011537D">
        <w:rPr>
          <w:rFonts w:ascii="仿宋" w:eastAsia="仿宋" w:hAnsi="仿宋" w:cs="FangSong" w:hint="eastAsia"/>
          <w:bCs/>
          <w:sz w:val="32"/>
          <w:szCs w:val="32"/>
        </w:rPr>
        <w:t>元；</w:t>
      </w:r>
      <w:r w:rsidRPr="0011537D">
        <w:rPr>
          <w:rFonts w:ascii="仿宋" w:eastAsia="仿宋" w:hAnsi="仿宋" w:cs="FangSong"/>
          <w:bCs/>
          <w:sz w:val="32"/>
          <w:szCs w:val="32"/>
        </w:rPr>
        <w:t>2</w:t>
      </w:r>
      <w:r w:rsidRPr="0011537D">
        <w:rPr>
          <w:rFonts w:ascii="仿宋" w:eastAsia="仿宋" w:hAnsi="仿宋" w:cs="FangSong" w:hint="eastAsia"/>
          <w:bCs/>
          <w:sz w:val="32"/>
          <w:szCs w:val="32"/>
        </w:rPr>
        <w:t>、对当事人未按规定制定、实施生产经营过程控制要求的违法行为给予警告。</w:t>
      </w:r>
      <w:r w:rsidRPr="0011537D">
        <w:rPr>
          <w:rFonts w:ascii="仿宋" w:eastAsia="仿宋" w:hAnsi="仿宋" w:cs="FangSong"/>
          <w:bCs/>
          <w:sz w:val="32"/>
          <w:szCs w:val="32"/>
        </w:rPr>
        <w:t>”</w:t>
      </w:r>
      <w:r w:rsidRPr="0011537D">
        <w:rPr>
          <w:rFonts w:ascii="仿宋" w:eastAsia="仿宋" w:hAnsi="仿宋" w:cs="FangSong" w:hint="eastAsia"/>
          <w:bCs/>
          <w:sz w:val="32"/>
          <w:szCs w:val="32"/>
        </w:rPr>
        <w:t>的事实、理由、依据，并告知当事人依法享有的陈述、申辩的权利，当事人放弃陈述申辩权，未提出陈述和申辩意见。</w:t>
      </w:r>
    </w:p>
    <w:p w:rsidR="002B5042" w:rsidRPr="00513B4D" w:rsidRDefault="002B5042" w:rsidP="002B5042">
      <w:pPr>
        <w:kinsoku/>
        <w:spacing w:line="520" w:lineRule="exact"/>
        <w:ind w:firstLineChars="200" w:firstLine="640"/>
        <w:rPr>
          <w:rFonts w:ascii="仿宋" w:eastAsia="仿宋" w:hAnsi="仿宋" w:cs="FangSong"/>
          <w:bCs/>
          <w:sz w:val="32"/>
          <w:szCs w:val="32"/>
        </w:rPr>
      </w:pPr>
      <w:r w:rsidRPr="00513B4D">
        <w:rPr>
          <w:rFonts w:ascii="仿宋" w:eastAsia="仿宋" w:hAnsi="仿宋" w:cs="FangSong" w:hint="eastAsia"/>
          <w:bCs/>
          <w:sz w:val="32"/>
          <w:szCs w:val="32"/>
        </w:rPr>
        <w:t>本局认为，当事人生产经营未按规定标注产品分类的红豆餐包、特香包的行为，违反了</w:t>
      </w:r>
      <w:r w:rsidRPr="00513B4D">
        <w:rPr>
          <w:rFonts w:ascii="仿宋" w:eastAsia="仿宋" w:hAnsi="仿宋" w:cs="FangSong"/>
          <w:bCs/>
          <w:sz w:val="32"/>
          <w:szCs w:val="32"/>
        </w:rPr>
        <w:t>GB/T20981-2021</w:t>
      </w:r>
      <w:r w:rsidRPr="00513B4D">
        <w:rPr>
          <w:rFonts w:ascii="仿宋" w:eastAsia="仿宋" w:hAnsi="仿宋" w:cs="FangSong" w:hint="eastAsia"/>
          <w:bCs/>
          <w:sz w:val="32"/>
          <w:szCs w:val="32"/>
        </w:rPr>
        <w:t>《面包质量通则》规定</w:t>
      </w:r>
      <w:r w:rsidRPr="00513B4D">
        <w:rPr>
          <w:rFonts w:ascii="仿宋" w:eastAsia="仿宋" w:hAnsi="仿宋" w:cs="FangSong"/>
          <w:bCs/>
          <w:sz w:val="32"/>
          <w:szCs w:val="32"/>
        </w:rPr>
        <w:t>“8</w:t>
      </w:r>
      <w:r w:rsidRPr="00513B4D">
        <w:rPr>
          <w:rFonts w:ascii="仿宋" w:eastAsia="仿宋" w:hAnsi="仿宋" w:cs="FangSong" w:hint="eastAsia"/>
          <w:bCs/>
          <w:sz w:val="32"/>
          <w:szCs w:val="32"/>
        </w:rPr>
        <w:t>标签</w:t>
      </w:r>
      <w:r w:rsidRPr="00513B4D">
        <w:rPr>
          <w:rFonts w:ascii="仿宋" w:eastAsia="仿宋" w:hAnsi="仿宋" w:cs="FangSong"/>
          <w:bCs/>
          <w:sz w:val="32"/>
          <w:szCs w:val="32"/>
        </w:rPr>
        <w:t xml:space="preserve"> </w:t>
      </w:r>
      <w:r w:rsidRPr="00513B4D">
        <w:rPr>
          <w:rFonts w:ascii="仿宋" w:eastAsia="仿宋" w:hAnsi="仿宋" w:cs="FangSong" w:hint="eastAsia"/>
          <w:bCs/>
          <w:sz w:val="32"/>
          <w:szCs w:val="32"/>
        </w:rPr>
        <w:t>标签上应按第</w:t>
      </w:r>
      <w:r w:rsidRPr="00513B4D">
        <w:rPr>
          <w:rFonts w:ascii="仿宋" w:eastAsia="仿宋" w:hAnsi="仿宋" w:cs="FangSong"/>
          <w:bCs/>
          <w:sz w:val="32"/>
          <w:szCs w:val="32"/>
        </w:rPr>
        <w:t>4</w:t>
      </w:r>
      <w:r w:rsidRPr="00513B4D">
        <w:rPr>
          <w:rFonts w:ascii="仿宋" w:eastAsia="仿宋" w:hAnsi="仿宋" w:cs="FangSong" w:hint="eastAsia"/>
          <w:bCs/>
          <w:sz w:val="32"/>
          <w:szCs w:val="32"/>
        </w:rPr>
        <w:t>章的规定标识分类名称，冷冻储存的面包应标识产品使用方法（含解冻方法）</w:t>
      </w:r>
      <w:r w:rsidRPr="00513B4D">
        <w:rPr>
          <w:rFonts w:ascii="仿宋" w:eastAsia="仿宋" w:hAnsi="仿宋" w:cs="FangSong"/>
          <w:bCs/>
          <w:sz w:val="32"/>
          <w:szCs w:val="32"/>
        </w:rPr>
        <w:t>”</w:t>
      </w:r>
      <w:r w:rsidRPr="00513B4D">
        <w:rPr>
          <w:rFonts w:ascii="仿宋" w:eastAsia="仿宋" w:hAnsi="仿宋" w:cs="FangSong" w:hint="eastAsia"/>
          <w:bCs/>
          <w:sz w:val="32"/>
          <w:szCs w:val="32"/>
        </w:rPr>
        <w:t>、《中华人民共和国食品安全法》第六十七条第一款第（九）项规定；当事人生产经营未标注食品添加剂通用名称的红豆餐包、特香包的行为，违反了《食品安全国家标准</w:t>
      </w:r>
      <w:r w:rsidRPr="00513B4D">
        <w:rPr>
          <w:rFonts w:ascii="仿宋" w:eastAsia="仿宋" w:hAnsi="仿宋" w:cs="FangSong"/>
          <w:bCs/>
          <w:sz w:val="32"/>
          <w:szCs w:val="32"/>
        </w:rPr>
        <w:t xml:space="preserve"> </w:t>
      </w:r>
      <w:r w:rsidRPr="00513B4D">
        <w:rPr>
          <w:rFonts w:ascii="仿宋" w:eastAsia="仿宋" w:hAnsi="仿宋" w:cs="FangSong" w:hint="eastAsia"/>
          <w:bCs/>
          <w:sz w:val="32"/>
          <w:szCs w:val="32"/>
        </w:rPr>
        <w:t>预包装食品标签通则》</w:t>
      </w:r>
      <w:r w:rsidRPr="00513B4D">
        <w:rPr>
          <w:rFonts w:ascii="仿宋" w:eastAsia="仿宋" w:hAnsi="仿宋" w:cs="FangSong"/>
          <w:bCs/>
          <w:sz w:val="32"/>
          <w:szCs w:val="32"/>
        </w:rPr>
        <w:t>GB7718-2011</w:t>
      </w:r>
      <w:r w:rsidRPr="00513B4D">
        <w:rPr>
          <w:rFonts w:ascii="仿宋" w:eastAsia="仿宋" w:hAnsi="仿宋" w:cs="FangSong" w:hint="eastAsia"/>
          <w:bCs/>
          <w:sz w:val="32"/>
          <w:szCs w:val="32"/>
        </w:rPr>
        <w:t>规定</w:t>
      </w:r>
      <w:r w:rsidRPr="00513B4D">
        <w:rPr>
          <w:rFonts w:ascii="仿宋" w:eastAsia="仿宋" w:hAnsi="仿宋" w:cs="FangSong"/>
          <w:bCs/>
          <w:sz w:val="32"/>
          <w:szCs w:val="32"/>
        </w:rPr>
        <w:t>“4.1.3.1.4</w:t>
      </w:r>
      <w:r w:rsidRPr="00513B4D">
        <w:rPr>
          <w:rFonts w:ascii="仿宋" w:eastAsia="仿宋" w:hAnsi="仿宋" w:cs="FangSong" w:hint="eastAsia"/>
          <w:bCs/>
          <w:sz w:val="32"/>
          <w:szCs w:val="32"/>
        </w:rPr>
        <w:t>食品添加剂应当标示其在</w:t>
      </w:r>
      <w:r w:rsidRPr="00513B4D">
        <w:rPr>
          <w:rFonts w:ascii="仿宋" w:eastAsia="仿宋" w:hAnsi="仿宋" w:cs="FangSong"/>
          <w:bCs/>
          <w:sz w:val="32"/>
          <w:szCs w:val="32"/>
        </w:rPr>
        <w:t>GB2760</w:t>
      </w:r>
      <w:r w:rsidRPr="00513B4D">
        <w:rPr>
          <w:rFonts w:ascii="仿宋" w:eastAsia="仿宋" w:hAnsi="仿宋" w:cs="FangSong" w:hint="eastAsia"/>
          <w:bCs/>
          <w:sz w:val="32"/>
          <w:szCs w:val="32"/>
        </w:rPr>
        <w:t>中的食品添加剂通用名称</w:t>
      </w:r>
      <w:r w:rsidRPr="00513B4D">
        <w:rPr>
          <w:rFonts w:ascii="仿宋" w:eastAsia="仿宋" w:hAnsi="仿宋" w:cs="FangSong"/>
          <w:bCs/>
          <w:sz w:val="32"/>
          <w:szCs w:val="32"/>
        </w:rPr>
        <w:t>”</w:t>
      </w:r>
      <w:r w:rsidRPr="00513B4D">
        <w:rPr>
          <w:rFonts w:ascii="仿宋" w:eastAsia="仿宋" w:hAnsi="仿宋" w:cs="FangSong" w:hint="eastAsia"/>
          <w:bCs/>
          <w:sz w:val="32"/>
          <w:szCs w:val="32"/>
        </w:rPr>
        <w:t>、《中华人民共和国食品安全法》第六十七条第一款第（九）项规定；当事人生产经营未清晰标明保质期的特香包的行为，违反了《食品安全国家标准</w:t>
      </w:r>
      <w:r w:rsidRPr="00513B4D">
        <w:rPr>
          <w:rFonts w:ascii="仿宋" w:eastAsia="仿宋" w:hAnsi="仿宋" w:cs="FangSong"/>
          <w:bCs/>
          <w:sz w:val="32"/>
          <w:szCs w:val="32"/>
        </w:rPr>
        <w:t xml:space="preserve"> </w:t>
      </w:r>
      <w:r w:rsidRPr="00513B4D">
        <w:rPr>
          <w:rFonts w:ascii="仿宋" w:eastAsia="仿宋" w:hAnsi="仿宋" w:cs="FangSong" w:hint="eastAsia"/>
          <w:bCs/>
          <w:sz w:val="32"/>
          <w:szCs w:val="32"/>
        </w:rPr>
        <w:t>预包装食品标签通则》</w:t>
      </w:r>
      <w:r w:rsidRPr="00513B4D">
        <w:rPr>
          <w:rFonts w:ascii="仿宋" w:eastAsia="仿宋" w:hAnsi="仿宋" w:cs="FangSong"/>
          <w:bCs/>
          <w:sz w:val="32"/>
          <w:szCs w:val="32"/>
        </w:rPr>
        <w:t>GB7718-2011</w:t>
      </w:r>
      <w:r w:rsidRPr="00513B4D">
        <w:rPr>
          <w:rFonts w:ascii="仿宋" w:eastAsia="仿宋" w:hAnsi="仿宋" w:cs="FangSong" w:hint="eastAsia"/>
          <w:bCs/>
          <w:sz w:val="32"/>
          <w:szCs w:val="32"/>
        </w:rPr>
        <w:t>规定</w:t>
      </w:r>
      <w:r w:rsidRPr="00513B4D">
        <w:rPr>
          <w:rFonts w:ascii="仿宋" w:eastAsia="仿宋" w:hAnsi="仿宋" w:cs="FangSong"/>
          <w:bCs/>
          <w:sz w:val="32"/>
          <w:szCs w:val="32"/>
        </w:rPr>
        <w:t>“4.1.7.1</w:t>
      </w:r>
      <w:r w:rsidRPr="00513B4D">
        <w:rPr>
          <w:rFonts w:ascii="仿宋" w:eastAsia="仿宋" w:hAnsi="仿宋" w:cs="FangSong" w:hint="eastAsia"/>
          <w:bCs/>
          <w:sz w:val="32"/>
          <w:szCs w:val="32"/>
        </w:rPr>
        <w:t>应清晰标识预包装食品的生产日期和保质期。</w:t>
      </w:r>
      <w:r w:rsidRPr="00513B4D">
        <w:rPr>
          <w:rFonts w:ascii="仿宋" w:eastAsia="仿宋" w:hAnsi="仿宋" w:cs="FangSong"/>
          <w:bCs/>
          <w:sz w:val="32"/>
          <w:szCs w:val="32"/>
        </w:rPr>
        <w:t>”</w:t>
      </w:r>
      <w:r w:rsidRPr="00513B4D">
        <w:rPr>
          <w:rFonts w:ascii="仿宋" w:eastAsia="仿宋" w:hAnsi="仿宋" w:cs="FangSong" w:hint="eastAsia"/>
          <w:bCs/>
          <w:sz w:val="32"/>
          <w:szCs w:val="32"/>
        </w:rPr>
        <w:t>、《中华人民共和国食品安全法》第六十七条第一款第（四）项规定；当事人经营标签内容与实际不符的芝麻红豆餐包、特香包、信杯饼的行为，违反了《中华人民共和国食品安全法》第七十一条第一款规定</w:t>
      </w:r>
      <w:r w:rsidRPr="00513B4D">
        <w:rPr>
          <w:rFonts w:ascii="仿宋" w:eastAsia="仿宋" w:hAnsi="仿宋" w:cs="FangSong"/>
          <w:bCs/>
          <w:sz w:val="32"/>
          <w:szCs w:val="32"/>
        </w:rPr>
        <w:t>“</w:t>
      </w:r>
      <w:r w:rsidRPr="00513B4D">
        <w:rPr>
          <w:rFonts w:ascii="仿宋" w:eastAsia="仿宋" w:hAnsi="仿宋" w:cs="FangSong" w:hint="eastAsia"/>
          <w:bCs/>
          <w:sz w:val="32"/>
          <w:szCs w:val="32"/>
        </w:rPr>
        <w:t>食品和食品添加剂的标签、说明书，不得含有虚假内容，不得涉及疾病预防、治疗功能。生产经营者对其提供的标签、说明书的内容负责。</w:t>
      </w:r>
      <w:r w:rsidRPr="00513B4D">
        <w:rPr>
          <w:rFonts w:ascii="仿宋" w:eastAsia="仿宋" w:hAnsi="仿宋" w:cs="FangSong"/>
          <w:bCs/>
          <w:sz w:val="32"/>
          <w:szCs w:val="32"/>
        </w:rPr>
        <w:t>……”</w:t>
      </w:r>
      <w:r w:rsidRPr="00513B4D">
        <w:rPr>
          <w:rFonts w:ascii="仿宋" w:eastAsia="仿宋" w:hAnsi="仿宋" w:cs="FangSong" w:hint="eastAsia"/>
          <w:bCs/>
          <w:sz w:val="32"/>
          <w:szCs w:val="32"/>
        </w:rPr>
        <w:t>，当事人的上述行为已构成生产经营标签不符合食品安全标准的食品的违反行为。依据《中华人民共和国食品安全法》第一百二十五条第一款第（二）项规定</w:t>
      </w:r>
      <w:r w:rsidRPr="00513B4D">
        <w:rPr>
          <w:rFonts w:ascii="仿宋" w:eastAsia="仿宋" w:hAnsi="仿宋" w:cs="FangSong"/>
          <w:bCs/>
          <w:sz w:val="32"/>
          <w:szCs w:val="32"/>
        </w:rPr>
        <w:t>“</w:t>
      </w:r>
      <w:r w:rsidRPr="00513B4D">
        <w:rPr>
          <w:rFonts w:ascii="仿宋" w:eastAsia="仿宋" w:hAnsi="仿宋" w:cs="FangSong" w:hint="eastAsia"/>
          <w:bCs/>
          <w:sz w:val="32"/>
          <w:szCs w:val="32"/>
        </w:rPr>
        <w:t>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sidRPr="00513B4D">
        <w:rPr>
          <w:rFonts w:ascii="仿宋" w:eastAsia="仿宋" w:hAnsi="仿宋" w:cs="FangSong"/>
          <w:bCs/>
          <w:sz w:val="32"/>
          <w:szCs w:val="32"/>
        </w:rPr>
        <w:t>……</w:t>
      </w:r>
      <w:r w:rsidRPr="00513B4D">
        <w:rPr>
          <w:rFonts w:ascii="仿宋" w:eastAsia="仿宋" w:hAnsi="仿宋" w:cs="FangSong" w:hint="eastAsia"/>
          <w:bCs/>
          <w:sz w:val="32"/>
          <w:szCs w:val="32"/>
        </w:rPr>
        <w:t>（二）生产经营无标签的预包装食品、食品添加剂或者标签、说明书不符合本法规定的食品、食品添加剂；</w:t>
      </w:r>
      <w:r w:rsidRPr="00513B4D">
        <w:rPr>
          <w:rFonts w:ascii="仿宋" w:eastAsia="仿宋" w:hAnsi="仿宋" w:cs="FangSong"/>
          <w:bCs/>
          <w:sz w:val="32"/>
          <w:szCs w:val="32"/>
        </w:rPr>
        <w:t>……”</w:t>
      </w:r>
      <w:r w:rsidRPr="00513B4D">
        <w:rPr>
          <w:rFonts w:ascii="仿宋" w:eastAsia="仿宋" w:hAnsi="仿宋" w:cs="FangSong" w:hint="eastAsia"/>
          <w:bCs/>
          <w:sz w:val="32"/>
          <w:szCs w:val="32"/>
        </w:rPr>
        <w:t>，应当给予当事人五千元以上五万元以下罚款的行政处罚。</w:t>
      </w:r>
    </w:p>
    <w:p w:rsidR="002B5042" w:rsidRPr="00513B4D" w:rsidRDefault="002B5042" w:rsidP="002B5042">
      <w:pPr>
        <w:kinsoku/>
        <w:spacing w:line="520" w:lineRule="exact"/>
        <w:ind w:firstLineChars="200" w:firstLine="640"/>
        <w:rPr>
          <w:rFonts w:ascii="仿宋" w:eastAsia="仿宋" w:hAnsi="仿宋" w:cs="FangSong"/>
          <w:bCs/>
          <w:sz w:val="32"/>
          <w:szCs w:val="32"/>
        </w:rPr>
      </w:pPr>
      <w:r w:rsidRPr="00513B4D">
        <w:rPr>
          <w:rFonts w:ascii="仿宋" w:eastAsia="仿宋" w:hAnsi="仿宋" w:cs="FangSong" w:hint="eastAsia"/>
          <w:bCs/>
          <w:sz w:val="32"/>
          <w:szCs w:val="32"/>
        </w:rPr>
        <w:t>《中华人民共和国食品安全法》第四十六条</w:t>
      </w:r>
      <w:r w:rsidRPr="00513B4D">
        <w:rPr>
          <w:rFonts w:ascii="仿宋" w:eastAsia="仿宋" w:hAnsi="仿宋" w:cs="FangSong"/>
          <w:bCs/>
          <w:sz w:val="32"/>
          <w:szCs w:val="32"/>
        </w:rPr>
        <w:t>“</w:t>
      </w:r>
      <w:r w:rsidRPr="00513B4D">
        <w:rPr>
          <w:rFonts w:ascii="仿宋" w:eastAsia="仿宋" w:hAnsi="仿宋" w:cs="FangSong" w:hint="eastAsia"/>
          <w:bCs/>
          <w:sz w:val="32"/>
          <w:szCs w:val="32"/>
        </w:rPr>
        <w:t>食品生产企业应当就下列事项制定并实施控制要求，保证所生产的食品符合食品安全标准：（一）原料采购、原料验收、投料等原料控制；（二）生产工序、设备、贮存、包装等生产关键环节控制；</w:t>
      </w:r>
      <w:r w:rsidRPr="00513B4D">
        <w:rPr>
          <w:rFonts w:ascii="仿宋" w:eastAsia="仿宋" w:hAnsi="仿宋" w:cs="FangSong"/>
          <w:bCs/>
          <w:sz w:val="32"/>
          <w:szCs w:val="32"/>
        </w:rPr>
        <w:t>”</w:t>
      </w:r>
      <w:r w:rsidRPr="00513B4D">
        <w:rPr>
          <w:rFonts w:ascii="仿宋" w:eastAsia="仿宋" w:hAnsi="仿宋" w:cs="FangSong" w:hint="eastAsia"/>
          <w:bCs/>
          <w:sz w:val="32"/>
          <w:szCs w:val="32"/>
        </w:rPr>
        <w:t>，当事人违反了上述规定，构成未按规定制定、实施生产经营过程控制要求的违法行为。依据《中华人民共和国食品安全法》</w:t>
      </w:r>
      <w:r w:rsidRPr="00513B4D">
        <w:rPr>
          <w:rFonts w:ascii="仿宋" w:eastAsia="仿宋" w:hAnsi="仿宋" w:cs="FangSong"/>
          <w:bCs/>
          <w:sz w:val="32"/>
          <w:szCs w:val="32"/>
        </w:rPr>
        <w:t xml:space="preserve"> </w:t>
      </w:r>
      <w:r w:rsidRPr="00513B4D">
        <w:rPr>
          <w:rFonts w:ascii="仿宋" w:eastAsia="仿宋" w:hAnsi="仿宋" w:cs="FangSong" w:hint="eastAsia"/>
          <w:bCs/>
          <w:sz w:val="32"/>
          <w:szCs w:val="32"/>
        </w:rPr>
        <w:t>第一百二十六条第一款第（十三）项</w:t>
      </w:r>
      <w:r w:rsidRPr="00513B4D">
        <w:rPr>
          <w:rFonts w:ascii="仿宋" w:eastAsia="仿宋" w:hAnsi="仿宋" w:cs="FangSong"/>
          <w:bCs/>
          <w:sz w:val="32"/>
          <w:szCs w:val="32"/>
        </w:rPr>
        <w:t>“</w:t>
      </w:r>
      <w:r w:rsidRPr="00513B4D">
        <w:rPr>
          <w:rFonts w:ascii="仿宋" w:eastAsia="仿宋" w:hAnsi="仿宋" w:cs="FangSong" w:hint="eastAsia"/>
          <w:bCs/>
          <w:sz w:val="32"/>
          <w:szCs w:val="32"/>
        </w:rPr>
        <w:t>违反本法规定，有下列情形之一的，由县级以上人民政府食品安全监督管理部门责令改正，给予警告；拒不改正的，处五千元以上五万元以下罚款；情节严重的，责令停产停业，直至吊销许可证：（十三）食品生产企业、餐饮服务提供者未按规定制定、实施生产经营过程控制要求。</w:t>
      </w:r>
      <w:r w:rsidRPr="00513B4D">
        <w:rPr>
          <w:rFonts w:ascii="仿宋" w:eastAsia="仿宋" w:hAnsi="仿宋" w:cs="FangSong"/>
          <w:bCs/>
          <w:sz w:val="32"/>
          <w:szCs w:val="32"/>
        </w:rPr>
        <w:t>”</w:t>
      </w:r>
      <w:r w:rsidRPr="00513B4D">
        <w:rPr>
          <w:rFonts w:ascii="仿宋" w:eastAsia="仿宋" w:hAnsi="仿宋" w:cs="FangSong" w:hint="eastAsia"/>
          <w:bCs/>
          <w:sz w:val="32"/>
          <w:szCs w:val="32"/>
        </w:rPr>
        <w:t>，应当责令当事人改正未按规定制定、实施生产经营过程控制的行为，并对当事人未建立生产经营控制的违法行为给予警告。</w:t>
      </w:r>
    </w:p>
    <w:p w:rsidR="002B5042" w:rsidRPr="00513B4D" w:rsidRDefault="002B5042" w:rsidP="002B5042">
      <w:pPr>
        <w:kinsoku/>
        <w:spacing w:line="520" w:lineRule="exact"/>
        <w:ind w:firstLineChars="200" w:firstLine="640"/>
        <w:rPr>
          <w:rFonts w:ascii="仿宋" w:eastAsia="仿宋" w:hAnsi="仿宋" w:cs="FangSong"/>
          <w:bCs/>
          <w:sz w:val="32"/>
          <w:szCs w:val="32"/>
        </w:rPr>
      </w:pPr>
      <w:r w:rsidRPr="00513B4D">
        <w:rPr>
          <w:rFonts w:ascii="仿宋" w:eastAsia="仿宋" w:hAnsi="仿宋" w:cs="FangSong" w:hint="eastAsia"/>
          <w:bCs/>
          <w:sz w:val="32"/>
          <w:szCs w:val="32"/>
        </w:rPr>
        <w:t>鉴于当事人积极配合市场监督管理部门调查，如实陈述违法事实并主动提供证据材料的，符合《福建省市场监督管理局关于行政处罚裁量权的适用规则》第十一条第（二）项规定的情形，可以依法从轻或者减轻行政处罚。决定参照《福建省市场监督管理系统适用《食品安全法》行政处罚裁量基准》</w:t>
      </w:r>
      <w:r w:rsidRPr="00513B4D">
        <w:rPr>
          <w:rFonts w:ascii="仿宋" w:eastAsia="仿宋" w:hAnsi="仿宋" w:cs="FangSong"/>
          <w:bCs/>
          <w:sz w:val="32"/>
          <w:szCs w:val="32"/>
        </w:rPr>
        <w:t>SP-4</w:t>
      </w:r>
      <w:r w:rsidRPr="00513B4D">
        <w:rPr>
          <w:rFonts w:ascii="仿宋" w:eastAsia="仿宋" w:hAnsi="仿宋" w:cs="FangSong" w:hint="eastAsia"/>
          <w:bCs/>
          <w:sz w:val="32"/>
          <w:szCs w:val="32"/>
        </w:rPr>
        <w:t>条一般情节</w:t>
      </w:r>
      <w:r w:rsidRPr="00513B4D">
        <w:rPr>
          <w:rFonts w:ascii="仿宋" w:eastAsia="仿宋" w:hAnsi="仿宋" w:cs="FangSong"/>
          <w:bCs/>
          <w:sz w:val="32"/>
          <w:szCs w:val="32"/>
        </w:rPr>
        <w:t>“</w:t>
      </w:r>
      <w:r w:rsidRPr="00513B4D">
        <w:rPr>
          <w:rFonts w:ascii="仿宋" w:eastAsia="仿宋" w:hAnsi="仿宋" w:cs="FangSong" w:hint="eastAsia"/>
          <w:bCs/>
          <w:sz w:val="32"/>
          <w:szCs w:val="32"/>
        </w:rPr>
        <w:t>货值金额不足</w:t>
      </w:r>
      <w:r w:rsidRPr="00513B4D">
        <w:rPr>
          <w:rFonts w:ascii="仿宋" w:eastAsia="仿宋" w:hAnsi="仿宋" w:cs="FangSong"/>
          <w:bCs/>
          <w:sz w:val="32"/>
          <w:szCs w:val="32"/>
        </w:rPr>
        <w:t>1</w:t>
      </w:r>
      <w:r w:rsidRPr="00513B4D">
        <w:rPr>
          <w:rFonts w:ascii="仿宋" w:eastAsia="仿宋" w:hAnsi="仿宋" w:cs="FangSong" w:hint="eastAsia"/>
          <w:bCs/>
          <w:sz w:val="32"/>
          <w:szCs w:val="32"/>
        </w:rPr>
        <w:t>万元的，处货值金额不足</w:t>
      </w:r>
      <w:r w:rsidRPr="00513B4D">
        <w:rPr>
          <w:rFonts w:ascii="仿宋" w:eastAsia="仿宋" w:hAnsi="仿宋" w:cs="FangSong"/>
          <w:bCs/>
          <w:sz w:val="32"/>
          <w:szCs w:val="32"/>
        </w:rPr>
        <w:t>1</w:t>
      </w:r>
      <w:r w:rsidRPr="00513B4D">
        <w:rPr>
          <w:rFonts w:ascii="仿宋" w:eastAsia="仿宋" w:hAnsi="仿宋" w:cs="FangSong" w:hint="eastAsia"/>
          <w:bCs/>
          <w:sz w:val="32"/>
          <w:szCs w:val="32"/>
        </w:rPr>
        <w:t>万元的，处</w:t>
      </w:r>
      <w:r w:rsidRPr="00513B4D">
        <w:rPr>
          <w:rFonts w:ascii="仿宋" w:eastAsia="仿宋" w:hAnsi="仿宋" w:cs="FangSong"/>
          <w:bCs/>
          <w:sz w:val="32"/>
          <w:szCs w:val="32"/>
        </w:rPr>
        <w:t>5000</w:t>
      </w:r>
      <w:r w:rsidRPr="00513B4D">
        <w:rPr>
          <w:rFonts w:ascii="仿宋" w:eastAsia="仿宋" w:hAnsi="仿宋" w:cs="FangSong" w:hint="eastAsia"/>
          <w:bCs/>
          <w:sz w:val="32"/>
          <w:szCs w:val="32"/>
        </w:rPr>
        <w:t>元以上</w:t>
      </w:r>
      <w:r w:rsidRPr="00513B4D">
        <w:rPr>
          <w:rFonts w:ascii="仿宋" w:eastAsia="仿宋" w:hAnsi="仿宋" w:cs="FangSong"/>
          <w:bCs/>
          <w:sz w:val="32"/>
          <w:szCs w:val="32"/>
        </w:rPr>
        <w:t>1.85</w:t>
      </w:r>
      <w:r w:rsidRPr="00513B4D">
        <w:rPr>
          <w:rFonts w:ascii="仿宋" w:eastAsia="仿宋" w:hAnsi="仿宋" w:cs="FangSong" w:hint="eastAsia"/>
          <w:bCs/>
          <w:sz w:val="32"/>
          <w:szCs w:val="32"/>
        </w:rPr>
        <w:t>万元以下罚款</w:t>
      </w:r>
      <w:r w:rsidRPr="00513B4D">
        <w:rPr>
          <w:rFonts w:ascii="仿宋" w:eastAsia="仿宋" w:hAnsi="仿宋" w:cs="FangSong"/>
          <w:bCs/>
          <w:sz w:val="32"/>
          <w:szCs w:val="32"/>
        </w:rPr>
        <w:t>”</w:t>
      </w:r>
      <w:r w:rsidRPr="00513B4D">
        <w:rPr>
          <w:rFonts w:ascii="仿宋" w:eastAsia="仿宋" w:hAnsi="仿宋" w:cs="FangSong" w:hint="eastAsia"/>
          <w:bCs/>
          <w:sz w:val="32"/>
          <w:szCs w:val="32"/>
        </w:rPr>
        <w:t>规定的罚款幅度对当事人进行处罚。决定参照《福建省市场监督管理系统适用《食品安全法》行政处罚裁量基准》</w:t>
      </w:r>
      <w:r w:rsidRPr="00513B4D">
        <w:rPr>
          <w:rFonts w:ascii="仿宋" w:eastAsia="仿宋" w:hAnsi="仿宋" w:cs="FangSong"/>
          <w:bCs/>
          <w:sz w:val="32"/>
          <w:szCs w:val="32"/>
        </w:rPr>
        <w:t>SP-5</w:t>
      </w:r>
      <w:r w:rsidRPr="00513B4D">
        <w:rPr>
          <w:rFonts w:ascii="仿宋" w:eastAsia="仿宋" w:hAnsi="仿宋" w:cs="FangSong" w:hint="eastAsia"/>
          <w:bCs/>
          <w:sz w:val="32"/>
          <w:szCs w:val="32"/>
        </w:rPr>
        <w:t>条从轻情节</w:t>
      </w:r>
      <w:r w:rsidRPr="00513B4D">
        <w:rPr>
          <w:rFonts w:ascii="仿宋" w:eastAsia="仿宋" w:hAnsi="仿宋" w:cs="FangSong"/>
          <w:bCs/>
          <w:sz w:val="32"/>
          <w:szCs w:val="32"/>
        </w:rPr>
        <w:t>“</w:t>
      </w:r>
      <w:r w:rsidRPr="00513B4D">
        <w:rPr>
          <w:rFonts w:ascii="仿宋" w:eastAsia="仿宋" w:hAnsi="仿宋" w:cs="FangSong" w:hint="eastAsia"/>
          <w:bCs/>
          <w:sz w:val="32"/>
          <w:szCs w:val="32"/>
        </w:rPr>
        <w:t>处</w:t>
      </w:r>
      <w:r w:rsidRPr="00513B4D">
        <w:rPr>
          <w:rFonts w:ascii="仿宋" w:eastAsia="仿宋" w:hAnsi="仿宋" w:cs="FangSong"/>
          <w:bCs/>
          <w:sz w:val="32"/>
          <w:szCs w:val="32"/>
        </w:rPr>
        <w:t>5000</w:t>
      </w:r>
      <w:r w:rsidRPr="00513B4D">
        <w:rPr>
          <w:rFonts w:ascii="仿宋" w:eastAsia="仿宋" w:hAnsi="仿宋" w:cs="FangSong" w:hint="eastAsia"/>
          <w:bCs/>
          <w:sz w:val="32"/>
          <w:szCs w:val="32"/>
        </w:rPr>
        <w:t>元以上</w:t>
      </w:r>
      <w:r w:rsidRPr="00513B4D">
        <w:rPr>
          <w:rFonts w:ascii="仿宋" w:eastAsia="仿宋" w:hAnsi="仿宋" w:cs="FangSong"/>
          <w:bCs/>
          <w:sz w:val="32"/>
          <w:szCs w:val="32"/>
        </w:rPr>
        <w:t>1.85</w:t>
      </w:r>
      <w:r w:rsidRPr="00513B4D">
        <w:rPr>
          <w:rFonts w:ascii="仿宋" w:eastAsia="仿宋" w:hAnsi="仿宋" w:cs="FangSong" w:hint="eastAsia"/>
          <w:bCs/>
          <w:sz w:val="32"/>
          <w:szCs w:val="32"/>
        </w:rPr>
        <w:t>万元以下罚款</w:t>
      </w:r>
      <w:r w:rsidRPr="00513B4D">
        <w:rPr>
          <w:rFonts w:ascii="仿宋" w:eastAsia="仿宋" w:hAnsi="仿宋" w:cs="FangSong"/>
          <w:bCs/>
          <w:sz w:val="32"/>
          <w:szCs w:val="32"/>
        </w:rPr>
        <w:t>”</w:t>
      </w:r>
      <w:r w:rsidRPr="00513B4D">
        <w:rPr>
          <w:rFonts w:ascii="仿宋" w:eastAsia="仿宋" w:hAnsi="仿宋" w:cs="FangSong" w:hint="eastAsia"/>
          <w:bCs/>
          <w:sz w:val="32"/>
          <w:szCs w:val="32"/>
        </w:rPr>
        <w:t>规定的罚款幅度对当事人进行处罚。</w:t>
      </w:r>
    </w:p>
    <w:p w:rsidR="002B5042" w:rsidRPr="00513B4D" w:rsidRDefault="002B5042" w:rsidP="002B5042">
      <w:pPr>
        <w:kinsoku/>
        <w:spacing w:line="520" w:lineRule="exact"/>
        <w:ind w:firstLineChars="200" w:firstLine="640"/>
        <w:rPr>
          <w:rFonts w:ascii="仿宋" w:eastAsia="仿宋" w:hAnsi="仿宋" w:cs="FangSong"/>
          <w:bCs/>
          <w:sz w:val="32"/>
          <w:szCs w:val="32"/>
        </w:rPr>
      </w:pPr>
      <w:r w:rsidRPr="00513B4D">
        <w:rPr>
          <w:rFonts w:ascii="仿宋" w:eastAsia="仿宋" w:hAnsi="仿宋" w:cs="FangSong" w:hint="eastAsia"/>
          <w:bCs/>
          <w:sz w:val="32"/>
          <w:szCs w:val="32"/>
        </w:rPr>
        <w:t>综上，依据《中华人民共和国食品安全法》第一百二十五条第一款第（二）项、《中华人民共和国食品安全法》</w:t>
      </w:r>
      <w:r w:rsidRPr="00513B4D">
        <w:rPr>
          <w:rFonts w:ascii="仿宋" w:eastAsia="仿宋" w:hAnsi="仿宋" w:cs="FangSong"/>
          <w:bCs/>
          <w:sz w:val="32"/>
          <w:szCs w:val="32"/>
        </w:rPr>
        <w:t xml:space="preserve"> </w:t>
      </w:r>
      <w:r w:rsidRPr="00513B4D">
        <w:rPr>
          <w:rFonts w:ascii="仿宋" w:eastAsia="仿宋" w:hAnsi="仿宋" w:cs="FangSong" w:hint="eastAsia"/>
          <w:bCs/>
          <w:sz w:val="32"/>
          <w:szCs w:val="32"/>
        </w:rPr>
        <w:t>第一百二十六条第一款第（十三）项之规定，决定责令当事人改正未按规定制定、实施生产经营过程控制要求的违法行为，并做如下处罚：</w:t>
      </w:r>
    </w:p>
    <w:p w:rsidR="002B5042" w:rsidRPr="00513B4D" w:rsidRDefault="002B5042" w:rsidP="002B5042">
      <w:pPr>
        <w:kinsoku/>
        <w:spacing w:line="520" w:lineRule="exact"/>
        <w:ind w:firstLineChars="200" w:firstLine="640"/>
        <w:rPr>
          <w:rFonts w:ascii="仿宋" w:eastAsia="仿宋" w:hAnsi="仿宋" w:cs="FangSong"/>
          <w:bCs/>
          <w:sz w:val="32"/>
          <w:szCs w:val="32"/>
        </w:rPr>
      </w:pPr>
      <w:r w:rsidRPr="00513B4D">
        <w:rPr>
          <w:rFonts w:ascii="仿宋" w:eastAsia="仿宋" w:hAnsi="仿宋" w:cs="FangSong"/>
          <w:bCs/>
          <w:sz w:val="32"/>
          <w:szCs w:val="32"/>
        </w:rPr>
        <w:t>1</w:t>
      </w:r>
      <w:r w:rsidRPr="00513B4D">
        <w:rPr>
          <w:rFonts w:ascii="仿宋" w:eastAsia="仿宋" w:hAnsi="仿宋" w:cs="FangSong" w:hint="eastAsia"/>
          <w:bCs/>
          <w:sz w:val="32"/>
          <w:szCs w:val="32"/>
        </w:rPr>
        <w:t>、对当事人经营标签不符合法律要求预包装食品的违法行为，没收违法所得</w:t>
      </w:r>
      <w:r w:rsidRPr="00513B4D">
        <w:rPr>
          <w:rFonts w:ascii="仿宋" w:eastAsia="仿宋" w:hAnsi="仿宋" w:cs="FangSong"/>
          <w:bCs/>
          <w:sz w:val="32"/>
          <w:szCs w:val="32"/>
        </w:rPr>
        <w:t>2741</w:t>
      </w:r>
      <w:r w:rsidRPr="00513B4D">
        <w:rPr>
          <w:rFonts w:ascii="仿宋" w:eastAsia="仿宋" w:hAnsi="仿宋" w:cs="FangSong" w:hint="eastAsia"/>
          <w:bCs/>
          <w:sz w:val="32"/>
          <w:szCs w:val="32"/>
        </w:rPr>
        <w:t>元</w:t>
      </w:r>
      <w:r w:rsidRPr="00513B4D">
        <w:rPr>
          <w:rFonts w:ascii="仿宋" w:eastAsia="仿宋" w:hAnsi="仿宋" w:cs="FangSong"/>
          <w:bCs/>
          <w:sz w:val="32"/>
          <w:szCs w:val="32"/>
        </w:rPr>
        <w:t xml:space="preserve"> </w:t>
      </w:r>
      <w:r w:rsidRPr="00513B4D">
        <w:rPr>
          <w:rFonts w:ascii="仿宋" w:eastAsia="仿宋" w:hAnsi="仿宋" w:cs="FangSong" w:hint="eastAsia"/>
          <w:bCs/>
          <w:sz w:val="32"/>
          <w:szCs w:val="32"/>
        </w:rPr>
        <w:t>，并处罚款</w:t>
      </w:r>
      <w:r w:rsidRPr="00513B4D">
        <w:rPr>
          <w:rFonts w:ascii="仿宋" w:eastAsia="仿宋" w:hAnsi="仿宋" w:cs="FangSong"/>
          <w:bCs/>
          <w:sz w:val="32"/>
          <w:szCs w:val="32"/>
        </w:rPr>
        <w:t>12000</w:t>
      </w:r>
      <w:r w:rsidRPr="00513B4D">
        <w:rPr>
          <w:rFonts w:ascii="仿宋" w:eastAsia="仿宋" w:hAnsi="仿宋" w:cs="FangSong" w:hint="eastAsia"/>
          <w:bCs/>
          <w:sz w:val="32"/>
          <w:szCs w:val="32"/>
        </w:rPr>
        <w:t>元；</w:t>
      </w:r>
    </w:p>
    <w:p w:rsidR="002B5042" w:rsidRPr="00513B4D" w:rsidRDefault="002B5042" w:rsidP="002B5042">
      <w:pPr>
        <w:kinsoku/>
        <w:spacing w:line="520" w:lineRule="exact"/>
        <w:ind w:firstLineChars="200" w:firstLine="640"/>
        <w:rPr>
          <w:rFonts w:ascii="仿宋" w:eastAsia="仿宋" w:hAnsi="仿宋" w:cs="FangSong"/>
          <w:bCs/>
          <w:sz w:val="32"/>
          <w:szCs w:val="32"/>
        </w:rPr>
      </w:pPr>
      <w:r w:rsidRPr="00513B4D">
        <w:rPr>
          <w:rFonts w:ascii="仿宋" w:eastAsia="仿宋" w:hAnsi="仿宋" w:cs="FangSong"/>
          <w:bCs/>
          <w:sz w:val="32"/>
          <w:szCs w:val="32"/>
        </w:rPr>
        <w:t>2</w:t>
      </w:r>
      <w:r w:rsidRPr="00513B4D">
        <w:rPr>
          <w:rFonts w:ascii="仿宋" w:eastAsia="仿宋" w:hAnsi="仿宋" w:cs="FangSong" w:hint="eastAsia"/>
          <w:bCs/>
          <w:sz w:val="32"/>
          <w:szCs w:val="32"/>
        </w:rPr>
        <w:t>、对当事人未按规定制定、实施生产经营过程控制要求的违法行为给予警告。</w:t>
      </w:r>
    </w:p>
    <w:p w:rsidR="002B5042" w:rsidRPr="00513B4D" w:rsidRDefault="002B5042" w:rsidP="002B5042">
      <w:pPr>
        <w:kinsoku/>
        <w:spacing w:line="520" w:lineRule="exact"/>
        <w:ind w:firstLineChars="200" w:firstLine="640"/>
        <w:rPr>
          <w:rFonts w:ascii="仿宋" w:eastAsia="仿宋" w:hAnsi="仿宋" w:cs="FangSong"/>
          <w:bCs/>
          <w:sz w:val="32"/>
          <w:szCs w:val="32"/>
        </w:rPr>
      </w:pPr>
      <w:r w:rsidRPr="00513B4D">
        <w:rPr>
          <w:rFonts w:ascii="仿宋" w:eastAsia="仿宋" w:hAnsi="仿宋" w:cs="FangSong" w:hint="eastAsia"/>
          <w:bCs/>
          <w:sz w:val="32"/>
          <w:szCs w:val="32"/>
        </w:rPr>
        <w:t>以上款项合计人民币壹万肆仟柒佰肆拾壹元整，当事人应当在接到本行政处罚决定书之日起十五日内，根据非税收入缴款通知书上的缴款渠道（代收银行网点、手机银行、网上银行、支付宝、微信等）缴交罚没款，到期不缴纳罚款的，依据《中华人民共和国行政处罚法》第七十二条的规定，本局将每日按罚款数额的百分之三加处罚款，并依法申请人民法院强制执行。</w:t>
      </w:r>
    </w:p>
    <w:p w:rsidR="000F0C96" w:rsidRDefault="002B5042" w:rsidP="002B5042">
      <w:pPr>
        <w:spacing w:line="560" w:lineRule="exact"/>
        <w:ind w:firstLineChars="200" w:firstLine="640"/>
        <w:rPr>
          <w:rFonts w:ascii="仿宋" w:eastAsia="仿宋" w:hAnsi="仿宋" w:cs="仿宋"/>
          <w:sz w:val="32"/>
          <w:szCs w:val="32"/>
          <w:u w:val="single"/>
        </w:rPr>
      </w:pPr>
      <w:r w:rsidRPr="00513B4D">
        <w:rPr>
          <w:rFonts w:ascii="仿宋" w:eastAsia="仿宋" w:hAnsi="仿宋" w:cs="FangSong" w:hint="eastAsia"/>
          <w:bCs/>
          <w:sz w:val="32"/>
          <w:szCs w:val="32"/>
        </w:rPr>
        <w:t>如你单位不服本行政处罚决定，可以在收到本行政处罚决定书之日起六十日内向石狮市人民政府申请行政复议，也可以在六个月内依法向泉州市洛江区人民法院提起行政诉讼。申请行政复议或者提起行政诉讼期间，行政处罚不停止执行。</w:t>
      </w:r>
      <w:r>
        <w:rPr>
          <w:rFonts w:ascii="仿宋" w:eastAsia="仿宋" w:hAnsi="仿宋" w:cs="仿宋" w:hint="eastAsia"/>
          <w:sz w:val="32"/>
          <w:szCs w:val="32"/>
          <w:u w:val="single"/>
        </w:rPr>
        <w:t xml:space="preserve"> </w:t>
      </w:r>
    </w:p>
    <w:p w:rsidR="000F0C96" w:rsidRDefault="000F0C96">
      <w:pPr>
        <w:spacing w:line="560" w:lineRule="exact"/>
        <w:ind w:firstLineChars="200" w:firstLine="620"/>
        <w:rPr>
          <w:rFonts w:ascii="楷体" w:eastAsia="楷体" w:hAnsi="楷体" w:cs="楷体"/>
          <w:color w:val="231F20"/>
          <w:sz w:val="31"/>
          <w:szCs w:val="31"/>
        </w:rPr>
      </w:pPr>
    </w:p>
    <w:p w:rsidR="000F0C96" w:rsidRDefault="000F0C96">
      <w:pPr>
        <w:spacing w:line="279" w:lineRule="auto"/>
        <w:rPr>
          <w:rFonts w:ascii="Microsoft JhengHei"/>
        </w:rPr>
      </w:pPr>
    </w:p>
    <w:p w:rsidR="000F0C96" w:rsidRDefault="000F0C96">
      <w:pPr>
        <w:spacing w:line="279" w:lineRule="auto"/>
        <w:rPr>
          <w:rFonts w:ascii="Microsoft JhengHei" w:eastAsia="宋体"/>
        </w:rPr>
      </w:pPr>
    </w:p>
    <w:p w:rsidR="000F0C96" w:rsidRDefault="000F0C96">
      <w:pPr>
        <w:spacing w:line="279" w:lineRule="auto"/>
        <w:rPr>
          <w:rFonts w:ascii="Microsoft JhengHei"/>
        </w:rPr>
      </w:pPr>
    </w:p>
    <w:p w:rsidR="000F0C96" w:rsidRDefault="000F0C96">
      <w:pPr>
        <w:spacing w:line="279" w:lineRule="auto"/>
        <w:rPr>
          <w:rFonts w:ascii="Microsoft JhengHei"/>
        </w:rPr>
      </w:pPr>
    </w:p>
    <w:p w:rsidR="000F0C96" w:rsidRDefault="002B5042">
      <w:pPr>
        <w:spacing w:line="279" w:lineRule="auto"/>
        <w:rPr>
          <w:rFonts w:ascii="Microsoft JhengHei" w:eastAsia="宋体"/>
          <w:color w:val="FF0000"/>
        </w:rPr>
      </w:pPr>
      <w:bookmarkStart w:id="0" w:name="thts1"/>
      <w:r>
        <w:rPr>
          <w:rFonts w:ascii="Microsoft JhengHei" w:eastAsia="宋体" w:hint="eastAsia"/>
          <w:color w:val="FF0000"/>
        </w:rPr>
        <w:t>（以下信息请勿修改！！否则盖章会出错！！本段红字请忽略，盖章时会自动删除！！）</w:t>
      </w:r>
      <w:bookmarkEnd w:id="0"/>
    </w:p>
    <w:p w:rsidR="000F0C96" w:rsidRDefault="002B5042">
      <w:pPr>
        <w:tabs>
          <w:tab w:val="left" w:pos="5667"/>
        </w:tabs>
        <w:wordWrap w:val="0"/>
        <w:bidi/>
        <w:spacing w:line="560" w:lineRule="exact"/>
        <w:ind w:rightChars="400" w:right="840"/>
        <w:rPr>
          <w:rFonts w:ascii="仿宋" w:eastAsia="仿宋" w:hAnsi="仿宋" w:cs="仿宋"/>
          <w:sz w:val="32"/>
          <w:szCs w:val="32"/>
        </w:rPr>
      </w:pPr>
      <w:r>
        <w:rPr>
          <w:rFonts w:ascii="仿宋" w:eastAsia="仿宋" w:hAnsi="仿宋" w:cs="仿宋" w:hint="eastAsia"/>
          <w:sz w:val="32"/>
          <w:szCs w:val="32"/>
        </w:rPr>
        <w:t>石狮市市场监督管理局</w:t>
      </w:r>
      <w:r>
        <w:rPr>
          <w:rFonts w:ascii="仿宋" w:eastAsia="仿宋" w:hAnsi="仿宋" w:cs="仿宋"/>
          <w:sz w:val="32"/>
        </w:rPr>
        <w:t xml:space="preserve">   </w:t>
      </w:r>
    </w:p>
    <w:p w:rsidR="000F0C96" w:rsidRDefault="002B5042">
      <w:pPr>
        <w:tabs>
          <w:tab w:val="left" w:pos="5667"/>
        </w:tabs>
        <w:bidi/>
        <w:spacing w:line="40" w:lineRule="exact"/>
        <w:ind w:firstLineChars="1500" w:firstLine="1650"/>
        <w:rPr>
          <w:rFonts w:ascii="仿宋" w:eastAsia="仿宋" w:hAnsi="仿宋" w:cs="仿宋"/>
          <w:sz w:val="32"/>
          <w:szCs w:val="32"/>
        </w:rPr>
      </w:pPr>
      <w:r>
        <w:rPr>
          <w:rFonts w:ascii="仿宋" w:eastAsia="仿宋" w:hAnsi="仿宋" w:cs="仿宋"/>
          <w:color w:val="FFFFFF" w:themeColor="background1"/>
          <w:sz w:val="11"/>
          <w:szCs w:val="11"/>
        </w:rPr>
        <w:t>（</w:t>
      </w:r>
      <w:proofErr w:type="spellStart"/>
      <w:r>
        <w:rPr>
          <w:rFonts w:ascii="仿宋" w:eastAsia="仿宋" w:hAnsi="仿宋" w:cs="仿宋" w:hint="eastAsia"/>
          <w:color w:val="FFFFFF" w:themeColor="background1"/>
          <w:sz w:val="11"/>
          <w:szCs w:val="11"/>
        </w:rPr>
        <w:t>sealdwy</w:t>
      </w:r>
      <w:proofErr w:type="spellEnd"/>
      <w:r>
        <w:rPr>
          <w:rFonts w:ascii="仿宋" w:eastAsia="仿宋" w:hAnsi="仿宋" w:cs="仿宋"/>
          <w:color w:val="FFFFFF" w:themeColor="background1"/>
          <w:sz w:val="11"/>
          <w:szCs w:val="11"/>
        </w:rPr>
        <w:t>）</w:t>
      </w:r>
      <w:r>
        <w:rPr>
          <w:rFonts w:ascii="仿宋" w:eastAsia="仿宋" w:hAnsi="仿宋" w:cs="仿宋"/>
          <w:color w:val="000000" w:themeColor="text1"/>
        </w:rPr>
        <w:t xml:space="preserve"> </w:t>
      </w:r>
    </w:p>
    <w:p w:rsidR="000F0C96" w:rsidRDefault="002B5042">
      <w:pPr>
        <w:wordWrap w:val="0"/>
        <w:bidi/>
        <w:spacing w:line="560" w:lineRule="exact"/>
        <w:ind w:rightChars="400" w:right="840"/>
        <w:rPr>
          <w:rFonts w:ascii="仿宋" w:eastAsia="仿宋" w:hAnsi="仿宋" w:cs="仿宋"/>
          <w:sz w:val="32"/>
          <w:szCs w:val="32"/>
        </w:rPr>
      </w:pPr>
      <w:bookmarkStart w:id="1" w:name="_GoBack"/>
      <w:bookmarkStart w:id="2" w:name="decisionDate2"/>
      <w:r>
        <w:rPr>
          <w:rFonts w:ascii="仿宋" w:hAnsi="仿宋" w:cs="仿宋" w:eastAsia="仿宋"/>
        </w:rPr>
        <w:t>2025年12月05日</w:t>
      </w:r>
      <w:bookmarkEnd w:id="1"/>
      <w:bookmarkEnd w:id="2"/>
      <w:r>
        <w:rPr>
          <w:rFonts w:ascii="仿宋" w:eastAsia="仿宋" w:hAnsi="仿宋" w:cs="仿宋" w:hint="eastAsia"/>
          <w:sz w:val="32"/>
          <w:szCs w:val="32"/>
        </w:rPr>
        <w:t xml:space="preserve">       </w:t>
      </w:r>
    </w:p>
    <w:p w:rsidR="000F0C96" w:rsidRDefault="002B5042">
      <w:pPr>
        <w:spacing w:line="279" w:lineRule="auto"/>
        <w:rPr>
          <w:rFonts w:ascii="Microsoft JhengHei" w:eastAsia="宋体"/>
          <w:color w:val="FF0000"/>
        </w:rPr>
      </w:pPr>
      <w:bookmarkStart w:id="3" w:name="thts2"/>
      <w:r>
        <w:rPr>
          <w:rFonts w:ascii="Microsoft JhengHei" w:eastAsia="宋体" w:hint="eastAsia"/>
          <w:color w:val="FF0000"/>
        </w:rPr>
        <w:t>（以上信息请勿修改！！否则盖章会出错！！本段红字请忽略，盖章时会自动删除！！）</w:t>
      </w:r>
      <w:bookmarkEnd w:id="3"/>
    </w:p>
    <w:p w:rsidR="000F0C96" w:rsidRDefault="000F0C96">
      <w:pPr>
        <w:spacing w:line="256" w:lineRule="auto"/>
        <w:rPr>
          <w:rFonts w:ascii="Microsoft JhengHei"/>
        </w:rPr>
      </w:pPr>
    </w:p>
    <w:p w:rsidR="000F0C96" w:rsidRDefault="000F0C96">
      <w:pPr>
        <w:spacing w:before="105" w:line="183" w:lineRule="auto"/>
        <w:ind w:firstLine="403"/>
        <w:jc w:val="center"/>
        <w:rPr>
          <w:rFonts w:ascii="黑体" w:eastAsia="黑体" w:hAnsi="黑体" w:cs="黑体"/>
          <w:color w:val="231F20"/>
          <w:sz w:val="32"/>
          <w:szCs w:val="32"/>
        </w:rPr>
      </w:pPr>
    </w:p>
    <w:p w:rsidR="000F0C96" w:rsidRDefault="000F0C96">
      <w:pPr>
        <w:spacing w:before="105" w:line="183" w:lineRule="auto"/>
        <w:ind w:firstLine="403"/>
        <w:jc w:val="center"/>
        <w:rPr>
          <w:rFonts w:ascii="黑体" w:eastAsia="黑体" w:hAnsi="黑体" w:cs="黑体"/>
          <w:color w:val="231F20"/>
          <w:sz w:val="32"/>
          <w:szCs w:val="32"/>
        </w:rPr>
      </w:pPr>
    </w:p>
    <w:p w:rsidR="000F0C96" w:rsidRDefault="002B5042">
      <w:pPr>
        <w:spacing w:before="105" w:line="183" w:lineRule="auto"/>
        <w:ind w:firstLine="403"/>
        <w:jc w:val="center"/>
        <w:rPr>
          <w:rFonts w:ascii="仿宋" w:eastAsia="仿宋" w:hAnsi="仿宋" w:cs="仿宋"/>
          <w:b/>
          <w:bCs/>
          <w:sz w:val="28"/>
          <w:szCs w:val="28"/>
        </w:rPr>
      </w:pPr>
      <w:r>
        <w:rPr>
          <w:rFonts w:ascii="仿宋" w:eastAsia="仿宋" w:hAnsi="仿宋" w:cs="仿宋" w:hint="eastAsia"/>
          <w:b/>
          <w:bCs/>
          <w:sz w:val="28"/>
          <w:szCs w:val="28"/>
        </w:rPr>
        <w:t>（市场监督管理部门将依法向社会公开行政处罚决定信息）</w:t>
      </w:r>
    </w:p>
    <w:p w:rsidR="000F0C96" w:rsidRDefault="000F0C96">
      <w:pPr>
        <w:spacing w:line="261" w:lineRule="auto"/>
        <w:rPr>
          <w:rFonts w:ascii="Microsoft JhengHei"/>
        </w:rPr>
      </w:pPr>
    </w:p>
    <w:p w:rsidR="000F0C96" w:rsidRDefault="000F0C96">
      <w:pPr>
        <w:spacing w:line="261" w:lineRule="auto"/>
        <w:rPr>
          <w:rFonts w:ascii="Microsoft JhengHei"/>
        </w:rPr>
      </w:pPr>
    </w:p>
    <w:p w:rsidR="000F0C96" w:rsidRDefault="002B5042">
      <w:pPr>
        <w:spacing w:line="26" w:lineRule="exact"/>
        <w:textAlignment w:val="center"/>
      </w:pPr>
      <w:r>
        <w:rPr>
          <w:noProof/>
        </w:rPr>
        <w:drawing>
          <wp:inline distT="0" distB="0" distL="0" distR="0">
            <wp:extent cx="5550535" cy="15875"/>
            <wp:effectExtent l="0" t="0" r="12065" b="6985"/>
            <wp:docPr id="229" name="IM 229"/>
            <wp:cNvGraphicFramePr/>
            <a:graphic xmlns:a="http://schemas.openxmlformats.org/drawingml/2006/main">
              <a:graphicData uri="http://schemas.openxmlformats.org/drawingml/2006/picture">
                <pic:pic xmlns:pic="http://schemas.openxmlformats.org/drawingml/2006/picture">
                  <pic:nvPicPr>
                    <pic:cNvPr id="229" name="IM 229"/>
                    <pic:cNvPicPr/>
                  </pic:nvPicPr>
                  <pic:blipFill>
                    <a:blip r:embed="rId7" cstate="print"/>
                    <a:stretch>
                      <a:fillRect/>
                    </a:stretch>
                  </pic:blipFill>
                  <pic:spPr>
                    <a:xfrm>
                      <a:off x="0" y="0"/>
                      <a:ext cx="5550535" cy="16509"/>
                    </a:xfrm>
                    <a:prstGeom prst="rect">
                      <a:avLst/>
                    </a:prstGeom>
                  </pic:spPr>
                </pic:pic>
              </a:graphicData>
            </a:graphic>
          </wp:inline>
        </w:drawing>
      </w:r>
    </w:p>
    <w:p w:rsidR="000F0C96" w:rsidRDefault="002B5042">
      <w:pPr>
        <w:spacing w:before="106" w:line="183" w:lineRule="auto"/>
        <w:ind w:firstLine="231"/>
      </w:pPr>
      <w:r>
        <w:rPr>
          <w:rFonts w:ascii="仿宋" w:eastAsia="仿宋" w:hAnsi="仿宋" w:cs="仿宋"/>
          <w:sz w:val="32"/>
          <w:szCs w:val="32"/>
        </w:rPr>
        <w:t>本文书一</w:t>
      </w:r>
      <w:r>
        <w:rPr>
          <w:rFonts w:ascii="仿宋" w:eastAsia="仿宋" w:hAnsi="仿宋" w:cs="仿宋"/>
          <w:sz w:val="32"/>
          <w:szCs w:val="32"/>
        </w:rPr>
        <w:t>式</w:t>
      </w:r>
      <w:r>
        <w:rPr>
          <w:rFonts w:ascii="仿宋" w:eastAsia="仿宋" w:hAnsi="仿宋" w:cs="仿宋" w:hint="eastAsia"/>
          <w:sz w:val="32"/>
          <w:szCs w:val="32"/>
        </w:rPr>
        <w:t>二</w:t>
      </w:r>
      <w:r>
        <w:rPr>
          <w:rFonts w:ascii="仿宋" w:eastAsia="仿宋" w:hAnsi="仿宋" w:cs="仿宋"/>
          <w:sz w:val="32"/>
          <w:szCs w:val="32"/>
        </w:rPr>
        <w:t>份，</w:t>
      </w:r>
      <w:r>
        <w:rPr>
          <w:rFonts w:ascii="仿宋" w:eastAsia="仿宋" w:hAnsi="仿宋" w:cs="仿宋" w:hint="eastAsia"/>
          <w:sz w:val="32"/>
          <w:szCs w:val="32"/>
        </w:rPr>
        <w:t>一</w:t>
      </w:r>
      <w:r>
        <w:rPr>
          <w:rFonts w:ascii="仿宋" w:eastAsia="仿宋" w:hAnsi="仿宋" w:cs="仿宋"/>
          <w:sz w:val="32"/>
          <w:szCs w:val="32"/>
        </w:rPr>
        <w:t>份送达，</w:t>
      </w:r>
      <w:r>
        <w:rPr>
          <w:rFonts w:ascii="仿宋" w:eastAsia="仿宋" w:hAnsi="仿宋" w:cs="仿宋" w:hint="eastAsia"/>
          <w:sz w:val="32"/>
          <w:szCs w:val="32"/>
        </w:rPr>
        <w:t>一</w:t>
      </w:r>
      <w:r>
        <w:rPr>
          <w:rFonts w:ascii="仿宋" w:eastAsia="仿宋" w:hAnsi="仿宋" w:cs="仿宋"/>
          <w:sz w:val="32"/>
          <w:szCs w:val="32"/>
        </w:rPr>
        <w:t>份归档</w:t>
      </w:r>
      <w:r>
        <w:rPr>
          <w:rFonts w:ascii="仿宋" w:eastAsia="仿宋" w:hAnsi="仿宋" w:cs="仿宋" w:hint="eastAsia"/>
          <w:sz w:val="32"/>
          <w:szCs w:val="32"/>
        </w:rPr>
        <w:t>。</w:t>
      </w:r>
    </w:p>
    <w:sectPr w:rsidR="000F0C96" w:rsidSect="000F0C96">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C96" w:rsidRDefault="000F0C96" w:rsidP="000F0C96">
      <w:r>
        <w:separator/>
      </w:r>
    </w:p>
  </w:endnote>
  <w:endnote w:type="continuationSeparator" w:id="0">
    <w:p w:rsidR="000F0C96" w:rsidRDefault="000F0C96" w:rsidP="000F0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黑体"/>
    <w:panose1 w:val="00000000000000000000"/>
    <w:charset w:val="86"/>
    <w:family w:val="modern"/>
    <w:notTrueType/>
    <w:pitch w:val="fixed"/>
    <w:sig w:usb0="00000001" w:usb1="080E0000" w:usb2="00000010" w:usb3="00000000" w:csb0="00040000" w:csb1="00000000"/>
  </w:font>
  <w:font w:name="方正仿宋简体">
    <w:altName w:val="宋体-方正超大字符集"/>
    <w:charset w:val="86"/>
    <w:family w:val="script"/>
    <w:pitch w:val="default"/>
    <w:sig w:usb0="00000001" w:usb1="080E0000" w:usb2="00000010" w:usb3="00000000" w:csb0="00040000" w:csb1="00000000"/>
  </w:font>
  <w:font w:name="FangSong">
    <w:altName w:val="Times New Roman"/>
    <w:panose1 w:val="00000000000000000000"/>
    <w:charset w:val="00"/>
    <w:family w:val="auto"/>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C96" w:rsidRDefault="000F0C96">
    <w:pPr>
      <w:spacing w:line="196" w:lineRule="exact"/>
      <w:rPr>
        <w:rFonts w:ascii="宋体" w:eastAsia="宋体" w:hAnsi="宋体" w:cs="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C96" w:rsidRDefault="000F0C96" w:rsidP="000F0C96">
      <w:r>
        <w:separator/>
      </w:r>
    </w:p>
  </w:footnote>
  <w:footnote w:type="continuationSeparator" w:id="0">
    <w:p w:rsidR="000F0C96" w:rsidRDefault="000F0C96" w:rsidP="000F0C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C96" w:rsidRDefault="000F0C96">
    <w:pPr>
      <w:spacing w:line="14" w:lineRule="auto"/>
      <w:rPr>
        <w:rFonts w:ascii="Microsoft JhengHei"/>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NjBkOTgyNWQ1YTMxYzM3MzMwNWFiODNmOWIzYWMifQ=="/>
  </w:docVars>
  <w:rsids>
    <w:rsidRoot w:val="000F0C96"/>
    <w:rsid w:val="000F0C96"/>
    <w:rsid w:val="002B5042"/>
    <w:rsid w:val="00523EB0"/>
    <w:rsid w:val="016A6FD7"/>
    <w:rsid w:val="04293CFB"/>
    <w:rsid w:val="0B3440E4"/>
    <w:rsid w:val="0D447276"/>
    <w:rsid w:val="0DBD22EC"/>
    <w:rsid w:val="0DC12675"/>
    <w:rsid w:val="114C2FAE"/>
    <w:rsid w:val="11621A79"/>
    <w:rsid w:val="14515DD5"/>
    <w:rsid w:val="23AD74CB"/>
    <w:rsid w:val="24B9255E"/>
    <w:rsid w:val="25227A45"/>
    <w:rsid w:val="253A7874"/>
    <w:rsid w:val="264E7E89"/>
    <w:rsid w:val="27181761"/>
    <w:rsid w:val="289A78F2"/>
    <w:rsid w:val="29B35913"/>
    <w:rsid w:val="2A306760"/>
    <w:rsid w:val="2BEB12ED"/>
    <w:rsid w:val="2C545A11"/>
    <w:rsid w:val="2F8512FC"/>
    <w:rsid w:val="30175A94"/>
    <w:rsid w:val="353F631E"/>
    <w:rsid w:val="39B20F40"/>
    <w:rsid w:val="3AFB3A56"/>
    <w:rsid w:val="3AFE1F63"/>
    <w:rsid w:val="3BF75330"/>
    <w:rsid w:val="3E8D1F7B"/>
    <w:rsid w:val="414D154E"/>
    <w:rsid w:val="41913B31"/>
    <w:rsid w:val="42E27DDC"/>
    <w:rsid w:val="44185E43"/>
    <w:rsid w:val="452A2718"/>
    <w:rsid w:val="464F5D68"/>
    <w:rsid w:val="474F4272"/>
    <w:rsid w:val="47BA0375"/>
    <w:rsid w:val="4D724A1E"/>
    <w:rsid w:val="526470DD"/>
    <w:rsid w:val="53553D5C"/>
    <w:rsid w:val="54ED50CA"/>
    <w:rsid w:val="55F46D30"/>
    <w:rsid w:val="591F781C"/>
    <w:rsid w:val="5BF3746A"/>
    <w:rsid w:val="5C58107B"/>
    <w:rsid w:val="5C7B2FBB"/>
    <w:rsid w:val="5C86208C"/>
    <w:rsid w:val="5E457324"/>
    <w:rsid w:val="63D74F7B"/>
    <w:rsid w:val="658B24C1"/>
    <w:rsid w:val="65CE23AE"/>
    <w:rsid w:val="66C739CD"/>
    <w:rsid w:val="69293CA2"/>
    <w:rsid w:val="6A252073"/>
    <w:rsid w:val="6AB959E6"/>
    <w:rsid w:val="6BE5323D"/>
    <w:rsid w:val="6F842A78"/>
    <w:rsid w:val="72AF2EBE"/>
    <w:rsid w:val="751B33A8"/>
    <w:rsid w:val="77365F93"/>
    <w:rsid w:val="78D37FAF"/>
    <w:rsid w:val="795B53DC"/>
    <w:rsid w:val="7A08324D"/>
    <w:rsid w:val="7C091DFF"/>
    <w:rsid w:val="7C337D02"/>
    <w:rsid w:val="7D0A7D18"/>
    <w:rsid w:val="7DA55C93"/>
    <w:rsid w:val="7E726C6A"/>
    <w:rsid w:val="7F7D0C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0C96"/>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rsid w:val="000F0C96"/>
    <w:pPr>
      <w:spacing w:line="199" w:lineRule="auto"/>
      <w:jc w:val="center"/>
      <w:outlineLvl w:val="0"/>
    </w:pPr>
    <w:rPr>
      <w:rFonts w:ascii="Microsoft JhengHei" w:eastAsia="Microsoft JhengHei" w:hAnsi="Microsoft JhengHei" w:cs="Microsoft JhengHei"/>
      <w:spacing w:val="-2"/>
      <w:sz w:val="44"/>
      <w:szCs w:val="44"/>
    </w:rPr>
  </w:style>
  <w:style w:type="table" w:customStyle="1" w:styleId="TableNormal">
    <w:name w:val="Table Normal"/>
    <w:semiHidden/>
    <w:unhideWhenUsed/>
    <w:qFormat/>
    <w:rsid w:val="000F0C96"/>
    <w:tblPr>
      <w:tblCellMar>
        <w:top w:w="0" w:type="dxa"/>
        <w:left w:w="0" w:type="dxa"/>
        <w:bottom w:w="0" w:type="dxa"/>
        <w:right w:w="0" w:type="dxa"/>
      </w:tblCellMar>
    </w:tblPr>
  </w:style>
  <w:style w:type="paragraph" w:styleId="a4">
    <w:name w:val="Balloon Text"/>
    <w:basedOn w:val="a"/>
    <w:link w:val="Char"/>
    <w:rsid w:val="002B5042"/>
    <w:rPr>
      <w:sz w:val="18"/>
      <w:szCs w:val="18"/>
    </w:rPr>
  </w:style>
  <w:style w:type="character" w:customStyle="1" w:styleId="Char">
    <w:name w:val="批注框文本 Char"/>
    <w:basedOn w:val="a0"/>
    <w:link w:val="a4"/>
    <w:rsid w:val="002B5042"/>
    <w:rPr>
      <w:rFonts w:ascii="Arial" w:eastAsia="Arial" w:hAnsi="Arial" w:cs="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4881</Words>
  <Characters>757</Characters>
  <Application>Microsoft Office Word</Application>
  <DocSecurity>0</DocSecurity>
  <Lines>6</Lines>
  <Paragraphs>11</Paragraphs>
  <ScaleCrop>false</ScaleCrop>
  <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2024-02-28T02:14:00Z</dcterms:created>
  <dc:creator>admin</dc:creator>
  <cp:lastModifiedBy>刘添曾</cp:lastModifiedBy>
  <dcterms:modified xsi:type="dcterms:W3CDTF">2025-12-11T03:32:00Z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418C01DBAB86420BB5E3D98C8368170E_12</vt:lpwstr>
  </property>
</Properties>
</file>